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7D" w:rsidRPr="003D3FC5" w:rsidRDefault="00043C0E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Решение Совета депутатов </w:t>
      </w:r>
      <w:proofErr w:type="spellStart"/>
      <w:r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Большеберезниковского</w:t>
      </w:r>
      <w:proofErr w:type="spellEnd"/>
      <w:r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18 ноября 2016 г. </w:t>
      </w:r>
      <w:r w:rsidR="005918D7"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 25</w:t>
      </w:r>
      <w:r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br/>
      </w:r>
      <w:r w:rsidR="005918D7"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Большеберезниковского</w:t>
      </w:r>
      <w:proofErr w:type="spellEnd"/>
      <w:r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28 ноября 2005 года </w:t>
      </w:r>
      <w:r w:rsidR="005918D7"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 48 </w:t>
      </w:r>
      <w:r w:rsidR="005918D7"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Об установлении единого налога на вмен</w:t>
      </w:r>
      <w:bookmarkStart w:id="0" w:name="_GoBack"/>
      <w:bookmarkEnd w:id="0"/>
      <w:r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енный доход для отдельных видов деятельности</w:t>
      </w:r>
      <w:r w:rsidR="005918D7" w:rsidRPr="003D3FC5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:rsidR="0021177D" w:rsidRPr="003D3FC5" w:rsidRDefault="0021177D">
      <w:pPr>
        <w:rPr>
          <w:rFonts w:ascii="Times New Roman" w:hAnsi="Times New Roman" w:cs="Times New Roman"/>
          <w:sz w:val="26"/>
          <w:szCs w:val="26"/>
        </w:rPr>
      </w:pPr>
    </w:p>
    <w:p w:rsidR="0021177D" w:rsidRPr="003D3FC5" w:rsidRDefault="00043C0E">
      <w:pPr>
        <w:rPr>
          <w:rFonts w:ascii="Times New Roman" w:hAnsi="Times New Roman" w:cs="Times New Roman"/>
          <w:sz w:val="26"/>
          <w:szCs w:val="26"/>
        </w:rPr>
      </w:pPr>
      <w:r w:rsidRPr="003D3FC5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Pr="003D3FC5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главой 26.3</w:t>
        </w:r>
      </w:hyperlink>
      <w:r w:rsidRPr="003D3FC5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Совет депутатов </w:t>
      </w:r>
      <w:proofErr w:type="spellStart"/>
      <w:r w:rsidRPr="003D3FC5">
        <w:rPr>
          <w:rFonts w:ascii="Times New Roman" w:hAnsi="Times New Roman" w:cs="Times New Roman"/>
          <w:sz w:val="26"/>
          <w:szCs w:val="26"/>
        </w:rPr>
        <w:t>Большеберезниковского</w:t>
      </w:r>
      <w:proofErr w:type="spellEnd"/>
      <w:r w:rsidRPr="003D3FC5">
        <w:rPr>
          <w:rFonts w:ascii="Times New Roman" w:hAnsi="Times New Roman" w:cs="Times New Roman"/>
          <w:sz w:val="26"/>
          <w:szCs w:val="26"/>
        </w:rPr>
        <w:t xml:space="preserve"> муниципального района решил:</w:t>
      </w:r>
    </w:p>
    <w:p w:rsidR="0021177D" w:rsidRPr="003D3FC5" w:rsidRDefault="00043C0E">
      <w:pPr>
        <w:rPr>
          <w:rFonts w:ascii="Times New Roman" w:hAnsi="Times New Roman" w:cs="Times New Roman"/>
          <w:sz w:val="26"/>
          <w:szCs w:val="26"/>
        </w:rPr>
      </w:pPr>
      <w:bookmarkStart w:id="1" w:name="sub_1"/>
      <w:r w:rsidRPr="003D3FC5">
        <w:rPr>
          <w:rFonts w:ascii="Times New Roman" w:hAnsi="Times New Roman" w:cs="Times New Roman"/>
          <w:sz w:val="26"/>
          <w:szCs w:val="26"/>
        </w:rPr>
        <w:t xml:space="preserve">1. Внести в </w:t>
      </w:r>
      <w:hyperlink r:id="rId6" w:history="1">
        <w:r w:rsidRPr="003D3FC5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Решение</w:t>
        </w:r>
      </w:hyperlink>
      <w:r w:rsidRPr="003D3FC5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proofErr w:type="spellStart"/>
      <w:r w:rsidRPr="003D3FC5">
        <w:rPr>
          <w:rFonts w:ascii="Times New Roman" w:hAnsi="Times New Roman" w:cs="Times New Roman"/>
          <w:sz w:val="26"/>
          <w:szCs w:val="26"/>
        </w:rPr>
        <w:t>Большеберезниковского</w:t>
      </w:r>
      <w:proofErr w:type="spellEnd"/>
      <w:r w:rsidRPr="003D3FC5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Мордовия от 28 ноября 2005 года N 48 "Об установлении единого налога на вмененный доход для отдельных видов деятельности" следующие изменения:</w:t>
      </w:r>
    </w:p>
    <w:bookmarkEnd w:id="1"/>
    <w:p w:rsidR="0021177D" w:rsidRPr="003D3FC5" w:rsidRDefault="00043C0E">
      <w:pPr>
        <w:rPr>
          <w:rFonts w:ascii="Times New Roman" w:hAnsi="Times New Roman" w:cs="Times New Roman"/>
          <w:sz w:val="26"/>
          <w:szCs w:val="26"/>
        </w:rPr>
      </w:pPr>
      <w:r w:rsidRPr="003D3FC5">
        <w:rPr>
          <w:rFonts w:ascii="Times New Roman" w:hAnsi="Times New Roman" w:cs="Times New Roman"/>
          <w:sz w:val="26"/>
          <w:szCs w:val="26"/>
        </w:rPr>
        <w:t xml:space="preserve">В </w:t>
      </w:r>
      <w:hyperlink r:id="rId7" w:history="1">
        <w:r w:rsidRPr="003D3FC5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пункте 5</w:t>
        </w:r>
      </w:hyperlink>
      <w:r w:rsidRPr="003D3FC5">
        <w:rPr>
          <w:rFonts w:ascii="Times New Roman" w:hAnsi="Times New Roman" w:cs="Times New Roman"/>
          <w:sz w:val="26"/>
          <w:szCs w:val="26"/>
        </w:rPr>
        <w:t xml:space="preserve"> таблицу изложить в следующей редакции:</w:t>
      </w:r>
    </w:p>
    <w:p w:rsidR="0021177D" w:rsidRPr="003D3FC5" w:rsidRDefault="0021177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0"/>
        <w:gridCol w:w="1720"/>
        <w:gridCol w:w="1720"/>
        <w:gridCol w:w="1885"/>
      </w:tblGrid>
      <w:tr w:rsidR="005918D7" w:rsidRPr="003D3FC5" w:rsidTr="005918D7">
        <w:tc>
          <w:tcPr>
            <w:tcW w:w="4870" w:type="dxa"/>
            <w:vMerge w:val="restart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5325" w:type="dxa"/>
            <w:gridSpan w:val="3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Кч</w:t>
            </w:r>
            <w:proofErr w:type="spellEnd"/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. н. в зависимости от численности населения административно-территориальной единицы</w:t>
            </w:r>
          </w:p>
        </w:tc>
      </w:tr>
      <w:tr w:rsidR="005918D7" w:rsidRPr="003D3FC5" w:rsidTr="005918D7">
        <w:tc>
          <w:tcPr>
            <w:tcW w:w="4870" w:type="dxa"/>
            <w:vMerge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от 501 до 2500 человек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свыше 2500 человек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Оказание бытовых услуг</w:t>
            </w: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Ремонт, окраска и пошив обуви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Ремонт и пошив швейных изделий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Ремонт и пошив меховых и кожаных изделий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Ремонт и техническое обслуживание бытовой радиоэлектронной техники, бытовых машин и бытовых приборов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Ремонт и изготовление металлоизделий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Изготовление и ремонт мебели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Ремонт и строительство жилья и других построек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Машинописные и копировальные работы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Химическая чистка и крашение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Ремонт часов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Ремонт и изготовление ювелирных изделий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Услуги фотоателье, фот</w:t>
            </w:r>
            <w:proofErr w:type="gramStart"/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3D3FC5">
              <w:rPr>
                <w:rFonts w:ascii="Times New Roman" w:hAnsi="Times New Roman" w:cs="Times New Roman"/>
                <w:sz w:val="26"/>
                <w:szCs w:val="26"/>
              </w:rPr>
              <w:t xml:space="preserve"> и кинолабораторий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Услуги бань и душевых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Услуги парикмахерских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Ритуальные услуги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Другие виды бытовых услуг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ремонту, </w:t>
            </w:r>
            <w:r w:rsidRPr="003D3F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техническому обслуживанию и мойке автотранспортных средств</w:t>
            </w: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Продовольственные товары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Бытовая техника и оргтехника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Авт</w:t>
            </w:r>
            <w:proofErr w:type="gramStart"/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3D3FC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мототехника</w:t>
            </w:r>
            <w:proofErr w:type="spellEnd"/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, запасные части к ней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Ювелирные изделия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Мебель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Строительные материалы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Прочие товары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0,65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0,65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0,65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0,65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Газеты, журналы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 xml:space="preserve">Аудио- и видеокассеты, компакт-диски, </w:t>
            </w:r>
            <w:r w:rsidRPr="003D3F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живые цветы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0,2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Развозная и разносная торговля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Развозная торговля, осуществляемая с автотранспортных средств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</w:t>
            </w: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Грузовые перевозки</w:t>
            </w: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до 5 тонн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от 5 до 8 тонн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свыше 8 тонн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Пассажирские перевозки</w:t>
            </w: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Легковой автотранспорт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sub_545"/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Автобусы</w:t>
            </w:r>
            <w:bookmarkEnd w:id="2"/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табло), в том числе:</w:t>
            </w: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Размещение рекламы на транспортных средствах в том числе:</w:t>
            </w: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5" w:type="dxa"/>
          </w:tcPr>
          <w:p w:rsidR="0021177D" w:rsidRPr="003D3FC5" w:rsidRDefault="0021177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социальной рекламы на транспорте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прочей рекламы на транспорте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Оказание услуг по временному размещению и проживанию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</w:t>
            </w:r>
            <w:r w:rsidRPr="003D3F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питания, не имеющих залов обслуживания посетителей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0,3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имеющие залы обслуживания посетителей не осуществляющие реализацию подакцизных товаров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5918D7" w:rsidRPr="003D3FC5" w:rsidTr="005918D7">
        <w:tc>
          <w:tcPr>
            <w:tcW w:w="4870" w:type="dxa"/>
          </w:tcPr>
          <w:p w:rsidR="0021177D" w:rsidRPr="003D3FC5" w:rsidRDefault="00043C0E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sub_565"/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  <w:bookmarkEnd w:id="3"/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885" w:type="dxa"/>
          </w:tcPr>
          <w:p w:rsidR="0021177D" w:rsidRPr="003D3FC5" w:rsidRDefault="00043C0E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FC5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</w:tbl>
    <w:p w:rsidR="0021177D" w:rsidRPr="003D3FC5" w:rsidRDefault="0021177D">
      <w:pPr>
        <w:rPr>
          <w:rFonts w:ascii="Times New Roman" w:hAnsi="Times New Roman" w:cs="Times New Roman"/>
          <w:sz w:val="26"/>
          <w:szCs w:val="26"/>
        </w:rPr>
      </w:pPr>
    </w:p>
    <w:p w:rsidR="0021177D" w:rsidRPr="003D3FC5" w:rsidRDefault="00043C0E">
      <w:pPr>
        <w:rPr>
          <w:rFonts w:ascii="Times New Roman" w:hAnsi="Times New Roman" w:cs="Times New Roman"/>
          <w:sz w:val="26"/>
          <w:szCs w:val="26"/>
        </w:rPr>
      </w:pPr>
      <w:bookmarkStart w:id="4" w:name="sub_2"/>
      <w:r w:rsidRPr="003D3FC5">
        <w:rPr>
          <w:rFonts w:ascii="Times New Roman" w:hAnsi="Times New Roman" w:cs="Times New Roman"/>
          <w:sz w:val="26"/>
          <w:szCs w:val="26"/>
        </w:rPr>
        <w:t xml:space="preserve">2. Настоящее Решение вступает в силу со дня его </w:t>
      </w:r>
      <w:hyperlink r:id="rId8" w:history="1">
        <w:r w:rsidRPr="003D3FC5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официального опубликования</w:t>
        </w:r>
      </w:hyperlink>
      <w:r w:rsidRPr="003D3FC5">
        <w:rPr>
          <w:rFonts w:ascii="Times New Roman" w:hAnsi="Times New Roman" w:cs="Times New Roman"/>
          <w:sz w:val="26"/>
          <w:szCs w:val="26"/>
        </w:rPr>
        <w:t xml:space="preserve"> и распространяется на правоотношения, возникшие с 1 января 2017 года.</w:t>
      </w:r>
    </w:p>
    <w:p w:rsidR="002B506E" w:rsidRPr="003D3FC5" w:rsidRDefault="002B506E">
      <w:pPr>
        <w:rPr>
          <w:rFonts w:ascii="Times New Roman" w:hAnsi="Times New Roman" w:cs="Times New Roman"/>
          <w:sz w:val="26"/>
          <w:szCs w:val="26"/>
        </w:rPr>
      </w:pPr>
    </w:p>
    <w:p w:rsidR="002B506E" w:rsidRPr="003D3FC5" w:rsidRDefault="002B506E">
      <w:pPr>
        <w:rPr>
          <w:rFonts w:ascii="Times New Roman" w:hAnsi="Times New Roman" w:cs="Times New Roman"/>
          <w:sz w:val="26"/>
          <w:szCs w:val="26"/>
        </w:rPr>
      </w:pPr>
    </w:p>
    <w:p w:rsidR="002B506E" w:rsidRPr="003D3FC5" w:rsidRDefault="002B506E">
      <w:pPr>
        <w:rPr>
          <w:rFonts w:ascii="Times New Roman" w:hAnsi="Times New Roman" w:cs="Times New Roman"/>
          <w:sz w:val="26"/>
          <w:szCs w:val="26"/>
        </w:rPr>
      </w:pPr>
    </w:p>
    <w:p w:rsidR="002B506E" w:rsidRPr="003D3FC5" w:rsidRDefault="002B506E" w:rsidP="002B506E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3D3FC5">
        <w:rPr>
          <w:rFonts w:ascii="Times New Roman" w:hAnsi="Times New Roman" w:cs="Times New Roman"/>
          <w:i/>
          <w:sz w:val="26"/>
          <w:szCs w:val="26"/>
        </w:rPr>
        <w:t xml:space="preserve">Глава </w:t>
      </w:r>
      <w:proofErr w:type="spellStart"/>
      <w:r w:rsidRPr="003D3FC5">
        <w:rPr>
          <w:rFonts w:ascii="Times New Roman" w:hAnsi="Times New Roman" w:cs="Times New Roman"/>
          <w:i/>
          <w:sz w:val="26"/>
          <w:szCs w:val="26"/>
        </w:rPr>
        <w:t>Большеберезниковского</w:t>
      </w:r>
      <w:proofErr w:type="spellEnd"/>
      <w:r w:rsidRPr="003D3FC5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2B506E" w:rsidRPr="003D3FC5" w:rsidRDefault="002B506E" w:rsidP="002B506E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3D3FC5">
        <w:rPr>
          <w:rFonts w:ascii="Times New Roman" w:hAnsi="Times New Roman" w:cs="Times New Roman"/>
          <w:i/>
          <w:sz w:val="26"/>
          <w:szCs w:val="26"/>
        </w:rPr>
        <w:t>И.И. </w:t>
      </w:r>
      <w:proofErr w:type="spellStart"/>
      <w:r w:rsidRPr="003D3FC5">
        <w:rPr>
          <w:rFonts w:ascii="Times New Roman" w:hAnsi="Times New Roman" w:cs="Times New Roman"/>
          <w:i/>
          <w:sz w:val="26"/>
          <w:szCs w:val="26"/>
        </w:rPr>
        <w:t>Игонов</w:t>
      </w:r>
      <w:proofErr w:type="spellEnd"/>
    </w:p>
    <w:p w:rsidR="002B506E" w:rsidRPr="003D3FC5" w:rsidRDefault="002B506E" w:rsidP="002B506E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2B506E" w:rsidRPr="003D3FC5" w:rsidRDefault="002B506E" w:rsidP="002B506E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2B506E" w:rsidRPr="003D3FC5" w:rsidRDefault="002B506E" w:rsidP="002B506E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2B506E" w:rsidRPr="003D3FC5" w:rsidRDefault="002B506E" w:rsidP="002B506E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3D3FC5">
        <w:rPr>
          <w:rFonts w:ascii="Times New Roman" w:hAnsi="Times New Roman" w:cs="Times New Roman"/>
          <w:i/>
          <w:sz w:val="26"/>
          <w:szCs w:val="26"/>
        </w:rPr>
        <w:t>Заместитель председателя Совета депутатов</w:t>
      </w:r>
    </w:p>
    <w:p w:rsidR="002B506E" w:rsidRPr="003D3FC5" w:rsidRDefault="002B506E" w:rsidP="002B506E">
      <w:pPr>
        <w:jc w:val="right"/>
        <w:rPr>
          <w:rFonts w:ascii="Times New Roman" w:hAnsi="Times New Roman" w:cs="Times New Roman"/>
          <w:sz w:val="26"/>
          <w:szCs w:val="26"/>
        </w:rPr>
      </w:pPr>
      <w:r w:rsidRPr="003D3FC5">
        <w:rPr>
          <w:rFonts w:ascii="Times New Roman" w:hAnsi="Times New Roman" w:cs="Times New Roman"/>
          <w:i/>
          <w:sz w:val="26"/>
          <w:szCs w:val="26"/>
        </w:rPr>
        <w:t>А.П. </w:t>
      </w:r>
      <w:proofErr w:type="spellStart"/>
      <w:r w:rsidRPr="003D3FC5">
        <w:rPr>
          <w:rFonts w:ascii="Times New Roman" w:hAnsi="Times New Roman" w:cs="Times New Roman"/>
          <w:i/>
          <w:sz w:val="26"/>
          <w:szCs w:val="26"/>
        </w:rPr>
        <w:t>Акайкин</w:t>
      </w:r>
      <w:proofErr w:type="spellEnd"/>
    </w:p>
    <w:bookmarkEnd w:id="4"/>
    <w:p w:rsidR="0021177D" w:rsidRPr="003D3FC5" w:rsidRDefault="0021177D">
      <w:pPr>
        <w:rPr>
          <w:rFonts w:ascii="Times New Roman" w:hAnsi="Times New Roman" w:cs="Times New Roman"/>
          <w:sz w:val="26"/>
          <w:szCs w:val="26"/>
        </w:rPr>
      </w:pPr>
    </w:p>
    <w:p w:rsidR="0021177D" w:rsidRPr="003D3FC5" w:rsidRDefault="0021177D">
      <w:pPr>
        <w:rPr>
          <w:rFonts w:ascii="Times New Roman" w:hAnsi="Times New Roman" w:cs="Times New Roman"/>
          <w:sz w:val="26"/>
          <w:szCs w:val="26"/>
        </w:rPr>
      </w:pPr>
    </w:p>
    <w:p w:rsidR="00043C0E" w:rsidRPr="003D3FC5" w:rsidRDefault="00043C0E">
      <w:pPr>
        <w:rPr>
          <w:rFonts w:ascii="Times New Roman" w:hAnsi="Times New Roman" w:cs="Times New Roman"/>
          <w:sz w:val="26"/>
          <w:szCs w:val="26"/>
        </w:rPr>
      </w:pPr>
    </w:p>
    <w:sectPr w:rsidR="00043C0E" w:rsidRPr="003D3FC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8D7"/>
    <w:rsid w:val="00043C0E"/>
    <w:rsid w:val="0021177D"/>
    <w:rsid w:val="002B506E"/>
    <w:rsid w:val="003D3FC5"/>
    <w:rsid w:val="005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4814725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820655.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820655.0" TargetMode="External"/><Relationship Id="rId5" Type="http://schemas.openxmlformats.org/officeDocument/2006/relationships/hyperlink" Target="garantF1://10800200.20026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4</cp:revision>
  <dcterms:created xsi:type="dcterms:W3CDTF">2017-04-27T06:30:00Z</dcterms:created>
  <dcterms:modified xsi:type="dcterms:W3CDTF">2017-08-01T13:19:00Z</dcterms:modified>
</cp:coreProperties>
</file>