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6C" w:rsidRPr="00273CD4" w:rsidRDefault="0087716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73CD4"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87716C" w:rsidRPr="00273CD4" w:rsidRDefault="0087716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73CD4">
        <w:rPr>
          <w:rFonts w:ascii="Times New Roman" w:hAnsi="Times New Roman" w:cs="Times New Roman"/>
          <w:sz w:val="26"/>
          <w:szCs w:val="26"/>
        </w:rPr>
        <w:t>БОЛЬШЕБЕРЕЗНИКОВСКОГО МУНИЦИПАЛЬНОГО РАЙОНА</w:t>
      </w:r>
    </w:p>
    <w:p w:rsidR="0087716C" w:rsidRPr="00273CD4" w:rsidRDefault="0087716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73CD4">
        <w:rPr>
          <w:rFonts w:ascii="Times New Roman" w:hAnsi="Times New Roman" w:cs="Times New Roman"/>
          <w:sz w:val="26"/>
          <w:szCs w:val="26"/>
        </w:rPr>
        <w:t>РЕСПУБЛИКИ МОРДОВИЯ</w:t>
      </w:r>
    </w:p>
    <w:p w:rsidR="0087716C" w:rsidRPr="00273CD4" w:rsidRDefault="0087716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87716C" w:rsidRPr="00273CD4" w:rsidRDefault="0087716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73CD4">
        <w:rPr>
          <w:rFonts w:ascii="Times New Roman" w:hAnsi="Times New Roman" w:cs="Times New Roman"/>
          <w:sz w:val="26"/>
          <w:szCs w:val="26"/>
        </w:rPr>
        <w:t>РЕШЕНИЕ</w:t>
      </w:r>
    </w:p>
    <w:p w:rsidR="0087716C" w:rsidRPr="00273CD4" w:rsidRDefault="0087716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73CD4">
        <w:rPr>
          <w:rFonts w:ascii="Times New Roman" w:hAnsi="Times New Roman" w:cs="Times New Roman"/>
          <w:sz w:val="26"/>
          <w:szCs w:val="26"/>
        </w:rPr>
        <w:t>от 24 апреля 2009 г. № 122</w:t>
      </w:r>
    </w:p>
    <w:p w:rsidR="0087716C" w:rsidRPr="00273CD4" w:rsidRDefault="0087716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87716C" w:rsidRPr="00273CD4" w:rsidRDefault="0095587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73CD4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шестнадцатой внеочередной сессии </w:t>
      </w:r>
      <w:proofErr w:type="spellStart"/>
      <w:r w:rsidRPr="00273CD4">
        <w:rPr>
          <w:rFonts w:ascii="Times New Roman" w:hAnsi="Times New Roman" w:cs="Times New Roman"/>
          <w:sz w:val="26"/>
          <w:szCs w:val="26"/>
        </w:rPr>
        <w:t>Большеберезниковского</w:t>
      </w:r>
      <w:proofErr w:type="spellEnd"/>
    </w:p>
    <w:p w:rsidR="0087716C" w:rsidRPr="00273CD4" w:rsidRDefault="0095587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73CD4">
        <w:rPr>
          <w:rFonts w:ascii="Times New Roman" w:hAnsi="Times New Roman" w:cs="Times New Roman"/>
          <w:sz w:val="26"/>
          <w:szCs w:val="26"/>
        </w:rPr>
        <w:t xml:space="preserve">районного совета депутатов от 28 ноября 2005 года </w:t>
      </w:r>
      <w:r w:rsidR="0087716C" w:rsidRPr="00273CD4">
        <w:rPr>
          <w:rFonts w:ascii="Times New Roman" w:hAnsi="Times New Roman" w:cs="Times New Roman"/>
          <w:sz w:val="26"/>
          <w:szCs w:val="26"/>
        </w:rPr>
        <w:t>№ 48</w:t>
      </w:r>
      <w:r w:rsidRPr="00273CD4">
        <w:rPr>
          <w:rFonts w:ascii="Times New Roman" w:hAnsi="Times New Roman" w:cs="Times New Roman"/>
          <w:sz w:val="26"/>
          <w:szCs w:val="26"/>
        </w:rPr>
        <w:t xml:space="preserve"> </w:t>
      </w:r>
      <w:r w:rsidR="0087716C" w:rsidRPr="00273CD4">
        <w:rPr>
          <w:rFonts w:ascii="Times New Roman" w:hAnsi="Times New Roman" w:cs="Times New Roman"/>
          <w:sz w:val="26"/>
          <w:szCs w:val="26"/>
        </w:rPr>
        <w:t>«</w:t>
      </w:r>
      <w:r w:rsidRPr="00273CD4">
        <w:rPr>
          <w:rFonts w:ascii="Times New Roman" w:hAnsi="Times New Roman" w:cs="Times New Roman"/>
          <w:sz w:val="26"/>
          <w:szCs w:val="26"/>
        </w:rPr>
        <w:t>Об установлении единого налога на вмененный доход для отдельных видов деятельности</w:t>
      </w:r>
      <w:r w:rsidR="0087716C" w:rsidRPr="00273CD4">
        <w:rPr>
          <w:rFonts w:ascii="Times New Roman" w:hAnsi="Times New Roman" w:cs="Times New Roman"/>
          <w:sz w:val="26"/>
          <w:szCs w:val="26"/>
        </w:rPr>
        <w:t>»</w:t>
      </w:r>
    </w:p>
    <w:p w:rsidR="0087716C" w:rsidRPr="00273CD4" w:rsidRDefault="0087716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7716C" w:rsidRPr="00273CD4" w:rsidRDefault="008771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3CD4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proofErr w:type="gramStart"/>
      <w:r w:rsidRPr="00273CD4">
        <w:rPr>
          <w:rFonts w:ascii="Times New Roman" w:hAnsi="Times New Roman" w:cs="Times New Roman"/>
          <w:sz w:val="26"/>
          <w:szCs w:val="26"/>
        </w:rPr>
        <w:t>изменениями</w:t>
      </w:r>
      <w:proofErr w:type="gramEnd"/>
      <w:r w:rsidRPr="00273CD4">
        <w:rPr>
          <w:rFonts w:ascii="Times New Roman" w:hAnsi="Times New Roman" w:cs="Times New Roman"/>
          <w:sz w:val="26"/>
          <w:szCs w:val="26"/>
        </w:rPr>
        <w:t xml:space="preserve"> внесенными в Налоговый </w:t>
      </w:r>
      <w:hyperlink r:id="rId5" w:history="1">
        <w:r w:rsidRPr="00273CD4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273CD4">
        <w:rPr>
          <w:rFonts w:ascii="Times New Roman" w:hAnsi="Times New Roman" w:cs="Times New Roman"/>
          <w:sz w:val="26"/>
          <w:szCs w:val="26"/>
        </w:rPr>
        <w:t xml:space="preserve"> Российской Федерации Федеральным </w:t>
      </w:r>
      <w:hyperlink r:id="rId6" w:history="1">
        <w:r w:rsidRPr="00273CD4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73CD4">
        <w:rPr>
          <w:rFonts w:ascii="Times New Roman" w:hAnsi="Times New Roman" w:cs="Times New Roman"/>
          <w:sz w:val="26"/>
          <w:szCs w:val="26"/>
        </w:rPr>
        <w:t xml:space="preserve"> от 26.11.2008 № 224-ФЗ «О внесении изменений в часть первую, вторую Налогового кодекса Российской Федерации и отдельные законодательные акты Российской Федерации» Совет депутатов </w:t>
      </w:r>
      <w:proofErr w:type="spellStart"/>
      <w:r w:rsidRPr="00273CD4">
        <w:rPr>
          <w:rFonts w:ascii="Times New Roman" w:hAnsi="Times New Roman" w:cs="Times New Roman"/>
          <w:sz w:val="26"/>
          <w:szCs w:val="26"/>
        </w:rPr>
        <w:t>Большеберезниковского</w:t>
      </w:r>
      <w:proofErr w:type="spellEnd"/>
      <w:r w:rsidRPr="00273CD4">
        <w:rPr>
          <w:rFonts w:ascii="Times New Roman" w:hAnsi="Times New Roman" w:cs="Times New Roman"/>
          <w:sz w:val="26"/>
          <w:szCs w:val="26"/>
        </w:rPr>
        <w:t xml:space="preserve"> муниципального района решил:</w:t>
      </w:r>
    </w:p>
    <w:p w:rsidR="0087716C" w:rsidRPr="00273CD4" w:rsidRDefault="008771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7716C" w:rsidRPr="00273CD4" w:rsidRDefault="008771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3CD4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7" w:history="1">
        <w:r w:rsidRPr="00273CD4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Pr="00273CD4">
        <w:rPr>
          <w:rFonts w:ascii="Times New Roman" w:hAnsi="Times New Roman" w:cs="Times New Roman"/>
          <w:sz w:val="26"/>
          <w:szCs w:val="26"/>
        </w:rPr>
        <w:t xml:space="preserve"> шестнадцатой внеочередной сессии </w:t>
      </w:r>
      <w:proofErr w:type="spellStart"/>
      <w:r w:rsidRPr="00273CD4">
        <w:rPr>
          <w:rFonts w:ascii="Times New Roman" w:hAnsi="Times New Roman" w:cs="Times New Roman"/>
          <w:sz w:val="26"/>
          <w:szCs w:val="26"/>
        </w:rPr>
        <w:t>Большеберезниковского</w:t>
      </w:r>
      <w:proofErr w:type="spellEnd"/>
      <w:r w:rsidRPr="00273CD4">
        <w:rPr>
          <w:rFonts w:ascii="Times New Roman" w:hAnsi="Times New Roman" w:cs="Times New Roman"/>
          <w:sz w:val="26"/>
          <w:szCs w:val="26"/>
        </w:rPr>
        <w:t xml:space="preserve"> районного Совета депутатов от 28 ноября 2005 года № 48 «Об установлении единого налога на вмененный доход для отдельных видов деятельности» следующие изменения:</w:t>
      </w:r>
    </w:p>
    <w:p w:rsidR="0087716C" w:rsidRPr="00273CD4" w:rsidRDefault="008771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3CD4">
        <w:rPr>
          <w:rFonts w:ascii="Times New Roman" w:hAnsi="Times New Roman" w:cs="Times New Roman"/>
          <w:sz w:val="26"/>
          <w:szCs w:val="26"/>
        </w:rPr>
        <w:t xml:space="preserve">В </w:t>
      </w:r>
      <w:hyperlink r:id="rId8" w:history="1">
        <w:r w:rsidRPr="00273CD4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Pr="00273CD4">
        <w:rPr>
          <w:rFonts w:ascii="Times New Roman" w:hAnsi="Times New Roman" w:cs="Times New Roman"/>
          <w:sz w:val="26"/>
          <w:szCs w:val="26"/>
        </w:rPr>
        <w:t>:</w:t>
      </w:r>
    </w:p>
    <w:p w:rsidR="0087716C" w:rsidRPr="00273CD4" w:rsidRDefault="008771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3CD4">
        <w:rPr>
          <w:rFonts w:ascii="Times New Roman" w:hAnsi="Times New Roman" w:cs="Times New Roman"/>
          <w:sz w:val="26"/>
          <w:szCs w:val="26"/>
        </w:rPr>
        <w:t xml:space="preserve">слова «К2 = </w:t>
      </w:r>
      <w:proofErr w:type="spellStart"/>
      <w:r w:rsidRPr="00273CD4">
        <w:rPr>
          <w:rFonts w:ascii="Times New Roman" w:hAnsi="Times New Roman" w:cs="Times New Roman"/>
          <w:sz w:val="26"/>
          <w:szCs w:val="26"/>
        </w:rPr>
        <w:t>Кч</w:t>
      </w:r>
      <w:proofErr w:type="gramStart"/>
      <w:r w:rsidRPr="00273CD4">
        <w:rPr>
          <w:rFonts w:ascii="Times New Roman" w:hAnsi="Times New Roman" w:cs="Times New Roman"/>
          <w:sz w:val="26"/>
          <w:szCs w:val="26"/>
        </w:rPr>
        <w:t>.н</w:t>
      </w:r>
      <w:proofErr w:type="spellEnd"/>
      <w:proofErr w:type="gramEnd"/>
      <w:r w:rsidRPr="00273CD4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273CD4">
        <w:rPr>
          <w:rFonts w:ascii="Times New Roman" w:hAnsi="Times New Roman" w:cs="Times New Roman"/>
          <w:sz w:val="26"/>
          <w:szCs w:val="26"/>
        </w:rPr>
        <w:t>Кз.п</w:t>
      </w:r>
      <w:proofErr w:type="spellEnd"/>
      <w:r w:rsidRPr="00273CD4">
        <w:rPr>
          <w:rFonts w:ascii="Times New Roman" w:hAnsi="Times New Roman" w:cs="Times New Roman"/>
          <w:sz w:val="26"/>
          <w:szCs w:val="26"/>
        </w:rPr>
        <w:t xml:space="preserve">» заменить на слова «К2 = </w:t>
      </w:r>
      <w:proofErr w:type="spellStart"/>
      <w:r w:rsidRPr="00273CD4">
        <w:rPr>
          <w:rFonts w:ascii="Times New Roman" w:hAnsi="Times New Roman" w:cs="Times New Roman"/>
          <w:sz w:val="26"/>
          <w:szCs w:val="26"/>
        </w:rPr>
        <w:t>Кч.н</w:t>
      </w:r>
      <w:proofErr w:type="spellEnd"/>
      <w:r w:rsidRPr="00273CD4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273CD4">
        <w:rPr>
          <w:rFonts w:ascii="Times New Roman" w:hAnsi="Times New Roman" w:cs="Times New Roman"/>
          <w:sz w:val="26"/>
          <w:szCs w:val="26"/>
        </w:rPr>
        <w:t>Кз.п</w:t>
      </w:r>
      <w:proofErr w:type="spellEnd"/>
      <w:r w:rsidRPr="00273CD4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273CD4">
        <w:rPr>
          <w:rFonts w:ascii="Times New Roman" w:hAnsi="Times New Roman" w:cs="Times New Roman"/>
          <w:sz w:val="26"/>
          <w:szCs w:val="26"/>
        </w:rPr>
        <w:t>Крр</w:t>
      </w:r>
      <w:proofErr w:type="spellEnd"/>
      <w:r w:rsidRPr="00273CD4">
        <w:rPr>
          <w:rFonts w:ascii="Times New Roman" w:hAnsi="Times New Roman" w:cs="Times New Roman"/>
          <w:sz w:val="26"/>
          <w:szCs w:val="26"/>
        </w:rPr>
        <w:t>»;</w:t>
      </w:r>
    </w:p>
    <w:p w:rsidR="0087716C" w:rsidRPr="00273CD4" w:rsidRDefault="008771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3CD4">
        <w:rPr>
          <w:rFonts w:ascii="Times New Roman" w:hAnsi="Times New Roman" w:cs="Times New Roman"/>
          <w:sz w:val="26"/>
          <w:szCs w:val="26"/>
        </w:rPr>
        <w:t>после слов «заработной платы» добавить слова «</w:t>
      </w:r>
      <w:proofErr w:type="spellStart"/>
      <w:r w:rsidRPr="00273CD4">
        <w:rPr>
          <w:rFonts w:ascii="Times New Roman" w:hAnsi="Times New Roman" w:cs="Times New Roman"/>
          <w:sz w:val="26"/>
          <w:szCs w:val="26"/>
        </w:rPr>
        <w:t>Крр</w:t>
      </w:r>
      <w:proofErr w:type="spellEnd"/>
      <w:r w:rsidRPr="00273CD4">
        <w:rPr>
          <w:rFonts w:ascii="Times New Roman" w:hAnsi="Times New Roman" w:cs="Times New Roman"/>
          <w:sz w:val="26"/>
          <w:szCs w:val="26"/>
        </w:rPr>
        <w:t xml:space="preserve"> - показатель учитывающий режим работы»;</w:t>
      </w:r>
    </w:p>
    <w:p w:rsidR="0087716C" w:rsidRPr="00273CD4" w:rsidRDefault="008771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3CD4">
        <w:rPr>
          <w:rFonts w:ascii="Times New Roman" w:hAnsi="Times New Roman" w:cs="Times New Roman"/>
          <w:sz w:val="26"/>
          <w:szCs w:val="26"/>
        </w:rPr>
        <w:t xml:space="preserve">В </w:t>
      </w:r>
      <w:hyperlink r:id="rId9" w:history="1">
        <w:r w:rsidRPr="00273CD4">
          <w:rPr>
            <w:rFonts w:ascii="Times New Roman" w:hAnsi="Times New Roman" w:cs="Times New Roman"/>
            <w:sz w:val="26"/>
            <w:szCs w:val="26"/>
          </w:rPr>
          <w:t>пункте 5</w:t>
        </w:r>
      </w:hyperlink>
      <w:r w:rsidRPr="00273CD4">
        <w:rPr>
          <w:rFonts w:ascii="Times New Roman" w:hAnsi="Times New Roman" w:cs="Times New Roman"/>
          <w:sz w:val="26"/>
          <w:szCs w:val="26"/>
        </w:rPr>
        <w:t>:</w:t>
      </w:r>
    </w:p>
    <w:p w:rsidR="0087716C" w:rsidRPr="00273CD4" w:rsidRDefault="0087716C" w:rsidP="008771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3CD4">
        <w:rPr>
          <w:rFonts w:ascii="Times New Roman" w:hAnsi="Times New Roman" w:cs="Times New Roman"/>
          <w:sz w:val="26"/>
          <w:szCs w:val="26"/>
        </w:rPr>
        <w:t xml:space="preserve">В </w:t>
      </w:r>
      <w:hyperlink r:id="rId10" w:history="1">
        <w:r w:rsidRPr="00273CD4">
          <w:rPr>
            <w:rFonts w:ascii="Times New Roman" w:hAnsi="Times New Roman" w:cs="Times New Roman"/>
            <w:sz w:val="26"/>
            <w:szCs w:val="26"/>
          </w:rPr>
          <w:t>таблице</w:t>
        </w:r>
      </w:hyperlink>
      <w:r w:rsidRPr="00273CD4">
        <w:rPr>
          <w:rFonts w:ascii="Times New Roman" w:hAnsi="Times New Roman" w:cs="Times New Roman"/>
          <w:sz w:val="26"/>
          <w:szCs w:val="26"/>
        </w:rPr>
        <w:t xml:space="preserve"> слова «К2» заменить словами «</w:t>
      </w:r>
      <w:proofErr w:type="spellStart"/>
      <w:r w:rsidRPr="00273CD4">
        <w:rPr>
          <w:rFonts w:ascii="Times New Roman" w:hAnsi="Times New Roman" w:cs="Times New Roman"/>
          <w:sz w:val="26"/>
          <w:szCs w:val="26"/>
        </w:rPr>
        <w:t>Кч</w:t>
      </w:r>
      <w:proofErr w:type="gramStart"/>
      <w:r w:rsidRPr="00273CD4">
        <w:rPr>
          <w:rFonts w:ascii="Times New Roman" w:hAnsi="Times New Roman" w:cs="Times New Roman"/>
          <w:sz w:val="26"/>
          <w:szCs w:val="26"/>
        </w:rPr>
        <w:t>.н</w:t>
      </w:r>
      <w:proofErr w:type="spellEnd"/>
      <w:proofErr w:type="gramEnd"/>
      <w:r w:rsidRPr="00273CD4">
        <w:rPr>
          <w:rFonts w:ascii="Times New Roman" w:hAnsi="Times New Roman" w:cs="Times New Roman"/>
          <w:sz w:val="26"/>
          <w:szCs w:val="26"/>
        </w:rPr>
        <w:t>»;</w:t>
      </w:r>
    </w:p>
    <w:p w:rsidR="0087716C" w:rsidRPr="00273CD4" w:rsidRDefault="00273C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1" w:history="1">
        <w:r w:rsidR="0087716C" w:rsidRPr="00273CD4">
          <w:rPr>
            <w:rFonts w:ascii="Times New Roman" w:hAnsi="Times New Roman" w:cs="Times New Roman"/>
            <w:sz w:val="26"/>
            <w:szCs w:val="26"/>
          </w:rPr>
          <w:t>Дополнить</w:t>
        </w:r>
      </w:hyperlink>
      <w:r w:rsidR="0087716C" w:rsidRPr="00273CD4">
        <w:rPr>
          <w:rFonts w:ascii="Times New Roman" w:hAnsi="Times New Roman" w:cs="Times New Roman"/>
          <w:sz w:val="26"/>
          <w:szCs w:val="26"/>
        </w:rPr>
        <w:t xml:space="preserve"> пунктом 10 следующего содержания:</w:t>
      </w:r>
    </w:p>
    <w:p w:rsidR="0087716C" w:rsidRPr="00273CD4" w:rsidRDefault="008771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3CD4">
        <w:rPr>
          <w:rFonts w:ascii="Times New Roman" w:hAnsi="Times New Roman" w:cs="Times New Roman"/>
          <w:sz w:val="26"/>
          <w:szCs w:val="26"/>
        </w:rPr>
        <w:t xml:space="preserve">«10. Значение показателя </w:t>
      </w:r>
      <w:proofErr w:type="spellStart"/>
      <w:r w:rsidRPr="00273CD4">
        <w:rPr>
          <w:rFonts w:ascii="Times New Roman" w:hAnsi="Times New Roman" w:cs="Times New Roman"/>
          <w:sz w:val="26"/>
          <w:szCs w:val="26"/>
        </w:rPr>
        <w:t>Крр</w:t>
      </w:r>
      <w:proofErr w:type="spellEnd"/>
      <w:r w:rsidRPr="00273CD4">
        <w:rPr>
          <w:rFonts w:ascii="Times New Roman" w:hAnsi="Times New Roman" w:cs="Times New Roman"/>
          <w:sz w:val="26"/>
          <w:szCs w:val="26"/>
        </w:rPr>
        <w:t>:</w:t>
      </w:r>
    </w:p>
    <w:p w:rsidR="0087716C" w:rsidRPr="00273CD4" w:rsidRDefault="008771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640"/>
        <w:gridCol w:w="3000"/>
      </w:tblGrid>
      <w:tr w:rsidR="0087716C" w:rsidRPr="00273CD4">
        <w:trPr>
          <w:trHeight w:val="240"/>
        </w:trPr>
        <w:tc>
          <w:tcPr>
            <w:tcW w:w="600" w:type="dxa"/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 N </w:t>
            </w:r>
          </w:p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73C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73CD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640" w:type="dxa"/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    Виды предпринимательской деятельности    </w:t>
            </w:r>
          </w:p>
        </w:tc>
        <w:tc>
          <w:tcPr>
            <w:tcW w:w="3000" w:type="dxa"/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</w:t>
            </w:r>
            <w:proofErr w:type="spellStart"/>
            <w:r w:rsidRPr="00273CD4">
              <w:rPr>
                <w:rFonts w:ascii="Times New Roman" w:hAnsi="Times New Roman" w:cs="Times New Roman"/>
                <w:sz w:val="26"/>
                <w:szCs w:val="26"/>
              </w:rPr>
              <w:t>Крр</w:t>
            </w:r>
            <w:proofErr w:type="spellEnd"/>
          </w:p>
        </w:tc>
      </w:tr>
      <w:tr w:rsidR="0087716C" w:rsidRPr="00273CD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</w:p>
        </w:tc>
        <w:tc>
          <w:tcPr>
            <w:tcW w:w="564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услуг по передаче </w:t>
            </w:r>
            <w:proofErr w:type="gramStart"/>
            <w:r w:rsidRPr="00273CD4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proofErr w:type="gramEnd"/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 временное      </w:t>
            </w:r>
          </w:p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владение и (или) пользование торговых мест,  </w:t>
            </w:r>
          </w:p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расположенных в объектах </w:t>
            </w:r>
            <w:proofErr w:type="gramStart"/>
            <w:r w:rsidRPr="00273CD4">
              <w:rPr>
                <w:rFonts w:ascii="Times New Roman" w:hAnsi="Times New Roman" w:cs="Times New Roman"/>
                <w:sz w:val="26"/>
                <w:szCs w:val="26"/>
              </w:rPr>
              <w:t>стационарной</w:t>
            </w:r>
            <w:proofErr w:type="gramEnd"/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торговой сети, не имеющих торговых залов,    </w:t>
            </w:r>
          </w:p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объектов нестационарной торговой сети, а     </w:t>
            </w:r>
          </w:p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также объектов организации </w:t>
            </w:r>
            <w:proofErr w:type="gramStart"/>
            <w:r w:rsidRPr="00273CD4">
              <w:rPr>
                <w:rFonts w:ascii="Times New Roman" w:hAnsi="Times New Roman" w:cs="Times New Roman"/>
                <w:sz w:val="26"/>
                <w:szCs w:val="26"/>
              </w:rPr>
              <w:t>общественного</w:t>
            </w:r>
            <w:proofErr w:type="gramEnd"/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питания, не имеющих залов обслуживания       </w:t>
            </w:r>
          </w:p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посетителей 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16C" w:rsidRPr="00273CD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до 5 дней в месяц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          0,13         </w:t>
            </w:r>
          </w:p>
        </w:tc>
      </w:tr>
      <w:tr w:rsidR="0087716C" w:rsidRPr="00273CD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от 5 до 10 дней в месяц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          0,26         </w:t>
            </w:r>
          </w:p>
        </w:tc>
      </w:tr>
      <w:tr w:rsidR="0087716C" w:rsidRPr="00273CD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от 10 до 26 дней в месяц (включительно)      </w:t>
            </w:r>
          </w:p>
        </w:tc>
        <w:tc>
          <w:tcPr>
            <w:tcW w:w="30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          0,7          </w:t>
            </w:r>
          </w:p>
        </w:tc>
      </w:tr>
      <w:tr w:rsidR="0087716C" w:rsidRPr="00273CD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свыше 26 дней в месяц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          1,0          </w:t>
            </w:r>
          </w:p>
        </w:tc>
      </w:tr>
      <w:tr w:rsidR="0087716C" w:rsidRPr="00273CD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2 </w:t>
            </w:r>
          </w:p>
        </w:tc>
        <w:tc>
          <w:tcPr>
            <w:tcW w:w="564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услуг по передаче </w:t>
            </w:r>
            <w:proofErr w:type="gramStart"/>
            <w:r w:rsidRPr="00273CD4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proofErr w:type="gramEnd"/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 временное      </w:t>
            </w:r>
          </w:p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владение и (или) в пользование </w:t>
            </w:r>
            <w:proofErr w:type="gramStart"/>
            <w:r w:rsidRPr="00273CD4">
              <w:rPr>
                <w:rFonts w:ascii="Times New Roman" w:hAnsi="Times New Roman" w:cs="Times New Roman"/>
                <w:sz w:val="26"/>
                <w:szCs w:val="26"/>
              </w:rPr>
              <w:t>земельных</w:t>
            </w:r>
            <w:proofErr w:type="gramEnd"/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участков для размещения объектов </w:t>
            </w:r>
            <w:proofErr w:type="gramStart"/>
            <w:r w:rsidRPr="00273CD4">
              <w:rPr>
                <w:rFonts w:ascii="Times New Roman" w:hAnsi="Times New Roman" w:cs="Times New Roman"/>
                <w:sz w:val="26"/>
                <w:szCs w:val="26"/>
              </w:rPr>
              <w:t>стационарной</w:t>
            </w:r>
            <w:proofErr w:type="gramEnd"/>
          </w:p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и нестационарной торговой сети, а также      </w:t>
            </w:r>
          </w:p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объектов организации общественного питания.  </w:t>
            </w:r>
          </w:p>
        </w:tc>
        <w:tc>
          <w:tcPr>
            <w:tcW w:w="30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16C" w:rsidRPr="00273CD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до 5 дней в месяц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          0,13         </w:t>
            </w:r>
          </w:p>
        </w:tc>
      </w:tr>
      <w:tr w:rsidR="0087716C" w:rsidRPr="00273CD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от 5 до 10 дней в месяц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          0,26         </w:t>
            </w:r>
          </w:p>
        </w:tc>
      </w:tr>
      <w:tr w:rsidR="0087716C" w:rsidRPr="00273CD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от 10 до 26 дней в месяц (включительно)      </w:t>
            </w:r>
          </w:p>
        </w:tc>
        <w:tc>
          <w:tcPr>
            <w:tcW w:w="30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          0,7          </w:t>
            </w:r>
          </w:p>
        </w:tc>
      </w:tr>
      <w:tr w:rsidR="0087716C" w:rsidRPr="00273CD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свыше 26 дней в месяц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          1,0          </w:t>
            </w:r>
          </w:p>
        </w:tc>
      </w:tr>
      <w:tr w:rsidR="0087716C" w:rsidRPr="00273CD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</w:p>
        </w:tc>
        <w:tc>
          <w:tcPr>
            <w:tcW w:w="564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Розничная торговля, осуществляемая </w:t>
            </w:r>
            <w:proofErr w:type="gramStart"/>
            <w:r w:rsidRPr="00273CD4">
              <w:rPr>
                <w:rFonts w:ascii="Times New Roman" w:hAnsi="Times New Roman" w:cs="Times New Roman"/>
                <w:sz w:val="26"/>
                <w:szCs w:val="26"/>
              </w:rPr>
              <w:t>через</w:t>
            </w:r>
            <w:proofErr w:type="gramEnd"/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объекты стационарной торговой сети, не       </w:t>
            </w:r>
          </w:p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73CD4">
              <w:rPr>
                <w:rFonts w:ascii="Times New Roman" w:hAnsi="Times New Roman" w:cs="Times New Roman"/>
                <w:sz w:val="26"/>
                <w:szCs w:val="26"/>
              </w:rPr>
              <w:t>имеющие торговых залов, а также через объекты</w:t>
            </w:r>
            <w:proofErr w:type="gramEnd"/>
          </w:p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нестационарной торговой сети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16C" w:rsidRPr="00273CD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до 5 дней в месяц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          0,13         </w:t>
            </w:r>
          </w:p>
        </w:tc>
      </w:tr>
      <w:tr w:rsidR="0087716C" w:rsidRPr="00273CD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от 5 до 10 дней в месяц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          0,26         </w:t>
            </w:r>
          </w:p>
        </w:tc>
      </w:tr>
      <w:tr w:rsidR="0087716C" w:rsidRPr="00273CD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от 10 до 26 дней в месяц (включительно)      </w:t>
            </w:r>
          </w:p>
        </w:tc>
        <w:tc>
          <w:tcPr>
            <w:tcW w:w="30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          0,7          </w:t>
            </w:r>
          </w:p>
        </w:tc>
      </w:tr>
      <w:tr w:rsidR="0087716C" w:rsidRPr="00273CD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свыше 26 дней в месяц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87716C" w:rsidRPr="00273CD4" w:rsidRDefault="0087716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73CD4">
              <w:rPr>
                <w:rFonts w:ascii="Times New Roman" w:hAnsi="Times New Roman" w:cs="Times New Roman"/>
                <w:sz w:val="26"/>
                <w:szCs w:val="26"/>
              </w:rPr>
              <w:t xml:space="preserve">          1,0          </w:t>
            </w:r>
          </w:p>
        </w:tc>
      </w:tr>
    </w:tbl>
    <w:p w:rsidR="0087716C" w:rsidRPr="00273CD4" w:rsidRDefault="008771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7716C" w:rsidRPr="00273CD4" w:rsidRDefault="008771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3CD4">
        <w:rPr>
          <w:rFonts w:ascii="Times New Roman" w:hAnsi="Times New Roman" w:cs="Times New Roman"/>
          <w:sz w:val="26"/>
          <w:szCs w:val="26"/>
        </w:rPr>
        <w:t>Примечание: При осуществлении остальных видов деятельности, значения корректирующего показателя в зависимости от режима работы (</w:t>
      </w:r>
      <w:proofErr w:type="spellStart"/>
      <w:r w:rsidRPr="00273CD4">
        <w:rPr>
          <w:rFonts w:ascii="Times New Roman" w:hAnsi="Times New Roman" w:cs="Times New Roman"/>
          <w:sz w:val="26"/>
          <w:szCs w:val="26"/>
        </w:rPr>
        <w:t>Крр</w:t>
      </w:r>
      <w:proofErr w:type="spellEnd"/>
      <w:r w:rsidRPr="00273CD4">
        <w:rPr>
          <w:rFonts w:ascii="Times New Roman" w:hAnsi="Times New Roman" w:cs="Times New Roman"/>
          <w:sz w:val="26"/>
          <w:szCs w:val="26"/>
        </w:rPr>
        <w:t xml:space="preserve">) принимаются, </w:t>
      </w:r>
      <w:proofErr w:type="gramStart"/>
      <w:r w:rsidRPr="00273CD4">
        <w:rPr>
          <w:rFonts w:ascii="Times New Roman" w:hAnsi="Times New Roman" w:cs="Times New Roman"/>
          <w:sz w:val="26"/>
          <w:szCs w:val="26"/>
        </w:rPr>
        <w:t>равными</w:t>
      </w:r>
      <w:proofErr w:type="gramEnd"/>
      <w:r w:rsidRPr="00273CD4">
        <w:rPr>
          <w:rFonts w:ascii="Times New Roman" w:hAnsi="Times New Roman" w:cs="Times New Roman"/>
          <w:sz w:val="26"/>
          <w:szCs w:val="26"/>
        </w:rPr>
        <w:t xml:space="preserve"> единице.</w:t>
      </w:r>
    </w:p>
    <w:p w:rsidR="0087716C" w:rsidRPr="00273CD4" w:rsidRDefault="008771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7716C" w:rsidRPr="00273CD4" w:rsidRDefault="008771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3CD4">
        <w:rPr>
          <w:rFonts w:ascii="Times New Roman" w:hAnsi="Times New Roman" w:cs="Times New Roman"/>
          <w:sz w:val="26"/>
          <w:szCs w:val="26"/>
        </w:rPr>
        <w:t>2. Решение опубликовать в средствах массовой информации.</w:t>
      </w:r>
    </w:p>
    <w:p w:rsidR="0087716C" w:rsidRPr="00273CD4" w:rsidRDefault="008771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7716C" w:rsidRDefault="008771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73CD4">
        <w:rPr>
          <w:rFonts w:ascii="Times New Roman" w:hAnsi="Times New Roman" w:cs="Times New Roman"/>
          <w:sz w:val="26"/>
          <w:szCs w:val="26"/>
        </w:rPr>
        <w:t>3. Настоящее Решение вступает в силу со дня его официального опубликования и распространяется на правоотношения, возникшие с 1 января 2009 года.</w:t>
      </w:r>
    </w:p>
    <w:p w:rsidR="00273CD4" w:rsidRDefault="00273C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273CD4" w:rsidRPr="00273CD4" w:rsidRDefault="00273C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p w:rsidR="0087716C" w:rsidRPr="00273CD4" w:rsidRDefault="008771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7716C" w:rsidRPr="00273CD4" w:rsidRDefault="0087716C">
      <w:pPr>
        <w:pStyle w:val="ConsPlusNormal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273CD4">
        <w:rPr>
          <w:rFonts w:ascii="Times New Roman" w:hAnsi="Times New Roman" w:cs="Times New Roman"/>
          <w:i/>
          <w:sz w:val="26"/>
          <w:szCs w:val="26"/>
        </w:rPr>
        <w:t>Председатель Совета депутатов -</w:t>
      </w:r>
    </w:p>
    <w:p w:rsidR="0087716C" w:rsidRPr="00273CD4" w:rsidRDefault="0087716C" w:rsidP="0087716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73CD4">
        <w:rPr>
          <w:rFonts w:ascii="Times New Roman" w:hAnsi="Times New Roman" w:cs="Times New Roman"/>
          <w:i/>
          <w:sz w:val="26"/>
          <w:szCs w:val="26"/>
        </w:rPr>
        <w:t xml:space="preserve">Е.В. </w:t>
      </w:r>
      <w:proofErr w:type="spellStart"/>
      <w:r w:rsidRPr="00273CD4">
        <w:rPr>
          <w:rFonts w:ascii="Times New Roman" w:hAnsi="Times New Roman" w:cs="Times New Roman"/>
          <w:i/>
          <w:sz w:val="26"/>
          <w:szCs w:val="26"/>
        </w:rPr>
        <w:t>Плоушкин</w:t>
      </w:r>
      <w:proofErr w:type="spellEnd"/>
    </w:p>
    <w:p w:rsidR="00933316" w:rsidRPr="00273CD4" w:rsidRDefault="00273CD4">
      <w:pPr>
        <w:rPr>
          <w:rFonts w:ascii="Times New Roman" w:hAnsi="Times New Roman" w:cs="Times New Roman"/>
          <w:sz w:val="26"/>
          <w:szCs w:val="26"/>
        </w:rPr>
      </w:pPr>
    </w:p>
    <w:sectPr w:rsidR="00933316" w:rsidRPr="00273CD4" w:rsidSect="00897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6C"/>
    <w:rsid w:val="00273CD4"/>
    <w:rsid w:val="00797493"/>
    <w:rsid w:val="0087716C"/>
    <w:rsid w:val="00955870"/>
    <w:rsid w:val="00A651C7"/>
    <w:rsid w:val="00A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71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71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71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71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71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71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71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71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FCBFED26D8F2571A7D26CCA2E366AB2D68EDE8FB34D7055DFAFBD5C5F4A8965155A55979BB1714CF6BC2i3n9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FCBFED26D8F2571A7D26CCA2E366AB2D68EDE8FB34D7055DFAFBD5C5F4A896i5n1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FCBFED26D8F2571A7D38C1B48F3BA72863B0E7FC3FDB5205A5A08892FDA2C1161AFC1B3DB6161CiCn6L" TargetMode="External"/><Relationship Id="rId11" Type="http://schemas.openxmlformats.org/officeDocument/2006/relationships/hyperlink" Target="consultantplus://offline/ref=25FCBFED26D8F2571A7D26CCA2E366AB2D68EDE8FB34D7055DFAFBD5C5F4A896i5n1L" TargetMode="External"/><Relationship Id="rId5" Type="http://schemas.openxmlformats.org/officeDocument/2006/relationships/hyperlink" Target="consultantplus://offline/ref=25FCBFED26D8F2571A7D38C1B48F3BA72863B2EDFA36DB5205A5A08892iFnDL" TargetMode="External"/><Relationship Id="rId10" Type="http://schemas.openxmlformats.org/officeDocument/2006/relationships/hyperlink" Target="consultantplus://offline/ref=25FCBFED26D8F2571A7D26CCA2E366AB2D68EDE8FB34D7055DFAFBD5C5F4A8965155A55979BB1714CF6BC4i3n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5FCBFED26D8F2571A7D26CCA2E366AB2D68EDE8FB34D7055DFAFBD5C5F4A8965155A55979BB1714CF6BC2i3n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3</cp:revision>
  <dcterms:created xsi:type="dcterms:W3CDTF">2017-03-23T11:39:00Z</dcterms:created>
  <dcterms:modified xsi:type="dcterms:W3CDTF">2017-08-01T14:21:00Z</dcterms:modified>
</cp:coreProperties>
</file>