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D9" w:rsidRPr="00B56C03" w:rsidRDefault="00B8772B">
      <w:pPr>
        <w:pStyle w:val="1"/>
        <w:rPr>
          <w:rFonts w:ascii="Times New Roman" w:hAnsi="Times New Roman" w:cs="Times New Roman"/>
          <w:b w:val="0"/>
          <w:color w:val="auto"/>
        </w:rPr>
      </w:pPr>
      <w:r w:rsidRPr="00B56C03">
        <w:rPr>
          <w:rStyle w:val="a4"/>
          <w:rFonts w:ascii="Times New Roman" w:hAnsi="Times New Roman" w:cs="Times New Roman"/>
          <w:b/>
          <w:color w:val="auto"/>
        </w:rPr>
        <w:t xml:space="preserve">Решение Совета депутатов </w:t>
      </w:r>
      <w:proofErr w:type="spellStart"/>
      <w:r w:rsidRPr="00B56C03">
        <w:rPr>
          <w:rStyle w:val="a4"/>
          <w:rFonts w:ascii="Times New Roman" w:hAnsi="Times New Roman" w:cs="Times New Roman"/>
          <w:b/>
          <w:color w:val="auto"/>
        </w:rPr>
        <w:t>Ковылкинского</w:t>
      </w:r>
      <w:proofErr w:type="spellEnd"/>
      <w:r w:rsidRPr="00B56C03">
        <w:rPr>
          <w:rStyle w:val="a4"/>
          <w:rFonts w:ascii="Times New Roman" w:hAnsi="Times New Roman" w:cs="Times New Roman"/>
          <w:b/>
          <w:color w:val="auto"/>
        </w:rPr>
        <w:t xml:space="preserve"> муниципального района Республики Мордовия от 18 мая 2018 г. </w:t>
      </w:r>
      <w:r w:rsidR="002E2E80" w:rsidRPr="00B56C03">
        <w:rPr>
          <w:rStyle w:val="a4"/>
          <w:rFonts w:ascii="Times New Roman" w:hAnsi="Times New Roman" w:cs="Times New Roman"/>
          <w:b/>
          <w:color w:val="auto"/>
        </w:rPr>
        <w:t>№</w:t>
      </w:r>
      <w:r w:rsidRPr="00B56C03">
        <w:rPr>
          <w:rStyle w:val="a4"/>
          <w:rFonts w:ascii="Times New Roman" w:hAnsi="Times New Roman" w:cs="Times New Roman"/>
          <w:b/>
          <w:color w:val="auto"/>
        </w:rPr>
        <w:t> 3</w:t>
      </w:r>
      <w:r w:rsidRPr="00B56C03">
        <w:rPr>
          <w:rStyle w:val="a4"/>
          <w:rFonts w:ascii="Times New Roman" w:hAnsi="Times New Roman" w:cs="Times New Roman"/>
          <w:b/>
          <w:color w:val="auto"/>
        </w:rPr>
        <w:br/>
      </w:r>
      <w:r w:rsidR="00B56C03" w:rsidRPr="00B56C03">
        <w:rPr>
          <w:rStyle w:val="a4"/>
          <w:rFonts w:ascii="Times New Roman" w:hAnsi="Times New Roman" w:cs="Times New Roman"/>
          <w:b/>
          <w:color w:val="auto"/>
        </w:rPr>
        <w:t>«</w:t>
      </w:r>
      <w:r w:rsidRPr="00B56C03">
        <w:rPr>
          <w:rStyle w:val="a4"/>
          <w:rFonts w:ascii="Times New Roman" w:hAnsi="Times New Roman" w:cs="Times New Roman"/>
          <w:b/>
          <w:color w:val="auto"/>
        </w:rPr>
        <w:t xml:space="preserve">О внесении изменений в решение Совета депутатов </w:t>
      </w:r>
      <w:proofErr w:type="spellStart"/>
      <w:r w:rsidRPr="00B56C03">
        <w:rPr>
          <w:rStyle w:val="a4"/>
          <w:rFonts w:ascii="Times New Roman" w:hAnsi="Times New Roman" w:cs="Times New Roman"/>
          <w:b/>
          <w:color w:val="auto"/>
        </w:rPr>
        <w:t>Ковылкинского</w:t>
      </w:r>
      <w:proofErr w:type="spellEnd"/>
      <w:r w:rsidRPr="00B56C03">
        <w:rPr>
          <w:rStyle w:val="a4"/>
          <w:rFonts w:ascii="Times New Roman" w:hAnsi="Times New Roman" w:cs="Times New Roman"/>
          <w:b/>
          <w:color w:val="auto"/>
        </w:rPr>
        <w:t xml:space="preserve"> муниципального района от 18.11.2005 года </w:t>
      </w:r>
      <w:r w:rsidR="002E2E80" w:rsidRPr="00B56C03">
        <w:rPr>
          <w:rStyle w:val="a4"/>
          <w:rFonts w:ascii="Times New Roman" w:hAnsi="Times New Roman" w:cs="Times New Roman"/>
          <w:b/>
          <w:color w:val="auto"/>
        </w:rPr>
        <w:t>№</w:t>
      </w:r>
      <w:r w:rsidRPr="00B56C03">
        <w:rPr>
          <w:rStyle w:val="a4"/>
          <w:rFonts w:ascii="Times New Roman" w:hAnsi="Times New Roman" w:cs="Times New Roman"/>
          <w:b/>
          <w:color w:val="auto"/>
        </w:rPr>
        <w:t xml:space="preserve"> 1 </w:t>
      </w:r>
      <w:r w:rsidR="00B56C03" w:rsidRPr="00B56C03">
        <w:rPr>
          <w:rStyle w:val="a4"/>
          <w:rFonts w:ascii="Times New Roman" w:hAnsi="Times New Roman" w:cs="Times New Roman"/>
          <w:b/>
          <w:color w:val="auto"/>
        </w:rPr>
        <w:t>«</w:t>
      </w:r>
      <w:r w:rsidRPr="00B56C03">
        <w:rPr>
          <w:rStyle w:val="a4"/>
          <w:rFonts w:ascii="Times New Roman" w:hAnsi="Times New Roman" w:cs="Times New Roman"/>
          <w:b/>
          <w:color w:val="auto"/>
        </w:rPr>
        <w:t>Об установлении единого налога на вмененный доход для отдельных видов деятельности</w:t>
      </w:r>
      <w:r w:rsidR="00B56C03" w:rsidRPr="00B56C03">
        <w:rPr>
          <w:rStyle w:val="a4"/>
          <w:rFonts w:ascii="Times New Roman" w:hAnsi="Times New Roman" w:cs="Times New Roman"/>
          <w:b/>
          <w:color w:val="auto"/>
        </w:rPr>
        <w:t>»</w:t>
      </w:r>
    </w:p>
    <w:p w:rsidR="007559D9" w:rsidRPr="002E2E80" w:rsidRDefault="007559D9">
      <w:pPr>
        <w:rPr>
          <w:rFonts w:ascii="Times New Roman" w:hAnsi="Times New Roman" w:cs="Times New Roman"/>
        </w:rPr>
      </w:pPr>
    </w:p>
    <w:p w:rsidR="007559D9" w:rsidRPr="00B56C03" w:rsidRDefault="00B8772B">
      <w:pPr>
        <w:rPr>
          <w:rFonts w:ascii="Times New Roman" w:hAnsi="Times New Roman" w:cs="Times New Roman"/>
        </w:rPr>
      </w:pPr>
      <w:r w:rsidRPr="00B56C03">
        <w:rPr>
          <w:rFonts w:ascii="Times New Roman" w:hAnsi="Times New Roman" w:cs="Times New Roman"/>
        </w:rPr>
        <w:t xml:space="preserve">В соответствии с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пунктом 7 статьи 346.29</w:t>
      </w:r>
      <w:r w:rsidRPr="00B56C03">
        <w:rPr>
          <w:rFonts w:ascii="Times New Roman" w:hAnsi="Times New Roman" w:cs="Times New Roman"/>
        </w:rPr>
        <w:t xml:space="preserve"> Налогового кодекса Российской Федерации Совет депутатов </w:t>
      </w:r>
      <w:proofErr w:type="spellStart"/>
      <w:r w:rsidRPr="00B56C03">
        <w:rPr>
          <w:rFonts w:ascii="Times New Roman" w:hAnsi="Times New Roman" w:cs="Times New Roman"/>
        </w:rPr>
        <w:t>Ковылкинского</w:t>
      </w:r>
      <w:proofErr w:type="spellEnd"/>
      <w:r w:rsidRPr="00B56C03">
        <w:rPr>
          <w:rFonts w:ascii="Times New Roman" w:hAnsi="Times New Roman" w:cs="Times New Roman"/>
        </w:rPr>
        <w:t xml:space="preserve"> муниципального района решил:</w:t>
      </w:r>
    </w:p>
    <w:p w:rsidR="007559D9" w:rsidRPr="00B56C03" w:rsidRDefault="00B8772B">
      <w:pPr>
        <w:rPr>
          <w:rFonts w:ascii="Times New Roman" w:hAnsi="Times New Roman" w:cs="Times New Roman"/>
        </w:rPr>
      </w:pPr>
      <w:bookmarkStart w:id="0" w:name="sub_1"/>
      <w:r w:rsidRPr="00B56C03">
        <w:rPr>
          <w:rFonts w:ascii="Times New Roman" w:hAnsi="Times New Roman" w:cs="Times New Roman"/>
        </w:rPr>
        <w:t xml:space="preserve">1. </w:t>
      </w:r>
      <w:proofErr w:type="gramStart"/>
      <w:r w:rsidRPr="00B56C03">
        <w:rPr>
          <w:rFonts w:ascii="Times New Roman" w:hAnsi="Times New Roman" w:cs="Times New Roman"/>
        </w:rPr>
        <w:t xml:space="preserve">Внести в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решение</w:t>
      </w:r>
      <w:r w:rsidRPr="00B56C03">
        <w:rPr>
          <w:rFonts w:ascii="Times New Roman" w:hAnsi="Times New Roman" w:cs="Times New Roman"/>
        </w:rPr>
        <w:t xml:space="preserve"> Совета депутатов </w:t>
      </w:r>
      <w:proofErr w:type="spellStart"/>
      <w:r w:rsidRPr="00B56C03">
        <w:rPr>
          <w:rFonts w:ascii="Times New Roman" w:hAnsi="Times New Roman" w:cs="Times New Roman"/>
        </w:rPr>
        <w:t>Ковылкинского</w:t>
      </w:r>
      <w:proofErr w:type="spellEnd"/>
      <w:r w:rsidRPr="00B56C03">
        <w:rPr>
          <w:rFonts w:ascii="Times New Roman" w:hAnsi="Times New Roman" w:cs="Times New Roman"/>
        </w:rPr>
        <w:t xml:space="preserve"> муниципального района от 18 ноября 2005 года N 1 "Об установлении единого налога на вмененный доход для отдельных видов деятельности" (с изменениями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от 15.03.06 N 4</w:t>
      </w:r>
      <w:r w:rsidRPr="00B56C03">
        <w:rPr>
          <w:rFonts w:ascii="Times New Roman" w:hAnsi="Times New Roman" w:cs="Times New Roman"/>
        </w:rPr>
        <w:t xml:space="preserve">, 05.05.06 N 11,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21.06.07 N 11</w:t>
      </w:r>
      <w:r w:rsidRPr="00B56C03">
        <w:rPr>
          <w:rFonts w:ascii="Times New Roman" w:hAnsi="Times New Roman" w:cs="Times New Roman"/>
        </w:rPr>
        <w:t xml:space="preserve">,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12.09.07 N 6</w:t>
      </w:r>
      <w:r w:rsidRPr="00B56C03">
        <w:rPr>
          <w:rFonts w:ascii="Times New Roman" w:hAnsi="Times New Roman" w:cs="Times New Roman"/>
        </w:rPr>
        <w:t xml:space="preserve">,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24.09.08 N 6</w:t>
      </w:r>
      <w:r w:rsidRPr="00B56C03">
        <w:rPr>
          <w:rFonts w:ascii="Times New Roman" w:hAnsi="Times New Roman" w:cs="Times New Roman"/>
        </w:rPr>
        <w:t xml:space="preserve">,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16.04.09 N 2</w:t>
      </w:r>
      <w:r w:rsidRPr="00B56C03">
        <w:rPr>
          <w:rFonts w:ascii="Times New Roman" w:hAnsi="Times New Roman" w:cs="Times New Roman"/>
        </w:rPr>
        <w:t xml:space="preserve">,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16.11.2010 N 2</w:t>
      </w:r>
      <w:r w:rsidRPr="00B56C03">
        <w:rPr>
          <w:rFonts w:ascii="Times New Roman" w:hAnsi="Times New Roman" w:cs="Times New Roman"/>
        </w:rPr>
        <w:t xml:space="preserve">,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21.11.2016 N 1</w:t>
      </w:r>
      <w:r w:rsidRPr="00B56C03">
        <w:rPr>
          <w:rFonts w:ascii="Times New Roman" w:hAnsi="Times New Roman" w:cs="Times New Roman"/>
        </w:rPr>
        <w:t xml:space="preserve">,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24.03.2017 N 4</w:t>
      </w:r>
      <w:r w:rsidRPr="00B56C03">
        <w:rPr>
          <w:rFonts w:ascii="Times New Roman" w:hAnsi="Times New Roman" w:cs="Times New Roman"/>
        </w:rPr>
        <w:t>) изменение:</w:t>
      </w:r>
      <w:proofErr w:type="gramEnd"/>
    </w:p>
    <w:bookmarkEnd w:id="0"/>
    <w:p w:rsidR="007559D9" w:rsidRPr="00B56C03" w:rsidRDefault="00B8772B">
      <w:pPr>
        <w:rPr>
          <w:rFonts w:ascii="Times New Roman" w:hAnsi="Times New Roman" w:cs="Times New Roman"/>
        </w:rPr>
      </w:pPr>
      <w:r w:rsidRPr="00B56C03">
        <w:rPr>
          <w:rFonts w:ascii="Times New Roman" w:hAnsi="Times New Roman" w:cs="Times New Roman"/>
        </w:rPr>
        <w:t xml:space="preserve">- в пункте 5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таблицу</w:t>
      </w:r>
      <w:r w:rsidRPr="00B56C03">
        <w:rPr>
          <w:rFonts w:ascii="Times New Roman" w:hAnsi="Times New Roman" w:cs="Times New Roman"/>
        </w:rPr>
        <w:t xml:space="preserve"> изложить в следующей редакции:</w:t>
      </w:r>
    </w:p>
    <w:p w:rsidR="007559D9" w:rsidRPr="00B56C03" w:rsidRDefault="007559D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932"/>
        <w:gridCol w:w="900"/>
        <w:gridCol w:w="1013"/>
        <w:gridCol w:w="1011"/>
        <w:gridCol w:w="958"/>
        <w:gridCol w:w="1080"/>
        <w:gridCol w:w="1027"/>
      </w:tblGrid>
      <w:tr w:rsidR="002E2E80" w:rsidRPr="00B56C03">
        <w:tc>
          <w:tcPr>
            <w:tcW w:w="22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500"/>
            <w:r w:rsidRPr="00B56C03">
              <w:rPr>
                <w:rFonts w:ascii="Times New Roman" w:hAnsi="Times New Roman" w:cs="Times New Roman"/>
              </w:rPr>
              <w:t>Вид деятельности</w:t>
            </w:r>
            <w:bookmarkEnd w:id="1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Физические показатели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Базовая доходность в месяц (руб.)</w:t>
            </w: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C03">
              <w:rPr>
                <w:rFonts w:ascii="Times New Roman" w:hAnsi="Times New Roman" w:cs="Times New Roman"/>
              </w:rPr>
              <w:t>Кч</w:t>
            </w:r>
            <w:proofErr w:type="spellEnd"/>
            <w:r w:rsidRPr="00B56C03">
              <w:rPr>
                <w:rFonts w:ascii="Times New Roman" w:hAnsi="Times New Roman" w:cs="Times New Roman"/>
              </w:rPr>
              <w:t>. н. в зависимости от численности населения административно-территориальной единицы</w:t>
            </w:r>
          </w:p>
        </w:tc>
      </w:tr>
      <w:tr w:rsidR="002E2E80" w:rsidRPr="00B56C03">
        <w:tc>
          <w:tcPr>
            <w:tcW w:w="22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от 500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от 501 и до 2500 человек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от 2501 до 7000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от 7001 до 20000 человек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свыше 20001 человек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8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 xml:space="preserve">Ремонт бытовых приборов, </w:t>
            </w:r>
            <w:r w:rsidRPr="00B56C03">
              <w:rPr>
                <w:rFonts w:ascii="Times New Roman" w:hAnsi="Times New Roman" w:cs="Times New Roman"/>
              </w:rPr>
              <w:lastRenderedPageBreak/>
              <w:t>домашнего и садового инвентаря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Стирка и химическая чистка текстильных и меховых изделий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0,48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Организация похорон и представление связанных с ними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0,48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Площадь торгового зала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0,88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Авт</w:t>
            </w:r>
            <w:proofErr w:type="gramStart"/>
            <w:r w:rsidRPr="00B56C03">
              <w:rPr>
                <w:rFonts w:ascii="Times New Roman" w:hAnsi="Times New Roman" w:cs="Times New Roman"/>
              </w:rPr>
              <w:t>о-</w:t>
            </w:r>
            <w:proofErr w:type="gramEnd"/>
            <w:r w:rsidRPr="00B56C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56C03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B56C03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1,1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 xml:space="preserve">Запасные части и </w:t>
            </w:r>
            <w:r w:rsidRPr="00B56C03">
              <w:rPr>
                <w:rFonts w:ascii="Times New Roman" w:hAnsi="Times New Roman" w:cs="Times New Roman"/>
              </w:rPr>
              <w:lastRenderedPageBreak/>
              <w:t>сопутствующие товары к автомобилям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Прочие промышленные товары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0,72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B56C03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0,72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0,78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0,48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Автотранспорт грузоподъемностью свыше 8 тонн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1,1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Общая площадь стоянки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Площадь информационного поля наружной рекламы с любым способом нанесения изображения, кроме наружной рекламы с автоматической сменой изображения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 xml:space="preserve">Распространение наружной рекламы с использованием рекламных конструкций с автоматической сменой изображения, в том </w:t>
            </w:r>
            <w:r w:rsidRPr="00B56C03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Площадь экспонирующей поверхности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0,24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Социальной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Распространение наружной рекламы посредством электронных табло,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Площадь светоизлучающей поверхности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0,0055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Размещение рекламы на транспортных средствах,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транспортных средств, используемых для размещения рекламы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социальной рекламы на транспорте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0,006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7559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0,26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Общая площадь для временного размещения и проживания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0,45</w:t>
            </w:r>
          </w:p>
        </w:tc>
      </w:tr>
      <w:tr w:rsidR="002E2E80" w:rsidRPr="00B56C03">
        <w:trPr>
          <w:trHeight w:val="276"/>
        </w:trPr>
        <w:tc>
          <w:tcPr>
            <w:tcW w:w="22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</w:t>
            </w:r>
            <w:r w:rsidRPr="00B56C03">
              <w:rPr>
                <w:rFonts w:ascii="Times New Roman" w:hAnsi="Times New Roman" w:cs="Times New Roman"/>
              </w:rPr>
              <w:lastRenderedPageBreak/>
              <w:t>обслуживания посетителей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proofErr w:type="gramStart"/>
            <w:r w:rsidRPr="00B56C03">
              <w:rPr>
                <w:rFonts w:ascii="Times New Roman" w:hAnsi="Times New Roman" w:cs="Times New Roman"/>
              </w:rPr>
              <w:t>переданных</w:t>
            </w:r>
            <w:proofErr w:type="gramEnd"/>
            <w:r w:rsidRPr="00B56C03">
              <w:rPr>
                <w:rFonts w:ascii="Times New Roman" w:hAnsi="Times New Roman" w:cs="Times New Roman"/>
              </w:rPr>
              <w:t xml:space="preserve"> во временное владение и (или) в пользование торгового места, объекта нестационарной торговой сети, объекта организации общественного питания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1,1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Оказание услуг общественного питания,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Площадь зала обслуживания посетителей (в квадратных метрах)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1,1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1,1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организации торговых ме</w:t>
            </w:r>
            <w:proofErr w:type="gramStart"/>
            <w:r w:rsidRPr="00B56C03">
              <w:rPr>
                <w:rFonts w:ascii="Times New Roman" w:hAnsi="Times New Roman" w:cs="Times New Roman"/>
              </w:rPr>
              <w:t>ст в ст</w:t>
            </w:r>
            <w:proofErr w:type="gramEnd"/>
            <w:r w:rsidRPr="00B56C03">
              <w:rPr>
                <w:rFonts w:ascii="Times New Roman" w:hAnsi="Times New Roman" w:cs="Times New Roman"/>
              </w:rPr>
              <w:t>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посетителей.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1,1</w:t>
            </w:r>
          </w:p>
        </w:tc>
      </w:tr>
      <w:tr w:rsidR="002E2E80" w:rsidRPr="00B56C03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lastRenderedPageBreak/>
              <w:t>Реализация товаров с использованием торговых автоматов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D9" w:rsidRPr="00B56C03" w:rsidRDefault="00B877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6C03">
              <w:rPr>
                <w:rFonts w:ascii="Times New Roman" w:hAnsi="Times New Roman" w:cs="Times New Roman"/>
              </w:rPr>
              <w:t>1</w:t>
            </w:r>
          </w:p>
        </w:tc>
      </w:tr>
    </w:tbl>
    <w:p w:rsidR="007559D9" w:rsidRPr="00B56C03" w:rsidRDefault="007559D9">
      <w:pPr>
        <w:rPr>
          <w:rFonts w:ascii="Times New Roman" w:hAnsi="Times New Roman" w:cs="Times New Roman"/>
        </w:rPr>
      </w:pPr>
    </w:p>
    <w:p w:rsidR="007559D9" w:rsidRPr="00B56C03" w:rsidRDefault="00B8772B">
      <w:pPr>
        <w:rPr>
          <w:rFonts w:ascii="Times New Roman" w:hAnsi="Times New Roman" w:cs="Times New Roman"/>
        </w:rPr>
      </w:pPr>
      <w:bookmarkStart w:id="2" w:name="sub_2"/>
      <w:r w:rsidRPr="00B56C03">
        <w:rPr>
          <w:rFonts w:ascii="Times New Roman" w:hAnsi="Times New Roman" w:cs="Times New Roman"/>
        </w:rPr>
        <w:t xml:space="preserve">2. Настоящее решение вступает в силу со дня его </w:t>
      </w:r>
      <w:r w:rsidRPr="00B56C03">
        <w:rPr>
          <w:rStyle w:val="a4"/>
          <w:rFonts w:ascii="Times New Roman" w:hAnsi="Times New Roman" w:cs="Times New Roman"/>
          <w:b w:val="0"/>
          <w:color w:val="auto"/>
        </w:rPr>
        <w:t>официального опубликования</w:t>
      </w:r>
      <w:r w:rsidRPr="00B56C03">
        <w:rPr>
          <w:rFonts w:ascii="Times New Roman" w:hAnsi="Times New Roman" w:cs="Times New Roman"/>
        </w:rPr>
        <w:t xml:space="preserve"> в средствах массовой и</w:t>
      </w:r>
      <w:bookmarkStart w:id="3" w:name="_GoBack"/>
      <w:bookmarkEnd w:id="3"/>
      <w:r w:rsidRPr="00B56C03">
        <w:rPr>
          <w:rFonts w:ascii="Times New Roman" w:hAnsi="Times New Roman" w:cs="Times New Roman"/>
        </w:rPr>
        <w:t>нформации и распространяет свое действие на правоотношения, возникшие с 1 января 2018 г.</w:t>
      </w:r>
    </w:p>
    <w:p w:rsidR="002E2E80" w:rsidRPr="00B56C03" w:rsidRDefault="002E2E80">
      <w:pPr>
        <w:rPr>
          <w:rFonts w:ascii="Times New Roman" w:hAnsi="Times New Roman" w:cs="Times New Roman"/>
        </w:rPr>
      </w:pPr>
    </w:p>
    <w:p w:rsidR="002E2E80" w:rsidRPr="002E2E80" w:rsidRDefault="002E2E80">
      <w:pPr>
        <w:rPr>
          <w:rFonts w:ascii="Times New Roman" w:hAnsi="Times New Roman" w:cs="Times New Roman"/>
        </w:rPr>
      </w:pPr>
    </w:p>
    <w:p w:rsidR="002E2E80" w:rsidRPr="002E2E80" w:rsidRDefault="002E2E80">
      <w:pPr>
        <w:rPr>
          <w:rFonts w:ascii="Times New Roman" w:hAnsi="Times New Roman" w:cs="Times New Roman"/>
        </w:rPr>
      </w:pPr>
    </w:p>
    <w:p w:rsidR="002E2E80" w:rsidRPr="002E2E80" w:rsidRDefault="002E2E80" w:rsidP="002E2E80">
      <w:pPr>
        <w:jc w:val="right"/>
        <w:rPr>
          <w:rFonts w:ascii="Times New Roman" w:hAnsi="Times New Roman" w:cs="Times New Roman"/>
          <w:i/>
        </w:rPr>
      </w:pPr>
      <w:r w:rsidRPr="002E2E80">
        <w:rPr>
          <w:rFonts w:ascii="Times New Roman" w:hAnsi="Times New Roman" w:cs="Times New Roman"/>
          <w:i/>
        </w:rPr>
        <w:t xml:space="preserve">Председатель Совета депутатов </w:t>
      </w:r>
      <w:proofErr w:type="spellStart"/>
      <w:r w:rsidRPr="002E2E80">
        <w:rPr>
          <w:rFonts w:ascii="Times New Roman" w:hAnsi="Times New Roman" w:cs="Times New Roman"/>
          <w:i/>
        </w:rPr>
        <w:t>Ковылкинского</w:t>
      </w:r>
      <w:proofErr w:type="spellEnd"/>
      <w:r w:rsidRPr="002E2E80">
        <w:rPr>
          <w:rFonts w:ascii="Times New Roman" w:hAnsi="Times New Roman" w:cs="Times New Roman"/>
          <w:i/>
        </w:rPr>
        <w:t xml:space="preserve"> муниципального района</w:t>
      </w:r>
    </w:p>
    <w:p w:rsidR="002E2E80" w:rsidRPr="002E2E80" w:rsidRDefault="002E2E80" w:rsidP="002E2E80">
      <w:pPr>
        <w:jc w:val="right"/>
        <w:rPr>
          <w:rFonts w:ascii="Times New Roman" w:hAnsi="Times New Roman" w:cs="Times New Roman"/>
          <w:i/>
        </w:rPr>
      </w:pPr>
      <w:r w:rsidRPr="002E2E80">
        <w:rPr>
          <w:rFonts w:ascii="Times New Roman" w:hAnsi="Times New Roman" w:cs="Times New Roman"/>
          <w:i/>
        </w:rPr>
        <w:t>В.В. Макеев</w:t>
      </w:r>
    </w:p>
    <w:p w:rsidR="002E2E80" w:rsidRPr="002E2E80" w:rsidRDefault="002E2E80" w:rsidP="002E2E80">
      <w:pPr>
        <w:jc w:val="right"/>
        <w:rPr>
          <w:rFonts w:ascii="Times New Roman" w:hAnsi="Times New Roman" w:cs="Times New Roman"/>
          <w:i/>
        </w:rPr>
      </w:pPr>
    </w:p>
    <w:p w:rsidR="002E2E80" w:rsidRPr="002E2E80" w:rsidRDefault="002E2E80" w:rsidP="002E2E80">
      <w:pPr>
        <w:jc w:val="right"/>
        <w:rPr>
          <w:rFonts w:ascii="Times New Roman" w:hAnsi="Times New Roman" w:cs="Times New Roman"/>
          <w:i/>
        </w:rPr>
      </w:pPr>
    </w:p>
    <w:p w:rsidR="002E2E80" w:rsidRPr="002E2E80" w:rsidRDefault="002E2E80" w:rsidP="002E2E80">
      <w:pPr>
        <w:jc w:val="right"/>
        <w:rPr>
          <w:rFonts w:ascii="Times New Roman" w:hAnsi="Times New Roman" w:cs="Times New Roman"/>
          <w:i/>
        </w:rPr>
      </w:pPr>
    </w:p>
    <w:p w:rsidR="002E2E80" w:rsidRPr="002E2E80" w:rsidRDefault="002E2E80" w:rsidP="002E2E80">
      <w:pPr>
        <w:jc w:val="right"/>
        <w:rPr>
          <w:rFonts w:ascii="Times New Roman" w:hAnsi="Times New Roman" w:cs="Times New Roman"/>
          <w:i/>
        </w:rPr>
      </w:pPr>
      <w:r w:rsidRPr="002E2E80">
        <w:rPr>
          <w:rFonts w:ascii="Times New Roman" w:hAnsi="Times New Roman" w:cs="Times New Roman"/>
          <w:i/>
        </w:rPr>
        <w:t xml:space="preserve">Глава </w:t>
      </w:r>
      <w:proofErr w:type="spellStart"/>
      <w:r w:rsidRPr="002E2E80">
        <w:rPr>
          <w:rFonts w:ascii="Times New Roman" w:hAnsi="Times New Roman" w:cs="Times New Roman"/>
          <w:i/>
        </w:rPr>
        <w:t>Ковылкинского</w:t>
      </w:r>
      <w:proofErr w:type="spellEnd"/>
      <w:r w:rsidRPr="002E2E80">
        <w:rPr>
          <w:rFonts w:ascii="Times New Roman" w:hAnsi="Times New Roman" w:cs="Times New Roman"/>
          <w:i/>
        </w:rPr>
        <w:t xml:space="preserve"> муниципального района</w:t>
      </w:r>
    </w:p>
    <w:p w:rsidR="002E2E80" w:rsidRPr="002E2E80" w:rsidRDefault="002E2E80" w:rsidP="002E2E80">
      <w:pPr>
        <w:jc w:val="right"/>
        <w:rPr>
          <w:rFonts w:ascii="Times New Roman" w:hAnsi="Times New Roman" w:cs="Times New Roman"/>
          <w:i/>
        </w:rPr>
      </w:pPr>
      <w:r w:rsidRPr="002E2E80">
        <w:rPr>
          <w:rFonts w:ascii="Times New Roman" w:hAnsi="Times New Roman" w:cs="Times New Roman"/>
          <w:i/>
        </w:rPr>
        <w:t>В.И. </w:t>
      </w:r>
      <w:proofErr w:type="spellStart"/>
      <w:r w:rsidRPr="002E2E80">
        <w:rPr>
          <w:rFonts w:ascii="Times New Roman" w:hAnsi="Times New Roman" w:cs="Times New Roman"/>
          <w:i/>
        </w:rPr>
        <w:t>Ташкин</w:t>
      </w:r>
      <w:proofErr w:type="spellEnd"/>
    </w:p>
    <w:p w:rsidR="002E2E80" w:rsidRPr="002E2E80" w:rsidRDefault="002E2E80">
      <w:pPr>
        <w:rPr>
          <w:rFonts w:ascii="Times New Roman" w:hAnsi="Times New Roman" w:cs="Times New Roman"/>
        </w:rPr>
      </w:pPr>
    </w:p>
    <w:p w:rsidR="002E2E80" w:rsidRPr="002E2E80" w:rsidRDefault="002E2E80">
      <w:pPr>
        <w:rPr>
          <w:rFonts w:ascii="Times New Roman" w:hAnsi="Times New Roman" w:cs="Times New Roman"/>
        </w:rPr>
      </w:pPr>
    </w:p>
    <w:p w:rsidR="002E2E80" w:rsidRPr="002E2E80" w:rsidRDefault="002E2E80">
      <w:pPr>
        <w:rPr>
          <w:rFonts w:ascii="Times New Roman" w:hAnsi="Times New Roman" w:cs="Times New Roman"/>
        </w:rPr>
      </w:pPr>
    </w:p>
    <w:p w:rsidR="002E2E80" w:rsidRPr="002E2E80" w:rsidRDefault="002E2E80">
      <w:pPr>
        <w:rPr>
          <w:rFonts w:ascii="Times New Roman" w:hAnsi="Times New Roman" w:cs="Times New Roman"/>
        </w:rPr>
      </w:pPr>
    </w:p>
    <w:bookmarkEnd w:id="2"/>
    <w:p w:rsidR="007559D9" w:rsidRPr="002E2E80" w:rsidRDefault="007559D9">
      <w:pPr>
        <w:rPr>
          <w:rFonts w:ascii="Times New Roman" w:hAnsi="Times New Roman" w:cs="Times New Roman"/>
        </w:rPr>
      </w:pPr>
    </w:p>
    <w:p w:rsidR="007559D9" w:rsidRPr="002E2E80" w:rsidRDefault="007559D9">
      <w:pPr>
        <w:rPr>
          <w:rFonts w:ascii="Times New Roman" w:hAnsi="Times New Roman" w:cs="Times New Roman"/>
        </w:rPr>
      </w:pPr>
    </w:p>
    <w:p w:rsidR="00B8772B" w:rsidRPr="002E2E80" w:rsidRDefault="00B8772B">
      <w:pPr>
        <w:rPr>
          <w:rFonts w:ascii="Times New Roman" w:hAnsi="Times New Roman" w:cs="Times New Roman"/>
        </w:rPr>
      </w:pPr>
    </w:p>
    <w:sectPr w:rsidR="00B8772B" w:rsidRPr="002E2E80" w:rsidSect="002E2E80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05" w:rsidRDefault="00B84405" w:rsidP="002E2E80">
      <w:r>
        <w:separator/>
      </w:r>
    </w:p>
  </w:endnote>
  <w:endnote w:type="continuationSeparator" w:id="0">
    <w:p w:rsidR="00B84405" w:rsidRDefault="00B84405" w:rsidP="002E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05" w:rsidRDefault="00B84405" w:rsidP="002E2E80">
      <w:r>
        <w:separator/>
      </w:r>
    </w:p>
  </w:footnote>
  <w:footnote w:type="continuationSeparator" w:id="0">
    <w:p w:rsidR="00B84405" w:rsidRDefault="00B84405" w:rsidP="002E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80" w:rsidRDefault="002E2E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56C03">
      <w:rPr>
        <w:noProof/>
      </w:rPr>
      <w:t>8</w:t>
    </w:r>
    <w:r>
      <w:fldChar w:fldCharType="end"/>
    </w:r>
  </w:p>
  <w:p w:rsidR="002E2E80" w:rsidRDefault="002E2E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80"/>
    <w:rsid w:val="002E2E80"/>
    <w:rsid w:val="007559D9"/>
    <w:rsid w:val="00B56C03"/>
    <w:rsid w:val="00B84405"/>
    <w:rsid w:val="00B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2E2E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E80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E2E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E8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2E2E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E80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E2E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E8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2019-01-11T12:19:00Z</dcterms:created>
  <dcterms:modified xsi:type="dcterms:W3CDTF">2019-01-14T09:29:00Z</dcterms:modified>
</cp:coreProperties>
</file>