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C4" w:rsidRDefault="00A221C4" w:rsidP="004E75D5">
      <w:pPr>
        <w:widowControl w:val="0"/>
        <w:spacing w:line="274" w:lineRule="exact"/>
        <w:ind w:left="6095"/>
        <w:rPr>
          <w:color w:val="000000"/>
        </w:rPr>
      </w:pPr>
      <w:r>
        <w:rPr>
          <w:color w:val="000000"/>
        </w:rPr>
        <w:t>Приложение №1</w:t>
      </w:r>
    </w:p>
    <w:p w:rsidR="00A221C4" w:rsidRPr="00A221C4" w:rsidRDefault="00A221C4" w:rsidP="004E75D5">
      <w:pPr>
        <w:widowControl w:val="0"/>
        <w:spacing w:line="274" w:lineRule="exact"/>
        <w:ind w:left="6095"/>
        <w:rPr>
          <w:color w:val="000000"/>
        </w:rPr>
      </w:pPr>
      <w:bookmarkStart w:id="0" w:name="_GoBack"/>
      <w:bookmarkEnd w:id="0"/>
    </w:p>
    <w:p w:rsidR="004E75D5" w:rsidRDefault="004E75D5" w:rsidP="004E75D5">
      <w:pPr>
        <w:widowControl w:val="0"/>
        <w:spacing w:line="274" w:lineRule="exact"/>
        <w:ind w:left="6095"/>
        <w:rPr>
          <w:color w:val="000000"/>
        </w:rPr>
      </w:pPr>
      <w:r>
        <w:rPr>
          <w:color w:val="000000"/>
        </w:rPr>
        <w:t>УТВЕРЖДЕНЫ</w:t>
      </w:r>
    </w:p>
    <w:p w:rsidR="004E75D5" w:rsidRDefault="004E75D5" w:rsidP="004E75D5">
      <w:pPr>
        <w:widowControl w:val="0"/>
        <w:spacing w:line="274" w:lineRule="exact"/>
        <w:ind w:left="6095"/>
        <w:rPr>
          <w:rFonts w:eastAsia="Courier New"/>
          <w:color w:val="000000"/>
          <w:sz w:val="26"/>
          <w:szCs w:val="26"/>
        </w:rPr>
      </w:pPr>
      <w:r w:rsidRPr="001D16BE">
        <w:rPr>
          <w:color w:val="000000"/>
        </w:rPr>
        <w:t>приказом</w:t>
      </w:r>
      <w:r>
        <w:rPr>
          <w:color w:val="000000"/>
        </w:rPr>
        <w:t xml:space="preserve"> Межрайонной И</w:t>
      </w:r>
      <w:r w:rsidRPr="001D16BE">
        <w:rPr>
          <w:color w:val="000000"/>
        </w:rPr>
        <w:t>ФНС России</w:t>
      </w:r>
      <w:r>
        <w:rPr>
          <w:color w:val="000000"/>
        </w:rPr>
        <w:t xml:space="preserve"> №6</w:t>
      </w:r>
      <w:r w:rsidRPr="001D16BE">
        <w:rPr>
          <w:color w:val="000000"/>
        </w:rPr>
        <w:t xml:space="preserve"> </w:t>
      </w:r>
      <w:r>
        <w:rPr>
          <w:color w:val="000000"/>
        </w:rPr>
        <w:t xml:space="preserve">по Республике Мордовия </w:t>
      </w:r>
      <w:proofErr w:type="gramStart"/>
      <w:r>
        <w:rPr>
          <w:color w:val="000000"/>
        </w:rPr>
        <w:t>от</w:t>
      </w:r>
      <w:proofErr w:type="gramEnd"/>
    </w:p>
    <w:p w:rsidR="004E75D5" w:rsidRPr="001D16BE" w:rsidRDefault="004E75D5" w:rsidP="004E75D5">
      <w:pPr>
        <w:widowControl w:val="0"/>
        <w:tabs>
          <w:tab w:val="left" w:pos="8505"/>
        </w:tabs>
        <w:spacing w:line="274" w:lineRule="exact"/>
        <w:ind w:right="340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0C0657">
        <w:rPr>
          <w:color w:val="000000"/>
          <w:sz w:val="26"/>
          <w:szCs w:val="26"/>
        </w:rPr>
        <w:t>03.11.2016 №01-11-01/</w:t>
      </w:r>
      <w:r>
        <w:rPr>
          <w:color w:val="000000"/>
          <w:sz w:val="26"/>
          <w:szCs w:val="26"/>
        </w:rPr>
        <w:t>42</w:t>
      </w:r>
    </w:p>
    <w:p w:rsidR="004E75D5" w:rsidRDefault="004E75D5" w:rsidP="004E75D5">
      <w:pPr>
        <w:jc w:val="right"/>
        <w:rPr>
          <w:sz w:val="28"/>
          <w:szCs w:val="28"/>
        </w:rPr>
      </w:pPr>
    </w:p>
    <w:p w:rsidR="004E75D5" w:rsidRPr="0054535C" w:rsidRDefault="004E75D5" w:rsidP="004E75D5">
      <w:pPr>
        <w:jc w:val="center"/>
        <w:rPr>
          <w:sz w:val="28"/>
          <w:szCs w:val="28"/>
        </w:rPr>
      </w:pPr>
      <w:r w:rsidRPr="0054535C">
        <w:rPr>
          <w:sz w:val="28"/>
          <w:szCs w:val="28"/>
        </w:rPr>
        <w:t>Правила</w:t>
      </w:r>
    </w:p>
    <w:p w:rsidR="004E75D5" w:rsidRPr="0054535C" w:rsidRDefault="004E75D5" w:rsidP="004E75D5">
      <w:pPr>
        <w:widowControl w:val="0"/>
        <w:spacing w:after="246" w:line="324" w:lineRule="exact"/>
        <w:ind w:left="1480" w:right="1360"/>
        <w:jc w:val="center"/>
        <w:rPr>
          <w:color w:val="000000"/>
          <w:sz w:val="28"/>
          <w:szCs w:val="28"/>
        </w:rPr>
      </w:pPr>
      <w:r w:rsidRPr="0054535C">
        <w:rPr>
          <w:sz w:val="28"/>
          <w:szCs w:val="28"/>
        </w:rPr>
        <w:t xml:space="preserve">рассмотрения запросов </w:t>
      </w:r>
      <w:r w:rsidRPr="0054535C">
        <w:rPr>
          <w:color w:val="000000"/>
          <w:sz w:val="28"/>
          <w:szCs w:val="28"/>
        </w:rPr>
        <w:t xml:space="preserve">субъектов персональных данных или их представителей в </w:t>
      </w:r>
      <w:r>
        <w:rPr>
          <w:color w:val="000000"/>
          <w:sz w:val="28"/>
          <w:szCs w:val="28"/>
        </w:rPr>
        <w:t xml:space="preserve">Межрайонной ИФНС России №6 по </w:t>
      </w:r>
      <w:r w:rsidRPr="0054535C">
        <w:rPr>
          <w:color w:val="000000"/>
          <w:sz w:val="28"/>
          <w:szCs w:val="28"/>
        </w:rPr>
        <w:t xml:space="preserve">Республике Мордовия </w:t>
      </w:r>
    </w:p>
    <w:p w:rsidR="004E75D5" w:rsidRPr="0054535C" w:rsidRDefault="004E75D5" w:rsidP="004E75D5">
      <w:pPr>
        <w:widowControl w:val="0"/>
        <w:numPr>
          <w:ilvl w:val="0"/>
          <w:numId w:val="1"/>
        </w:numPr>
        <w:tabs>
          <w:tab w:val="left" w:pos="1057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 частью 1 и 7 статьи 14 Федерального закона от 27 июля 2006 г. № 152-ФЗ «О персональных данных субъект персональных данных имеет право на получение информации, касающейся обработки его персональных данных (далее - Сведения). </w:t>
      </w:r>
      <w:proofErr w:type="gramStart"/>
      <w:r w:rsidRPr="0054535C">
        <w:rPr>
          <w:color w:val="000000"/>
          <w:sz w:val="28"/>
          <w:szCs w:val="28"/>
        </w:rPr>
        <w:t xml:space="preserve">Субъект персональных данных вправе требовать от </w:t>
      </w:r>
      <w:r>
        <w:rPr>
          <w:color w:val="000000"/>
          <w:sz w:val="28"/>
          <w:szCs w:val="28"/>
        </w:rPr>
        <w:t xml:space="preserve">Межрайонной ИФНС России №6 по </w:t>
      </w:r>
      <w:r w:rsidRPr="0054535C">
        <w:rPr>
          <w:color w:val="000000"/>
          <w:sz w:val="28"/>
          <w:szCs w:val="28"/>
        </w:rPr>
        <w:t>Республике Мордовия, являющейся оператором,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4E75D5" w:rsidRPr="0054535C" w:rsidRDefault="004E75D5" w:rsidP="004E75D5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В соответствии со статьей 62 Трудового кодекса Российской Федерации (Собрание законодательства Российской Федерации, 2002, № 1, ст. 3; 2006, № 27, ст. 2878; 2014, № 30, ст. 4217)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работу; приказов о </w:t>
      </w:r>
      <w:proofErr w:type="gramStart"/>
      <w:r w:rsidRPr="0054535C">
        <w:rPr>
          <w:color w:val="000000"/>
          <w:sz w:val="28"/>
          <w:szCs w:val="28"/>
        </w:rPr>
        <w:t>переводах</w:t>
      </w:r>
      <w:proofErr w:type="gramEnd"/>
      <w:r w:rsidRPr="0054535C">
        <w:rPr>
          <w:color w:val="000000"/>
          <w:sz w:val="28"/>
          <w:szCs w:val="28"/>
        </w:rPr>
        <w:t xml:space="preserve"> на другую работу; приказа об увольнении с работы; выписки из трудовой книжки, справки о заработной плате;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 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4E75D5" w:rsidRPr="0054535C" w:rsidRDefault="004E75D5" w:rsidP="004E75D5">
      <w:pPr>
        <w:widowControl w:val="0"/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налогоплательщика), субъекту персональных данных оператором не выдаются.</w:t>
      </w:r>
      <w:proofErr w:type="gramEnd"/>
    </w:p>
    <w:p w:rsidR="004E75D5" w:rsidRPr="0054535C" w:rsidRDefault="004E75D5" w:rsidP="004E75D5">
      <w:pPr>
        <w:widowControl w:val="0"/>
        <w:numPr>
          <w:ilvl w:val="0"/>
          <w:numId w:val="1"/>
        </w:numPr>
        <w:tabs>
          <w:tab w:val="left" w:pos="1021"/>
        </w:tabs>
        <w:spacing w:line="317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lastRenderedPageBreak/>
        <w:t>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</w:t>
      </w:r>
      <w:r w:rsidRPr="00EE1D08">
        <w:rPr>
          <w:color w:val="000000"/>
          <w:sz w:val="28"/>
          <w:szCs w:val="28"/>
        </w:rPr>
        <w:t xml:space="preserve"> </w:t>
      </w:r>
      <w:r w:rsidRPr="0054535C">
        <w:rPr>
          <w:color w:val="000000"/>
          <w:sz w:val="28"/>
          <w:szCs w:val="28"/>
        </w:rPr>
        <w:t>исключением случаев, если имеются законные основания для раскрытия таких персональных данных.</w:t>
      </w:r>
    </w:p>
    <w:p w:rsidR="004E75D5" w:rsidRPr="0054535C" w:rsidRDefault="004E75D5" w:rsidP="004E75D5">
      <w:pPr>
        <w:widowControl w:val="0"/>
        <w:numPr>
          <w:ilvl w:val="0"/>
          <w:numId w:val="2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предоставляются субъекту персональных данных</w:t>
      </w:r>
      <w:proofErr w:type="gramStart"/>
      <w:r w:rsidRPr="0054535C">
        <w:rPr>
          <w:color w:val="000000"/>
          <w:sz w:val="28"/>
          <w:szCs w:val="28"/>
        </w:rPr>
        <w:t>.</w:t>
      </w:r>
      <w:proofErr w:type="gramEnd"/>
      <w:r w:rsidRPr="0054535C">
        <w:rPr>
          <w:color w:val="000000"/>
          <w:sz w:val="28"/>
          <w:szCs w:val="28"/>
        </w:rPr>
        <w:t xml:space="preserve"> (</w:t>
      </w:r>
      <w:proofErr w:type="gramStart"/>
      <w:r w:rsidRPr="0054535C">
        <w:rPr>
          <w:color w:val="000000"/>
          <w:sz w:val="28"/>
          <w:szCs w:val="28"/>
        </w:rPr>
        <w:t>е</w:t>
      </w:r>
      <w:proofErr w:type="gramEnd"/>
      <w:r w:rsidRPr="0054535C">
        <w:rPr>
          <w:color w:val="000000"/>
          <w:sz w:val="28"/>
          <w:szCs w:val="28"/>
        </w:rPr>
        <w:t>го представителю) при его обращении либо при получении от него или его представителя запроса. Запрос должен содержать:</w:t>
      </w:r>
    </w:p>
    <w:p w:rsidR="004E75D5" w:rsidRPr="0054535C" w:rsidRDefault="004E75D5" w:rsidP="004E75D5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номер основного документа, удостоверяющего личность субъекта персональных данных (его представителя);</w:t>
      </w:r>
    </w:p>
    <w:p w:rsidR="004E75D5" w:rsidRPr="0054535C" w:rsidRDefault="004E75D5" w:rsidP="004E75D5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 о дате выдачи указанного документа и выдавшем его органе;</w:t>
      </w:r>
    </w:p>
    <w:p w:rsidR="004E75D5" w:rsidRPr="0054535C" w:rsidRDefault="004E75D5" w:rsidP="004E75D5">
      <w:pPr>
        <w:widowControl w:val="0"/>
        <w:numPr>
          <w:ilvl w:val="0"/>
          <w:numId w:val="3"/>
        </w:numPr>
        <w:tabs>
          <w:tab w:val="left" w:pos="89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4E75D5" w:rsidRPr="0054535C" w:rsidRDefault="004E75D5" w:rsidP="004E75D5">
      <w:pPr>
        <w:widowControl w:val="0"/>
        <w:numPr>
          <w:ilvl w:val="0"/>
          <w:numId w:val="3"/>
        </w:numPr>
        <w:tabs>
          <w:tab w:val="left" w:pos="886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подпись субъекта персональных данных (его представителя).</w:t>
      </w:r>
    </w:p>
    <w:p w:rsidR="004E75D5" w:rsidRPr="0054535C" w:rsidRDefault="004E75D5" w:rsidP="004E75D5">
      <w:pPr>
        <w:widowControl w:val="0"/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E75D5" w:rsidRPr="0054535C" w:rsidRDefault="004E75D5" w:rsidP="004E75D5">
      <w:pPr>
        <w:widowControl w:val="0"/>
        <w:numPr>
          <w:ilvl w:val="0"/>
          <w:numId w:val="2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54535C">
        <w:rPr>
          <w:color w:val="000000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 части 7 статьи 14 Федерального закона от 27 июля 2006 г. № 152-ФЗ «О персональных данных»,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54535C">
        <w:rPr>
          <w:color w:val="000000"/>
          <w:sz w:val="28"/>
          <w:szCs w:val="28"/>
        </w:rPr>
        <w:t xml:space="preserve"> полном </w:t>
      </w:r>
      <w:proofErr w:type="gramStart"/>
      <w:r w:rsidRPr="0054535C">
        <w:rPr>
          <w:color w:val="000000"/>
          <w:sz w:val="28"/>
          <w:szCs w:val="28"/>
        </w:rPr>
        <w:t>объеме</w:t>
      </w:r>
      <w:proofErr w:type="gramEnd"/>
      <w:r w:rsidRPr="0054535C">
        <w:rPr>
          <w:color w:val="000000"/>
          <w:sz w:val="28"/>
          <w:szCs w:val="28"/>
        </w:rPr>
        <w:t xml:space="preserve">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4E75D5" w:rsidRPr="0054535C" w:rsidRDefault="004E75D5" w:rsidP="004E75D5">
      <w:pPr>
        <w:jc w:val="both"/>
        <w:rPr>
          <w:rFonts w:eastAsia="Courier New"/>
          <w:color w:val="000000"/>
          <w:sz w:val="28"/>
          <w:szCs w:val="28"/>
        </w:rPr>
      </w:pPr>
      <w:r w:rsidRPr="0054535C">
        <w:rPr>
          <w:rFonts w:eastAsia="Courier New"/>
          <w:color w:val="000000"/>
          <w:sz w:val="28"/>
          <w:szCs w:val="28"/>
        </w:rPr>
        <w:t xml:space="preserve">        Оператор вправе отказать субъекту персональных данных в выполнении повторного запроса, не соответствующего требованиям, предусмотренным пунктом 4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4E75D5" w:rsidRDefault="004E75D5" w:rsidP="004E75D5">
      <w:pPr>
        <w:spacing w:after="240"/>
        <w:jc w:val="center"/>
        <w:rPr>
          <w:sz w:val="28"/>
          <w:szCs w:val="28"/>
        </w:rPr>
      </w:pPr>
      <w:r w:rsidRPr="0054535C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</w:t>
      </w:r>
    </w:p>
    <w:p w:rsidR="004E75D5" w:rsidRDefault="004E75D5" w:rsidP="004E75D5">
      <w:pPr>
        <w:jc w:val="both"/>
        <w:rPr>
          <w:sz w:val="28"/>
          <w:szCs w:val="28"/>
        </w:rPr>
      </w:pPr>
    </w:p>
    <w:p w:rsidR="004E75D5" w:rsidRDefault="004E75D5" w:rsidP="004E75D5">
      <w:pPr>
        <w:jc w:val="both"/>
        <w:rPr>
          <w:sz w:val="28"/>
          <w:szCs w:val="28"/>
        </w:rPr>
      </w:pPr>
    </w:p>
    <w:p w:rsidR="004E75D5" w:rsidRDefault="004E75D5" w:rsidP="004E75D5">
      <w:pPr>
        <w:jc w:val="both"/>
        <w:rPr>
          <w:sz w:val="28"/>
          <w:szCs w:val="28"/>
        </w:rPr>
      </w:pPr>
    </w:p>
    <w:p w:rsidR="004E75D5" w:rsidRDefault="004E75D5" w:rsidP="004E75D5">
      <w:pPr>
        <w:jc w:val="both"/>
        <w:rPr>
          <w:sz w:val="28"/>
          <w:szCs w:val="28"/>
        </w:rPr>
      </w:pPr>
    </w:p>
    <w:p w:rsidR="00933316" w:rsidRDefault="00A221C4"/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BA7"/>
    <w:multiLevelType w:val="multilevel"/>
    <w:tmpl w:val="83BEA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E781C"/>
    <w:multiLevelType w:val="multilevel"/>
    <w:tmpl w:val="5F20B6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106802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5"/>
    <w:rsid w:val="004E75D5"/>
    <w:rsid w:val="00A221C4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2</cp:revision>
  <dcterms:created xsi:type="dcterms:W3CDTF">2017-06-30T09:12:00Z</dcterms:created>
  <dcterms:modified xsi:type="dcterms:W3CDTF">2017-06-30T09:13:00Z</dcterms:modified>
</cp:coreProperties>
</file>