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0F" w:rsidRPr="00881C4C" w:rsidRDefault="00661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ЗАКОН</w:t>
      </w:r>
    </w:p>
    <w:p w:rsidR="00661C0F" w:rsidRPr="00881C4C" w:rsidRDefault="00661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661C0F" w:rsidRPr="00881C4C" w:rsidRDefault="00661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О ВНЕСЕНИИ ИЗМЕНЕНИЙ В ОТДЕЛЬНЫЕ ЗАКОНЫ РЕСПУБЛИКИ МОРДОВИЯ</w:t>
      </w:r>
    </w:p>
    <w:p w:rsidR="00661C0F" w:rsidRDefault="00661C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О НАЛОГАХ</w:t>
      </w:r>
    </w:p>
    <w:p w:rsidR="00881C4C" w:rsidRDefault="00881C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1C4C" w:rsidRPr="00881C4C" w:rsidRDefault="00881C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Статья 1</w:t>
      </w:r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C4C">
        <w:rPr>
          <w:rFonts w:ascii="Times New Roman" w:hAnsi="Times New Roman" w:cs="Times New Roman"/>
          <w:sz w:val="24"/>
          <w:szCs w:val="24"/>
        </w:rPr>
        <w:t>Внести в статью 4 Закона Респуб</w:t>
      </w:r>
      <w:bookmarkStart w:id="0" w:name="_GoBack"/>
      <w:bookmarkEnd w:id="0"/>
      <w:r w:rsidRPr="00881C4C">
        <w:rPr>
          <w:rFonts w:ascii="Times New Roman" w:hAnsi="Times New Roman" w:cs="Times New Roman"/>
          <w:sz w:val="24"/>
          <w:szCs w:val="24"/>
        </w:rPr>
        <w:t xml:space="preserve">лики Мордовия от 17 октября 2002 года N 46-З "О транспортном налоге" (Известия Мордовии, 26 октября 2002 года, </w:t>
      </w:r>
      <w:proofErr w:type="spellStart"/>
      <w:r w:rsidRPr="00881C4C">
        <w:rPr>
          <w:rFonts w:ascii="Times New Roman" w:hAnsi="Times New Roman" w:cs="Times New Roman"/>
          <w:sz w:val="24"/>
          <w:szCs w:val="24"/>
        </w:rPr>
        <w:t>спецвыпуск</w:t>
      </w:r>
      <w:proofErr w:type="spellEnd"/>
      <w:r w:rsidRPr="00881C4C">
        <w:rPr>
          <w:rFonts w:ascii="Times New Roman" w:hAnsi="Times New Roman" w:cs="Times New Roman"/>
          <w:sz w:val="24"/>
          <w:szCs w:val="24"/>
        </w:rPr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30 ноября 2016 года, N 134-60;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14 ноября 2017 года, N 127-56; официальный интернет-портал правовой информации (www.pravo.gov.ru), 29 ноября 2018 года; 28 ноября 2019 года) изменение, дополнив пунктом 2.1 следующего содержания:</w:t>
      </w:r>
      <w:proofErr w:type="gramEnd"/>
    </w:p>
    <w:p w:rsidR="00661C0F" w:rsidRPr="00881C4C" w:rsidRDefault="00661C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"2.1. Налогоплательщики, основным видом экономической деятельности которых по сведениям единого государственного реестра юридических лиц и единого государственного реестра индивидуальных предпринимателей по состоянию на 1 марта 2020 года является осуществление регулярных перевозок пассажиров прочим сухопутным транспортом в городском и пригородном сообщении (подгруппа 49.31.2 класса 49 в соответствии с Общероссийским классификатором видов экономической деятельности ОК 029-2014 (КДЕС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>ед. 2) и регулярных перевозок пассажиров автобусами в междугородном сообщении (вид 49.39.11 класса 49 в соответствии с Общероссийским классификатором видов экономической деятельности ОК 029-2014 (КДЕС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>ед. 2), при условии, что доля доходов от реализации товаров (работ, услуг) по данному виду деятельности составляет не менее 70 процентов в общем объеме доходов от реализации, в отношении автобусов, находящихся на праве собственности, хозяйственном ведении или оперативном управлении, уплачивают налог за налоговый период 2020 года в размере 50 процентов от размера, рассчитанного по соответствующим ставкам налога, установленным статьей 2 настоящего Закона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Статья 2</w:t>
      </w:r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C4C">
        <w:rPr>
          <w:rFonts w:ascii="Times New Roman" w:hAnsi="Times New Roman" w:cs="Times New Roman"/>
          <w:sz w:val="24"/>
          <w:szCs w:val="24"/>
        </w:rPr>
        <w:t>Внести в статью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 xml:space="preserve">12 сентября 2014 года, N 124-50; 28 ноября 2014 года, N 156-64; 19 </w:t>
      </w:r>
      <w:r w:rsidRPr="00881C4C">
        <w:rPr>
          <w:rFonts w:ascii="Times New Roman" w:hAnsi="Times New Roman" w:cs="Times New Roman"/>
          <w:sz w:val="24"/>
          <w:szCs w:val="24"/>
        </w:rPr>
        <w:lastRenderedPageBreak/>
        <w:t>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881C4C">
        <w:rPr>
          <w:rFonts w:ascii="Times New Roman" w:hAnsi="Times New Roman" w:cs="Times New Roman"/>
          <w:sz w:val="24"/>
          <w:szCs w:val="24"/>
        </w:rPr>
        <w:t xml:space="preserve"> 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29 ноября 2018 года; Известия Мордовии, 26 декабря 2018 года, N 142-62; 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27 декабря 2019 года, N 146-70) изменение, дополнив пункт 1 подпунктом 16 следующего содержания:</w:t>
      </w:r>
      <w:proofErr w:type="gramEnd"/>
    </w:p>
    <w:p w:rsidR="00661C0F" w:rsidRPr="00881C4C" w:rsidRDefault="00661C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"16) организации в отношении автомобильных дорог общего пользования и искусственных сооружений на них, находящихся в государственной собственности Республики Мордовия и муниципальной собственности муниципальных образований Республики Мордовия</w:t>
      </w:r>
      <w:proofErr w:type="gramStart"/>
      <w:r w:rsidRPr="00881C4C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Статья 3</w:t>
      </w:r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531526" w:rsidRDefault="00661C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1C4C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881C4C" w:rsidRPr="00531526" w:rsidRDefault="00881C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1C4C" w:rsidRPr="00531526" w:rsidRDefault="00881C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1C0F" w:rsidRPr="00881C4C" w:rsidRDefault="00661C0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1C4C">
        <w:rPr>
          <w:rFonts w:ascii="Times New Roman" w:hAnsi="Times New Roman" w:cs="Times New Roman"/>
          <w:i/>
          <w:sz w:val="24"/>
          <w:szCs w:val="24"/>
        </w:rPr>
        <w:t>Глава Республики Мордовия</w:t>
      </w:r>
    </w:p>
    <w:p w:rsidR="00661C0F" w:rsidRPr="00881C4C" w:rsidRDefault="00661C0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1C4C">
        <w:rPr>
          <w:rFonts w:ascii="Times New Roman" w:hAnsi="Times New Roman" w:cs="Times New Roman"/>
          <w:i/>
          <w:sz w:val="24"/>
          <w:szCs w:val="24"/>
        </w:rPr>
        <w:t>В.Д.</w:t>
      </w:r>
      <w:r w:rsidR="00881C4C" w:rsidRPr="005315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C4C" w:rsidRPr="00881C4C">
        <w:rPr>
          <w:rFonts w:ascii="Times New Roman" w:hAnsi="Times New Roman" w:cs="Times New Roman"/>
          <w:i/>
          <w:sz w:val="24"/>
          <w:szCs w:val="24"/>
        </w:rPr>
        <w:t>Волков</w:t>
      </w:r>
    </w:p>
    <w:p w:rsidR="00881C4C" w:rsidRPr="00881C4C" w:rsidRDefault="00881C4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1047F" w:rsidRPr="00881C4C" w:rsidRDefault="0011047F">
      <w:pPr>
        <w:rPr>
          <w:rFonts w:ascii="Times New Roman" w:hAnsi="Times New Roman" w:cs="Times New Roman"/>
          <w:sz w:val="24"/>
          <w:szCs w:val="24"/>
        </w:rPr>
      </w:pPr>
    </w:p>
    <w:sectPr w:rsidR="0011047F" w:rsidRPr="00881C4C" w:rsidSect="00B0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0F"/>
    <w:rsid w:val="0011047F"/>
    <w:rsid w:val="00531526"/>
    <w:rsid w:val="00661C0F"/>
    <w:rsid w:val="008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3</cp:revision>
  <dcterms:created xsi:type="dcterms:W3CDTF">2020-05-25T05:44:00Z</dcterms:created>
  <dcterms:modified xsi:type="dcterms:W3CDTF">2020-05-25T10:52:00Z</dcterms:modified>
</cp:coreProperties>
</file>