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Title"/>
        <w:jc w:val="center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ЗАКОН</w:t>
      </w:r>
    </w:p>
    <w:p w:rsidR="0007483E" w:rsidRPr="00E64DC4" w:rsidRDefault="0007483E">
      <w:pPr>
        <w:pStyle w:val="ConsPlusTitle"/>
        <w:jc w:val="center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Title"/>
        <w:jc w:val="center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РЕСПУБЛИКИ МОРДОВИЯ</w:t>
      </w:r>
    </w:p>
    <w:p w:rsidR="0007483E" w:rsidRPr="00E64DC4" w:rsidRDefault="0007483E">
      <w:pPr>
        <w:pStyle w:val="ConsPlusTitle"/>
        <w:jc w:val="center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Title"/>
        <w:jc w:val="center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О СНИЖЕНИИ СТАВОК ПО НАЛОГУ НА ПРИБЫЛЬ ОРГАНИЗАЦИЙ</w:t>
      </w: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spacing w:after="1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Статья 1. Снижение ставок налога на прибыль организаций</w:t>
      </w: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 xml:space="preserve">1. Утратил силу с 1 января 2025 года. 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30"/>
      <w:bookmarkEnd w:id="0"/>
      <w:r w:rsidRPr="00E64DC4">
        <w:rPr>
          <w:rFonts w:ascii="Times New Roman" w:hAnsi="Times New Roman" w:cs="Times New Roman"/>
        </w:rPr>
        <w:t xml:space="preserve">1.1. </w:t>
      </w:r>
      <w:proofErr w:type="gramStart"/>
      <w:r w:rsidRPr="00E64DC4">
        <w:rPr>
          <w:rFonts w:ascii="Times New Roman" w:hAnsi="Times New Roman" w:cs="Times New Roman"/>
        </w:rPr>
        <w:t xml:space="preserve">Налог на прибыль организаций в части суммы налога, подлежащей в соответствии с федеральным законодательством зачислению в республиканский бюджет Республики Мордовия, уплачивается организациями, получившими статус резидентов территории опережающего социально-экономического развития в соответствии с Федеральным законом от 29 декабря 2014 года N 473-ФЗ "О территориях опережающего развития в Российской Федерации", созданными на территориях </w:t>
      </w:r>
      <w:proofErr w:type="spellStart"/>
      <w:r w:rsidRPr="00E64DC4">
        <w:rPr>
          <w:rFonts w:ascii="Times New Roman" w:hAnsi="Times New Roman" w:cs="Times New Roman"/>
        </w:rPr>
        <w:t>монопрофильных</w:t>
      </w:r>
      <w:proofErr w:type="spellEnd"/>
      <w:r w:rsidRPr="00E64DC4">
        <w:rPr>
          <w:rFonts w:ascii="Times New Roman" w:hAnsi="Times New Roman" w:cs="Times New Roman"/>
        </w:rPr>
        <w:t xml:space="preserve"> муниципальных образований (моногородов) Республики Мордовия (далее - резиденты ТОСЭР</w:t>
      </w:r>
      <w:proofErr w:type="gramEnd"/>
      <w:r w:rsidRPr="00E64DC4">
        <w:rPr>
          <w:rFonts w:ascii="Times New Roman" w:hAnsi="Times New Roman" w:cs="Times New Roman"/>
        </w:rPr>
        <w:t>), в отношении прибыли, полученной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устанавливается и применяется в соответствии с требованиями и условиями, предусмотренными статьей 284.4 Налогового кодекса Российской Федерации, в размере: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5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10 процентов - с шестого по десятый налоговый период включительно,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4DC4">
        <w:rPr>
          <w:rFonts w:ascii="Times New Roman" w:hAnsi="Times New Roman" w:cs="Times New Roman"/>
        </w:rPr>
        <w:t>В случае, если резидент ТОСЭР не получил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в течение трех налоговых периодов, начиная с налогового периода, в котором такой налогоплательщик был включен в реестр резидентов ТОСЭР, сроки, предусмотренные частью 1 настоящего пункта, начинают исчисляться с четвертого налогового периода, считая с того налогового периода, в котором</w:t>
      </w:r>
      <w:proofErr w:type="gramEnd"/>
      <w:r w:rsidRPr="00E64DC4">
        <w:rPr>
          <w:rFonts w:ascii="Times New Roman" w:hAnsi="Times New Roman" w:cs="Times New Roman"/>
        </w:rPr>
        <w:t xml:space="preserve"> такой участник был включен в реестр резидентов ТОСЭР.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Право на применение сниженной налоговой ставки резидентом ТОСЭР утрачивается с начала того квартала, в котором он был исключен из реестра резидентов ТОСЭР.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7"/>
      <w:bookmarkEnd w:id="1"/>
      <w:r w:rsidRPr="00E64DC4">
        <w:rPr>
          <w:rFonts w:ascii="Times New Roman" w:hAnsi="Times New Roman" w:cs="Times New Roman"/>
        </w:rPr>
        <w:t>1.2. Для организаций, получивших в соответствии со статьей 25.16 Налогового кодекса Российской Федерации статус налогоплательщика - участника специального инвестиционного контракта, ставка налога на прибыль организаций в части суммы налога, подлежащей в соответствии с федеральным законодательством зачислению в республиканский бюджет Республики Мордовия, устанавливается в размере 0 процентов.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Налоговая ставка, установленная настоящим подпунктом, применяется в течение срока и с учетом особенностей, установленных статьей 284.9 Налогового кодекса Российской Федерации.</w:t>
      </w: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0"/>
      <w:bookmarkEnd w:id="2"/>
      <w:r w:rsidRPr="00E64DC4">
        <w:rPr>
          <w:rFonts w:ascii="Times New Roman" w:hAnsi="Times New Roman" w:cs="Times New Roman"/>
        </w:rPr>
        <w:t xml:space="preserve">1.3. </w:t>
      </w:r>
      <w:proofErr w:type="gramStart"/>
      <w:r w:rsidRPr="00E64DC4">
        <w:rPr>
          <w:rFonts w:ascii="Times New Roman" w:hAnsi="Times New Roman" w:cs="Times New Roman"/>
        </w:rPr>
        <w:t xml:space="preserve">Для налогоплательщиков - 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деятельности, исключительные права на которые принадлежат таким налогоплательщикам, ставка </w:t>
      </w:r>
      <w:r w:rsidRPr="00E64DC4">
        <w:rPr>
          <w:rFonts w:ascii="Times New Roman" w:hAnsi="Times New Roman" w:cs="Times New Roman"/>
        </w:rPr>
        <w:lastRenderedPageBreak/>
        <w:t>налога на прибыль организаций, подлежащего в соответствии с федеральным законодательством зачислению в республиканский бюджет Республики Мордовия, в отношении прибыли, полученной от указанной деятельности, устанавливается в размере 0 процентов.</w:t>
      </w:r>
      <w:proofErr w:type="gramEnd"/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Налоговая ставка, установленная настоящим пунктом, применяется по 31 декабря 2026 года с учетом особенностей, предусмотренных пунктом 1.8-3 статьи 284 Налогового кодекса Российской Федерации.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43"/>
      <w:bookmarkEnd w:id="3"/>
      <w:r w:rsidRPr="00E64DC4">
        <w:rPr>
          <w:rFonts w:ascii="Times New Roman" w:hAnsi="Times New Roman" w:cs="Times New Roman"/>
        </w:rPr>
        <w:t xml:space="preserve">1.4. </w:t>
      </w:r>
      <w:proofErr w:type="gramStart"/>
      <w:r w:rsidRPr="00E64DC4">
        <w:rPr>
          <w:rFonts w:ascii="Times New Roman" w:hAnsi="Times New Roman" w:cs="Times New Roman"/>
        </w:rPr>
        <w:t>Для организаций - резидентов особой экономической зоны, созданной на территории Республики Мордовия в соответствии с Федеральным законом от 22 июля 2005 года N 116-ФЗ "Об особых экономических зонах в Российской Федерации", ставка налога на прибыль организаций, подлежащего в соответствии с федеральным законодательством зачислению в республиканский бюджет Республики Мордовия, в отношении прибыли, полученной от деятельности, осуществляемой на территории особой экономической зоны, устанавливается</w:t>
      </w:r>
      <w:proofErr w:type="gramEnd"/>
      <w:r w:rsidRPr="00E64DC4">
        <w:rPr>
          <w:rFonts w:ascii="Times New Roman" w:hAnsi="Times New Roman" w:cs="Times New Roman"/>
        </w:rPr>
        <w:t xml:space="preserve"> в размере: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0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2 процентов - с шестого по десятый налоговый период включительно,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13,5 процента - с одиннадцатого налогового периода и последующие налоговые периоды,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Налоговые ставки, установленные частью первой настоящего пункта, применяются с учетом особенностей, предусмотренных абзацем шестым пункта 1 статьи 284 Налогового кодекса Российской Федерации.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4DC4">
        <w:rPr>
          <w:rFonts w:ascii="Times New Roman" w:hAnsi="Times New Roman" w:cs="Times New Roman"/>
        </w:rPr>
        <w:t>Резидент особой экономической зоны утрачивает право на применение пониженной налоговой ставки налога на прибыль организаций, установленной настоящим пунктом, начиная с налогового периода, в котором в реестр резидентов особой экономической зоны была внесена запись об утрате налогоплательщиком статуса резидента особой экономической зоны, в том числе о лишении данного статуса.</w:t>
      </w:r>
      <w:proofErr w:type="gramEnd"/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0"/>
      <w:bookmarkEnd w:id="4"/>
      <w:r w:rsidRPr="00E64DC4">
        <w:rPr>
          <w:rFonts w:ascii="Times New Roman" w:hAnsi="Times New Roman" w:cs="Times New Roman"/>
        </w:rPr>
        <w:t>1.5. Для организаций - участников региональных инвестиционных проектов, реализуемых на территории Республики Мордовия, включенных в реестр участников региональных инвестиционных проектов (далее - реестр), ставка налога на прибыль организаций, подлежащего в соответствии с федеральным законодательством зачислению в республиканский бюджет Республики Мордовия, устанавливается в размере 10 процентов.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Налоговая ставка, установленная настоящим пунктом, применяется в течение срока и с учетом особенностей, установленных статьями 284.3 и 288.2 Налогового кодекса Российской Федерации.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2. Обязательными условиями предоставления налоговых льгот организациям, указанным в пункте 1.1 настоящей статьи, являются: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4DC4">
        <w:rPr>
          <w:rFonts w:ascii="Times New Roman" w:hAnsi="Times New Roman" w:cs="Times New Roman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  <w:proofErr w:type="gramEnd"/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 xml:space="preserve">2) в отношении налогоплательщика на момент подачи декларации по итогам отчетного </w:t>
      </w:r>
      <w:r w:rsidRPr="00E64DC4">
        <w:rPr>
          <w:rFonts w:ascii="Times New Roman" w:hAnsi="Times New Roman" w:cs="Times New Roman"/>
        </w:rPr>
        <w:lastRenderedPageBreak/>
        <w:t>(налогового) периода не введена процедура несостоятельности (банкротства) и (или) налогоплательщик не находится в стадии ликвидации;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3)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Обязательными условиями предоставления налоговых льгот организациям, указанным в пункте 1.2 настоящей статьи, являются: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 xml:space="preserve">3)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E64DC4">
        <w:rPr>
          <w:rFonts w:ascii="Times New Roman" w:hAnsi="Times New Roman" w:cs="Times New Roman"/>
        </w:rPr>
        <w:t>размеров оплаты тру</w:t>
      </w:r>
      <w:bookmarkStart w:id="5" w:name="_GoBack"/>
      <w:bookmarkEnd w:id="5"/>
      <w:r w:rsidRPr="00E64DC4">
        <w:rPr>
          <w:rFonts w:ascii="Times New Roman" w:hAnsi="Times New Roman" w:cs="Times New Roman"/>
        </w:rPr>
        <w:t>да</w:t>
      </w:r>
      <w:proofErr w:type="gramEnd"/>
      <w:r w:rsidRPr="00E64DC4">
        <w:rPr>
          <w:rFonts w:ascii="Times New Roman" w:hAnsi="Times New Roman" w:cs="Times New Roman"/>
        </w:rPr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Обязательными условиями предоставления налоговых льгот налогоплательщикам, указанным в пункте 1.3 настоящей статьи, являются: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3)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4DC4">
        <w:rPr>
          <w:rFonts w:ascii="Times New Roman" w:hAnsi="Times New Roman" w:cs="Times New Roman"/>
        </w:rPr>
        <w:t>4) налогоплательщик не находится под контролем иностранных лиц, связанных с иностранными государствами или территориями, включенными в перечень иностранных государств и территорий, совершающих в отношении Российской Федерации, российских юридических и физических лиц недружественные действия, утвержденный распоряжением Правительства Российской Федерации от 5 марта 2022 года N 430-р (в том числе если такие иностранные лица имеют гражданство этих государств, местом их регистрации, местом</w:t>
      </w:r>
      <w:proofErr w:type="gramEnd"/>
      <w:r w:rsidRPr="00E64DC4">
        <w:rPr>
          <w:rFonts w:ascii="Times New Roman" w:hAnsi="Times New Roman" w:cs="Times New Roman"/>
        </w:rPr>
        <w:t xml:space="preserve"> преимущественного ведения ими хозяйственной деятельности или местом преимущественного </w:t>
      </w:r>
      <w:r w:rsidRPr="00E64DC4">
        <w:rPr>
          <w:rFonts w:ascii="Times New Roman" w:hAnsi="Times New Roman" w:cs="Times New Roman"/>
        </w:rPr>
        <w:lastRenderedPageBreak/>
        <w:t xml:space="preserve">извлечения ими прибыли от деятельности являются эти государства или территории). Иностранными лицами, связанными с иностранными государствами, совершающими в отношении Российской Федерации, российских юридических лиц и физических лиц недружественные действия, не признаются лица, соответствующие требованиям </w:t>
      </w:r>
      <w:hyperlink r:id="rId7">
        <w:r w:rsidRPr="00E64DC4">
          <w:rPr>
            <w:rFonts w:ascii="Times New Roman" w:hAnsi="Times New Roman" w:cs="Times New Roman"/>
          </w:rPr>
          <w:t>пункта 12</w:t>
        </w:r>
      </w:hyperlink>
      <w:r w:rsidRPr="00E64DC4">
        <w:rPr>
          <w:rFonts w:ascii="Times New Roman" w:hAnsi="Times New Roman" w:cs="Times New Roman"/>
        </w:rPr>
        <w:t xml:space="preserve"> Указа Президента Российской Федерации от 5 марта 2022 года N 95 "О временном порядке исполнения обязательств перед некоторыми иностранными кредиторами".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Обязательным условием предоставления налоговой льготы организациям, указанным в пункте 1.5 настоящей статьи, является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 xml:space="preserve">3 - 4. Утратили силу с 1 января 2019 года. 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 xml:space="preserve">5. Утратил силу с 1 января 2017 года. 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6.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Мордовия.</w:t>
      </w: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Статья 2. Заключительные положения</w:t>
      </w: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1. Настоящий Закон вступает в силу с 1 января 2005 года, но не ранее чем по истечении одного месяца со дня его официального опубликования.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2. Со дня вступления в силу настоящего Закона признать утратившими силу: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Закон Республики Мордовия от 27 ноября 2003 года N 55-З "О снижении ставок налога на прибыль организаций и льготах по земельному налогу" (Известия Мордовии, 28 ноября 2003 года, N 180);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Закон Республики Мордовия от 24 марта 2004 года N 29-З "О внесении изменения в статью 1 Закона Республики Мордовия "О снижении ставок налога на прибыль организаций и льготах по земельному налогу" (Известия Мордовии, 31 марта 2004 года, N 46-8);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Закон Республики Мордовия от 28 мая 2004 года N 39-З "О внесении изменения в статью 1 Закона Республики Мордовия "О снижении ставок налога на прибыль организаций и льготах по земельному налогу" (Известия Мордовии, 3 июня 2004 года, N 80-13).</w:t>
      </w:r>
    </w:p>
    <w:p w:rsidR="0007483E" w:rsidRPr="00E64DC4" w:rsidRDefault="000748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4DC4">
        <w:rPr>
          <w:rFonts w:ascii="Times New Roman" w:hAnsi="Times New Roman" w:cs="Times New Roman"/>
        </w:rPr>
        <w:t>3. Правительству Республики Мордовия привести свои правовые акты в соответствие с настоящим Законом.</w:t>
      </w: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jc w:val="right"/>
        <w:rPr>
          <w:rFonts w:ascii="Times New Roman" w:hAnsi="Times New Roman" w:cs="Times New Roman"/>
          <w:i/>
        </w:rPr>
      </w:pPr>
      <w:r w:rsidRPr="00E64DC4">
        <w:rPr>
          <w:rFonts w:ascii="Times New Roman" w:hAnsi="Times New Roman" w:cs="Times New Roman"/>
          <w:i/>
        </w:rPr>
        <w:t>Глава Республики Мордовия</w:t>
      </w:r>
    </w:p>
    <w:p w:rsidR="0007483E" w:rsidRPr="00E64DC4" w:rsidRDefault="0007483E">
      <w:pPr>
        <w:pStyle w:val="ConsPlusNormal"/>
        <w:jc w:val="right"/>
        <w:rPr>
          <w:rFonts w:ascii="Times New Roman" w:hAnsi="Times New Roman" w:cs="Times New Roman"/>
          <w:i/>
        </w:rPr>
      </w:pPr>
      <w:r w:rsidRPr="00E64DC4">
        <w:rPr>
          <w:rFonts w:ascii="Times New Roman" w:hAnsi="Times New Roman" w:cs="Times New Roman"/>
          <w:i/>
        </w:rPr>
        <w:t>Н.И. Меркушкин</w:t>
      </w: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07483E" w:rsidRPr="00E64DC4" w:rsidRDefault="0007483E">
      <w:pPr>
        <w:pStyle w:val="ConsPlusNormal"/>
        <w:jc w:val="both"/>
        <w:rPr>
          <w:rFonts w:ascii="Times New Roman" w:hAnsi="Times New Roman" w:cs="Times New Roman"/>
        </w:rPr>
      </w:pPr>
    </w:p>
    <w:p w:rsidR="009D2B6A" w:rsidRPr="00E64DC4" w:rsidRDefault="009D2B6A">
      <w:pPr>
        <w:rPr>
          <w:rFonts w:ascii="Times New Roman" w:hAnsi="Times New Roman" w:cs="Times New Roman"/>
        </w:rPr>
      </w:pPr>
    </w:p>
    <w:sectPr w:rsidR="009D2B6A" w:rsidRPr="00E64DC4" w:rsidSect="00E64D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C4" w:rsidRDefault="00E64DC4" w:rsidP="00E64DC4">
      <w:pPr>
        <w:spacing w:after="0" w:line="240" w:lineRule="auto"/>
      </w:pPr>
      <w:r>
        <w:separator/>
      </w:r>
    </w:p>
  </w:endnote>
  <w:endnote w:type="continuationSeparator" w:id="0">
    <w:p w:rsidR="00E64DC4" w:rsidRDefault="00E64DC4" w:rsidP="00E6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C4" w:rsidRDefault="00E64DC4" w:rsidP="00E64DC4">
      <w:pPr>
        <w:spacing w:after="0" w:line="240" w:lineRule="auto"/>
      </w:pPr>
      <w:r>
        <w:separator/>
      </w:r>
    </w:p>
  </w:footnote>
  <w:footnote w:type="continuationSeparator" w:id="0">
    <w:p w:rsidR="00E64DC4" w:rsidRDefault="00E64DC4" w:rsidP="00E6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04339"/>
      <w:docPartObj>
        <w:docPartGallery w:val="Page Numbers (Top of Page)"/>
        <w:docPartUnique/>
      </w:docPartObj>
    </w:sdtPr>
    <w:sdtContent>
      <w:p w:rsidR="00E64DC4" w:rsidRDefault="00E64D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4DC4" w:rsidRDefault="00E64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3E"/>
    <w:rsid w:val="0007483E"/>
    <w:rsid w:val="009D2B6A"/>
    <w:rsid w:val="00E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8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48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48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DC4"/>
  </w:style>
  <w:style w:type="paragraph" w:styleId="a5">
    <w:name w:val="footer"/>
    <w:basedOn w:val="a"/>
    <w:link w:val="a6"/>
    <w:uiPriority w:val="99"/>
    <w:unhideWhenUsed/>
    <w:rsid w:val="00E6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8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48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48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DC4"/>
  </w:style>
  <w:style w:type="paragraph" w:styleId="a5">
    <w:name w:val="footer"/>
    <w:basedOn w:val="a"/>
    <w:link w:val="a6"/>
    <w:uiPriority w:val="99"/>
    <w:unhideWhenUsed/>
    <w:rsid w:val="00E6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5457&amp;dst=100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Беспалова Валентина Сергеевна</cp:lastModifiedBy>
  <cp:revision>2</cp:revision>
  <dcterms:created xsi:type="dcterms:W3CDTF">2024-11-18T07:41:00Z</dcterms:created>
  <dcterms:modified xsi:type="dcterms:W3CDTF">2024-11-18T07:44:00Z</dcterms:modified>
</cp:coreProperties>
</file>