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29" w:rsidRPr="00722D54" w:rsidRDefault="00223729" w:rsidP="00722D54">
      <w:pPr>
        <w:ind w:firstLine="851"/>
        <w:jc w:val="center"/>
        <w:rPr>
          <w:sz w:val="28"/>
          <w:szCs w:val="28"/>
        </w:rPr>
      </w:pPr>
      <w:r w:rsidRPr="00722D54">
        <w:rPr>
          <w:sz w:val="28"/>
          <w:szCs w:val="28"/>
        </w:rPr>
        <w:t>РЕСПУБЛИКА МОРДОВИЯ</w:t>
      </w:r>
    </w:p>
    <w:p w:rsidR="00223729" w:rsidRPr="00722D54" w:rsidRDefault="00223729" w:rsidP="00722D54">
      <w:pPr>
        <w:ind w:firstLine="851"/>
        <w:jc w:val="center"/>
        <w:rPr>
          <w:sz w:val="28"/>
          <w:szCs w:val="28"/>
        </w:rPr>
      </w:pPr>
      <w:r w:rsidRPr="00722D54">
        <w:rPr>
          <w:sz w:val="28"/>
          <w:szCs w:val="28"/>
        </w:rPr>
        <w:t>ПЯТАЯ СЕССИЯ СОВЕТА ДЕПУТАТОВ</w:t>
      </w:r>
    </w:p>
    <w:p w:rsidR="00223729" w:rsidRPr="00722D54" w:rsidRDefault="00223729" w:rsidP="00722D54">
      <w:pPr>
        <w:ind w:firstLine="851"/>
        <w:jc w:val="center"/>
        <w:rPr>
          <w:sz w:val="28"/>
          <w:szCs w:val="28"/>
        </w:rPr>
      </w:pPr>
      <w:r w:rsidRPr="00722D54">
        <w:rPr>
          <w:sz w:val="28"/>
          <w:szCs w:val="28"/>
        </w:rPr>
        <w:t>РУССКО-ПАЕВСКОГО СЕЛЬСКОГО ПОСЕЛЕНИЯ ИНСАРСКОГО МУНИЦИПАЛЬНОГО РАЙОНА</w:t>
      </w:r>
    </w:p>
    <w:p w:rsidR="00223729" w:rsidRPr="00722D54" w:rsidRDefault="00223729" w:rsidP="00722D54">
      <w:pPr>
        <w:ind w:firstLine="851"/>
        <w:jc w:val="center"/>
        <w:rPr>
          <w:sz w:val="28"/>
          <w:szCs w:val="28"/>
        </w:rPr>
      </w:pPr>
      <w:r w:rsidRPr="00722D54">
        <w:rPr>
          <w:sz w:val="28"/>
          <w:szCs w:val="28"/>
        </w:rPr>
        <w:t>ВТОРОГО СОЗЫВА</w:t>
      </w:r>
    </w:p>
    <w:p w:rsidR="00223729" w:rsidRPr="00722D54" w:rsidRDefault="00223729" w:rsidP="00722D54">
      <w:pPr>
        <w:ind w:firstLine="851"/>
        <w:jc w:val="center"/>
        <w:rPr>
          <w:rFonts w:cs="Arial"/>
          <w:bCs/>
          <w:sz w:val="28"/>
          <w:szCs w:val="28"/>
        </w:rPr>
      </w:pPr>
    </w:p>
    <w:p w:rsidR="00223729" w:rsidRPr="00722D54" w:rsidRDefault="00223729" w:rsidP="00722D54">
      <w:pPr>
        <w:ind w:firstLine="851"/>
        <w:jc w:val="center"/>
        <w:rPr>
          <w:bCs/>
          <w:sz w:val="28"/>
          <w:szCs w:val="28"/>
        </w:rPr>
      </w:pPr>
      <w:r w:rsidRPr="00722D54">
        <w:rPr>
          <w:bCs/>
          <w:sz w:val="28"/>
          <w:szCs w:val="28"/>
        </w:rPr>
        <w:t>РЕШЕНИЕ</w:t>
      </w:r>
    </w:p>
    <w:p w:rsidR="00223729" w:rsidRPr="00722D54" w:rsidRDefault="00223729" w:rsidP="00722D54">
      <w:pPr>
        <w:ind w:firstLine="851"/>
        <w:jc w:val="center"/>
        <w:rPr>
          <w:bCs/>
          <w:sz w:val="28"/>
          <w:szCs w:val="28"/>
        </w:rPr>
      </w:pPr>
    </w:p>
    <w:p w:rsidR="00364553" w:rsidRPr="00722D54" w:rsidRDefault="00364553" w:rsidP="00722D54">
      <w:pPr>
        <w:ind w:firstLine="851"/>
        <w:jc w:val="center"/>
        <w:rPr>
          <w:kern w:val="28"/>
          <w:sz w:val="28"/>
          <w:szCs w:val="28"/>
        </w:rPr>
      </w:pPr>
      <w:bookmarkStart w:id="0" w:name="_GoBack"/>
      <w:bookmarkEnd w:id="0"/>
    </w:p>
    <w:p w:rsidR="000174F1" w:rsidRPr="00722D54" w:rsidRDefault="000174F1" w:rsidP="00722D54">
      <w:pPr>
        <w:ind w:firstLine="851"/>
        <w:jc w:val="center"/>
        <w:rPr>
          <w:sz w:val="28"/>
          <w:szCs w:val="28"/>
        </w:rPr>
      </w:pPr>
      <w:r w:rsidRPr="00722D54">
        <w:rPr>
          <w:sz w:val="28"/>
          <w:szCs w:val="28"/>
        </w:rPr>
        <w:t>О внесении изменений в решение Совета депутатов</w:t>
      </w:r>
    </w:p>
    <w:p w:rsidR="000174F1" w:rsidRPr="00722D54" w:rsidRDefault="000174F1" w:rsidP="00722D54">
      <w:pPr>
        <w:ind w:firstLine="851"/>
        <w:jc w:val="center"/>
        <w:rPr>
          <w:bCs/>
          <w:kern w:val="28"/>
          <w:sz w:val="28"/>
          <w:szCs w:val="28"/>
        </w:rPr>
      </w:pPr>
      <w:r w:rsidRPr="00722D54">
        <w:rPr>
          <w:bCs/>
          <w:kern w:val="28"/>
          <w:sz w:val="28"/>
          <w:szCs w:val="28"/>
        </w:rPr>
        <w:t>Русско-</w:t>
      </w:r>
      <w:proofErr w:type="spellStart"/>
      <w:r w:rsidRPr="00722D54">
        <w:rPr>
          <w:bCs/>
          <w:kern w:val="28"/>
          <w:sz w:val="28"/>
          <w:szCs w:val="28"/>
        </w:rPr>
        <w:t>Паевского</w:t>
      </w:r>
      <w:proofErr w:type="spellEnd"/>
      <w:r w:rsidRPr="00722D54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722D54">
        <w:rPr>
          <w:bCs/>
          <w:kern w:val="28"/>
          <w:sz w:val="28"/>
          <w:szCs w:val="28"/>
        </w:rPr>
        <w:t>Инсарского</w:t>
      </w:r>
      <w:proofErr w:type="spellEnd"/>
    </w:p>
    <w:p w:rsidR="000174F1" w:rsidRPr="00722D54" w:rsidRDefault="000174F1" w:rsidP="00722D54">
      <w:pPr>
        <w:ind w:firstLine="851"/>
        <w:jc w:val="center"/>
        <w:rPr>
          <w:bCs/>
          <w:kern w:val="28"/>
          <w:sz w:val="28"/>
          <w:szCs w:val="28"/>
        </w:rPr>
      </w:pPr>
      <w:r w:rsidRPr="00722D54">
        <w:rPr>
          <w:bCs/>
          <w:kern w:val="28"/>
          <w:sz w:val="28"/>
          <w:szCs w:val="28"/>
        </w:rPr>
        <w:t>муниципального района Республики Мордовия</w:t>
      </w:r>
    </w:p>
    <w:p w:rsidR="000174F1" w:rsidRPr="00722D54" w:rsidRDefault="000174F1" w:rsidP="00722D54">
      <w:pPr>
        <w:ind w:firstLine="851"/>
        <w:jc w:val="center"/>
        <w:rPr>
          <w:rFonts w:eastAsia="Arial"/>
          <w:bCs/>
          <w:iCs/>
          <w:sz w:val="28"/>
          <w:szCs w:val="28"/>
        </w:rPr>
      </w:pPr>
      <w:r w:rsidRPr="00722D54">
        <w:rPr>
          <w:bCs/>
          <w:sz w:val="28"/>
          <w:szCs w:val="28"/>
        </w:rPr>
        <w:t>от 12.02.2021 № 3 «</w:t>
      </w:r>
      <w:r w:rsidRPr="00722D54">
        <w:rPr>
          <w:rFonts w:eastAsia="Arial"/>
          <w:bCs/>
          <w:iCs/>
          <w:sz w:val="28"/>
          <w:szCs w:val="28"/>
        </w:rPr>
        <w:t xml:space="preserve">Об установлении налога </w:t>
      </w:r>
      <w:proofErr w:type="gramStart"/>
      <w:r w:rsidRPr="00722D54">
        <w:rPr>
          <w:rFonts w:eastAsia="Arial"/>
          <w:bCs/>
          <w:iCs/>
          <w:sz w:val="28"/>
          <w:szCs w:val="28"/>
        </w:rPr>
        <w:t>на</w:t>
      </w:r>
      <w:proofErr w:type="gramEnd"/>
    </w:p>
    <w:p w:rsidR="000174F1" w:rsidRPr="00722D54" w:rsidRDefault="000174F1" w:rsidP="00722D54">
      <w:pPr>
        <w:ind w:firstLine="851"/>
        <w:jc w:val="center"/>
        <w:rPr>
          <w:bCs/>
          <w:sz w:val="28"/>
          <w:szCs w:val="28"/>
        </w:rPr>
      </w:pPr>
      <w:r w:rsidRPr="00722D54">
        <w:rPr>
          <w:rFonts w:eastAsia="Arial"/>
          <w:bCs/>
          <w:iCs/>
          <w:sz w:val="28"/>
          <w:szCs w:val="28"/>
        </w:rPr>
        <w:t>имущество физических лиц</w:t>
      </w:r>
      <w:r w:rsidRPr="00722D54">
        <w:rPr>
          <w:sz w:val="28"/>
          <w:szCs w:val="28"/>
        </w:rPr>
        <w:t>»</w:t>
      </w:r>
    </w:p>
    <w:p w:rsidR="00271603" w:rsidRPr="00722D54" w:rsidRDefault="00271603" w:rsidP="00722D54">
      <w:pPr>
        <w:ind w:firstLine="851"/>
        <w:jc w:val="both"/>
        <w:rPr>
          <w:sz w:val="28"/>
          <w:szCs w:val="28"/>
        </w:rPr>
      </w:pPr>
    </w:p>
    <w:p w:rsidR="00271603" w:rsidRPr="00722D54" w:rsidRDefault="00271603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</w:rPr>
        <w:t xml:space="preserve">В целях приведения решения в соответствие с действующим законодательством, Совет депутатов </w:t>
      </w:r>
      <w:r w:rsidRPr="00722D54">
        <w:rPr>
          <w:bCs/>
          <w:kern w:val="28"/>
          <w:sz w:val="28"/>
          <w:szCs w:val="28"/>
        </w:rPr>
        <w:t>Русско-</w:t>
      </w:r>
      <w:proofErr w:type="spellStart"/>
      <w:r w:rsidRPr="00722D54">
        <w:rPr>
          <w:bCs/>
          <w:kern w:val="28"/>
          <w:sz w:val="28"/>
          <w:szCs w:val="28"/>
        </w:rPr>
        <w:t>Паевского</w:t>
      </w:r>
      <w:proofErr w:type="spellEnd"/>
      <w:r w:rsidRPr="00722D54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722D54">
        <w:rPr>
          <w:sz w:val="28"/>
          <w:szCs w:val="28"/>
        </w:rPr>
        <w:t>Инсарского</w:t>
      </w:r>
      <w:proofErr w:type="spellEnd"/>
      <w:r w:rsidRPr="00722D54">
        <w:rPr>
          <w:sz w:val="28"/>
          <w:szCs w:val="28"/>
        </w:rPr>
        <w:t xml:space="preserve"> муниципального района </w:t>
      </w:r>
    </w:p>
    <w:p w:rsidR="00271603" w:rsidRPr="00722D54" w:rsidRDefault="00271603" w:rsidP="00722D54">
      <w:pPr>
        <w:ind w:firstLine="851"/>
        <w:jc w:val="both"/>
        <w:rPr>
          <w:sz w:val="28"/>
          <w:szCs w:val="28"/>
        </w:rPr>
      </w:pPr>
    </w:p>
    <w:p w:rsidR="00271603" w:rsidRPr="00722D54" w:rsidRDefault="00271603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</w:rPr>
        <w:t>РЕШИЛ:</w:t>
      </w:r>
    </w:p>
    <w:p w:rsidR="00271603" w:rsidRPr="00722D54" w:rsidRDefault="00271603" w:rsidP="00722D54">
      <w:pPr>
        <w:ind w:firstLine="851"/>
        <w:jc w:val="both"/>
        <w:rPr>
          <w:sz w:val="28"/>
          <w:szCs w:val="28"/>
        </w:rPr>
      </w:pPr>
    </w:p>
    <w:p w:rsidR="00271603" w:rsidRPr="00722D54" w:rsidRDefault="00271603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</w:rPr>
        <w:t xml:space="preserve">1. Внести в решение Совета депутатов </w:t>
      </w:r>
      <w:r w:rsidRPr="00722D54">
        <w:rPr>
          <w:bCs/>
          <w:kern w:val="28"/>
          <w:sz w:val="28"/>
          <w:szCs w:val="28"/>
        </w:rPr>
        <w:t>Русско-</w:t>
      </w:r>
      <w:proofErr w:type="spellStart"/>
      <w:r w:rsidRPr="00722D54">
        <w:rPr>
          <w:bCs/>
          <w:kern w:val="28"/>
          <w:sz w:val="28"/>
          <w:szCs w:val="28"/>
        </w:rPr>
        <w:t>Паевского</w:t>
      </w:r>
      <w:proofErr w:type="spellEnd"/>
      <w:r w:rsidRPr="00722D54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722D54">
        <w:rPr>
          <w:sz w:val="28"/>
          <w:szCs w:val="28"/>
        </w:rPr>
        <w:t>Инсарского</w:t>
      </w:r>
      <w:proofErr w:type="spellEnd"/>
      <w:r w:rsidRPr="00722D54">
        <w:rPr>
          <w:sz w:val="28"/>
          <w:szCs w:val="28"/>
        </w:rPr>
        <w:t xml:space="preserve"> муниципального района от 12.02.2021 № 2</w:t>
      </w:r>
      <w:r w:rsidR="000174F1" w:rsidRPr="00722D54">
        <w:rPr>
          <w:sz w:val="28"/>
          <w:szCs w:val="28"/>
        </w:rPr>
        <w:t>3</w:t>
      </w:r>
      <w:r w:rsidRPr="00722D54">
        <w:rPr>
          <w:sz w:val="28"/>
          <w:szCs w:val="28"/>
        </w:rPr>
        <w:t xml:space="preserve"> </w:t>
      </w:r>
      <w:r w:rsidR="000174F1" w:rsidRPr="00722D54">
        <w:rPr>
          <w:bCs/>
          <w:sz w:val="28"/>
          <w:szCs w:val="28"/>
        </w:rPr>
        <w:t>«</w:t>
      </w:r>
      <w:r w:rsidR="000174F1" w:rsidRPr="00722D54">
        <w:rPr>
          <w:rFonts w:eastAsia="Arial"/>
          <w:bCs/>
          <w:iCs/>
          <w:sz w:val="28"/>
          <w:szCs w:val="28"/>
        </w:rPr>
        <w:t>Об установлении налога на имущество физических лиц</w:t>
      </w:r>
      <w:r w:rsidR="000174F1" w:rsidRPr="00722D54">
        <w:rPr>
          <w:sz w:val="28"/>
          <w:szCs w:val="28"/>
        </w:rPr>
        <w:t>»</w:t>
      </w:r>
      <w:r w:rsidR="000174F1" w:rsidRPr="00722D54">
        <w:rPr>
          <w:bCs/>
          <w:sz w:val="28"/>
          <w:szCs w:val="28"/>
        </w:rPr>
        <w:t xml:space="preserve"> </w:t>
      </w:r>
      <w:r w:rsidRPr="00722D54">
        <w:rPr>
          <w:bCs/>
          <w:sz w:val="28"/>
          <w:szCs w:val="28"/>
        </w:rPr>
        <w:t xml:space="preserve">(с изменениями </w:t>
      </w:r>
      <w:r w:rsidR="000174F1" w:rsidRPr="00722D54">
        <w:rPr>
          <w:bCs/>
          <w:sz w:val="28"/>
          <w:szCs w:val="28"/>
        </w:rPr>
        <w:t xml:space="preserve">от 25.10.2024 № </w:t>
      </w:r>
      <w:r w:rsidRPr="00722D54">
        <w:rPr>
          <w:bCs/>
          <w:sz w:val="28"/>
          <w:szCs w:val="28"/>
        </w:rPr>
        <w:t>2</w:t>
      </w:r>
      <w:r w:rsidR="000174F1" w:rsidRPr="00722D54">
        <w:rPr>
          <w:bCs/>
          <w:sz w:val="28"/>
          <w:szCs w:val="28"/>
        </w:rPr>
        <w:t>4</w:t>
      </w:r>
      <w:r w:rsidRPr="00722D54">
        <w:rPr>
          <w:bCs/>
          <w:sz w:val="28"/>
          <w:szCs w:val="28"/>
        </w:rPr>
        <w:t xml:space="preserve">) </w:t>
      </w:r>
      <w:r w:rsidRPr="00722D54">
        <w:rPr>
          <w:sz w:val="28"/>
          <w:szCs w:val="28"/>
        </w:rPr>
        <w:t>следующие изменения:</w:t>
      </w:r>
    </w:p>
    <w:p w:rsidR="003055B1" w:rsidRPr="00722D54" w:rsidRDefault="00AA2B50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  <w:shd w:val="clear" w:color="auto" w:fill="FFFFFF"/>
        </w:rPr>
        <w:t xml:space="preserve">1) </w:t>
      </w:r>
      <w:r w:rsidR="003055B1" w:rsidRPr="00722D54">
        <w:rPr>
          <w:sz w:val="28"/>
          <w:szCs w:val="28"/>
          <w:shd w:val="clear" w:color="auto" w:fill="FFFFFF"/>
        </w:rPr>
        <w:t>в части 2:</w:t>
      </w:r>
    </w:p>
    <w:p w:rsidR="000174F1" w:rsidRPr="00722D54" w:rsidRDefault="00AA2B50" w:rsidP="00722D54">
      <w:pPr>
        <w:ind w:firstLine="851"/>
        <w:jc w:val="both"/>
        <w:rPr>
          <w:sz w:val="28"/>
          <w:szCs w:val="28"/>
          <w:shd w:val="clear" w:color="auto" w:fill="FFFFFF"/>
        </w:rPr>
      </w:pPr>
      <w:r w:rsidRPr="00722D54">
        <w:rPr>
          <w:sz w:val="28"/>
          <w:szCs w:val="28"/>
        </w:rPr>
        <w:t>а</w:t>
      </w:r>
      <w:r w:rsidR="000174F1" w:rsidRPr="00722D54">
        <w:rPr>
          <w:sz w:val="28"/>
          <w:szCs w:val="28"/>
        </w:rPr>
        <w:t xml:space="preserve">) </w:t>
      </w:r>
      <w:r w:rsidR="000174F1" w:rsidRPr="00722D54">
        <w:rPr>
          <w:sz w:val="28"/>
          <w:szCs w:val="28"/>
          <w:shd w:val="clear" w:color="auto" w:fill="FFFFFF"/>
        </w:rPr>
        <w:t xml:space="preserve">пункт 4 </w:t>
      </w:r>
      <w:r w:rsidR="000174F1" w:rsidRPr="00722D54">
        <w:rPr>
          <w:sz w:val="28"/>
          <w:szCs w:val="28"/>
        </w:rPr>
        <w:t>изложить в следующей редакции:</w:t>
      </w:r>
    </w:p>
    <w:p w:rsidR="003055B1" w:rsidRPr="00722D54" w:rsidRDefault="000174F1" w:rsidP="00722D54">
      <w:pPr>
        <w:ind w:firstLine="851"/>
        <w:jc w:val="both"/>
        <w:rPr>
          <w:rFonts w:eastAsia="Arial"/>
          <w:sz w:val="28"/>
          <w:szCs w:val="28"/>
        </w:rPr>
      </w:pPr>
      <w:r w:rsidRPr="00722D54">
        <w:rPr>
          <w:rFonts w:eastAsia="Arial"/>
          <w:sz w:val="28"/>
          <w:szCs w:val="28"/>
        </w:rPr>
        <w:t xml:space="preserve">«4) объектов налогообложения, включенных в перечень, определяемый в соответствии с пунктом 7 статьи 378.2 </w:t>
      </w:r>
      <w:hyperlink r:id="rId7" w:tooltip="http://rnla-service.scli.ru:8080/rnla-links/ws/content/act/f7de1846-3c6a-47ab-b440-b8e4cea90c68.html" w:history="1">
        <w:r w:rsidRPr="00722D54">
          <w:rPr>
            <w:sz w:val="28"/>
            <w:szCs w:val="28"/>
          </w:rPr>
          <w:t>Налогового кодекса</w:t>
        </w:r>
      </w:hyperlink>
      <w:r w:rsidRPr="00722D54">
        <w:rPr>
          <w:rFonts w:eastAsia="Arial"/>
          <w:sz w:val="28"/>
          <w:szCs w:val="28"/>
        </w:rPr>
        <w:t xml:space="preserve"> Российской Федерации в отношении объектов налогообложения, предусмотренных абзацем вторым пункта 10 статьи 378.2 </w:t>
      </w:r>
      <w:hyperlink r:id="rId8" w:tooltip="http://rnla-service.scli.ru:8080/rnla-links/ws/content/act/f7de1846-3c6a-47ab-b440-b8e4cea90c68.html" w:history="1">
        <w:r w:rsidRPr="00722D54">
          <w:rPr>
            <w:sz w:val="28"/>
            <w:szCs w:val="28"/>
          </w:rPr>
          <w:t>Налогового кодекса</w:t>
        </w:r>
      </w:hyperlink>
      <w:r w:rsidRPr="00722D54">
        <w:rPr>
          <w:rFonts w:eastAsia="Arial"/>
          <w:sz w:val="28"/>
          <w:szCs w:val="28"/>
        </w:rPr>
        <w:t xml:space="preserve"> Российской Федерации</w:t>
      </w:r>
      <w:r w:rsidR="003055B1" w:rsidRPr="00722D54">
        <w:rPr>
          <w:rFonts w:eastAsia="Arial"/>
          <w:sz w:val="28"/>
          <w:szCs w:val="28"/>
        </w:rPr>
        <w:t xml:space="preserve"> – в размере 2,0 процента кадастровой стоимости объекта налогообложения</w:t>
      </w:r>
      <w:proofErr w:type="gramStart"/>
      <w:r w:rsidR="003055B1" w:rsidRPr="00722D54">
        <w:rPr>
          <w:rFonts w:eastAsia="Arial"/>
          <w:sz w:val="28"/>
          <w:szCs w:val="28"/>
        </w:rPr>
        <w:t>;»</w:t>
      </w:r>
      <w:proofErr w:type="gramEnd"/>
      <w:r w:rsidR="003055B1" w:rsidRPr="00722D54">
        <w:rPr>
          <w:rFonts w:eastAsia="Arial"/>
          <w:sz w:val="28"/>
          <w:szCs w:val="28"/>
        </w:rPr>
        <w:t>;</w:t>
      </w:r>
      <w:r w:rsidRPr="00722D54">
        <w:rPr>
          <w:rFonts w:eastAsia="Arial"/>
          <w:sz w:val="28"/>
          <w:szCs w:val="28"/>
        </w:rPr>
        <w:t xml:space="preserve"> </w:t>
      </w:r>
    </w:p>
    <w:p w:rsidR="003055B1" w:rsidRPr="00722D54" w:rsidRDefault="00AA2B50" w:rsidP="00722D5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22D54">
        <w:rPr>
          <w:sz w:val="28"/>
          <w:szCs w:val="28"/>
          <w:shd w:val="clear" w:color="auto" w:fill="FFFFFF"/>
        </w:rPr>
        <w:t>б</w:t>
      </w:r>
      <w:r w:rsidR="003055B1" w:rsidRPr="00722D54">
        <w:rPr>
          <w:sz w:val="28"/>
          <w:szCs w:val="28"/>
          <w:shd w:val="clear" w:color="auto" w:fill="FFFFFF"/>
        </w:rPr>
        <w:t xml:space="preserve">) дополнить пунктом 4.1. </w:t>
      </w:r>
      <w:r w:rsidR="003055B1" w:rsidRPr="00722D54">
        <w:rPr>
          <w:sz w:val="28"/>
          <w:szCs w:val="28"/>
        </w:rPr>
        <w:t>следующего содержания:</w:t>
      </w:r>
    </w:p>
    <w:p w:rsidR="000174F1" w:rsidRPr="00722D54" w:rsidRDefault="003055B1" w:rsidP="00722D54">
      <w:pPr>
        <w:ind w:firstLine="851"/>
        <w:jc w:val="both"/>
        <w:rPr>
          <w:rFonts w:eastAsia="Arial"/>
          <w:sz w:val="28"/>
          <w:szCs w:val="28"/>
        </w:rPr>
      </w:pPr>
      <w:r w:rsidRPr="00722D54">
        <w:rPr>
          <w:rFonts w:eastAsia="Arial"/>
          <w:sz w:val="28"/>
          <w:szCs w:val="28"/>
        </w:rPr>
        <w:t>«4.1.) объектов налогообложения, кадастровая стоимость каждого из которых превышает 300 миллионов рублей,</w:t>
      </w:r>
      <w:r w:rsidR="00912AD1" w:rsidRPr="00722D54">
        <w:rPr>
          <w:rFonts w:eastAsia="Arial"/>
          <w:sz w:val="28"/>
          <w:szCs w:val="28"/>
        </w:rPr>
        <w:t xml:space="preserve"> за исключением объектов незавершенного строительства, проектируемым назначением которых является</w:t>
      </w:r>
      <w:r w:rsidRPr="00722D54">
        <w:rPr>
          <w:rFonts w:eastAsia="Arial"/>
          <w:sz w:val="28"/>
          <w:szCs w:val="28"/>
        </w:rPr>
        <w:t xml:space="preserve"> </w:t>
      </w:r>
      <w:r w:rsidR="00912AD1" w:rsidRPr="00722D54">
        <w:rPr>
          <w:rFonts w:eastAsia="Arial"/>
          <w:sz w:val="28"/>
          <w:szCs w:val="28"/>
        </w:rPr>
        <w:t xml:space="preserve">многоквартирный дом </w:t>
      </w:r>
      <w:r w:rsidRPr="00722D54">
        <w:rPr>
          <w:rFonts w:eastAsia="Arial"/>
          <w:sz w:val="28"/>
          <w:szCs w:val="28"/>
        </w:rPr>
        <w:t>– в размере 2,5 процента кадастровой стоимости объекта налогообложения</w:t>
      </w:r>
      <w:proofErr w:type="gramStart"/>
      <w:r w:rsidRPr="00722D54">
        <w:rPr>
          <w:rFonts w:eastAsia="Arial"/>
          <w:sz w:val="28"/>
          <w:szCs w:val="28"/>
        </w:rPr>
        <w:t>;»</w:t>
      </w:r>
      <w:proofErr w:type="gramEnd"/>
      <w:r w:rsidRPr="00722D54">
        <w:rPr>
          <w:rFonts w:eastAsia="Arial"/>
          <w:sz w:val="28"/>
          <w:szCs w:val="28"/>
        </w:rPr>
        <w:t>;</w:t>
      </w:r>
    </w:p>
    <w:p w:rsidR="000174F1" w:rsidRPr="00722D54" w:rsidRDefault="00AA2B50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  <w:shd w:val="clear" w:color="auto" w:fill="FFFFFF"/>
        </w:rPr>
        <w:t>2</w:t>
      </w:r>
      <w:r w:rsidR="000174F1" w:rsidRPr="00722D54">
        <w:rPr>
          <w:sz w:val="28"/>
          <w:szCs w:val="28"/>
          <w:shd w:val="clear" w:color="auto" w:fill="FFFFFF"/>
        </w:rPr>
        <w:t xml:space="preserve">) </w:t>
      </w:r>
      <w:r w:rsidR="00C13297" w:rsidRPr="00722D54">
        <w:rPr>
          <w:sz w:val="28"/>
          <w:szCs w:val="28"/>
        </w:rPr>
        <w:t>часть 3</w:t>
      </w:r>
      <w:r w:rsidR="00C13297" w:rsidRPr="00722D54">
        <w:rPr>
          <w:sz w:val="28"/>
          <w:szCs w:val="28"/>
          <w:shd w:val="clear" w:color="auto" w:fill="FFFFFF"/>
        </w:rPr>
        <w:t xml:space="preserve"> </w:t>
      </w:r>
      <w:r w:rsidR="00C13297" w:rsidRPr="00722D54">
        <w:rPr>
          <w:sz w:val="28"/>
          <w:szCs w:val="28"/>
        </w:rPr>
        <w:t>изложить в следующей редакции: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«3. Предоставить налоговую льготу члену</w:t>
      </w:r>
      <w:proofErr w:type="gramStart"/>
      <w:r w:rsidR="00AA2B50" w:rsidRPr="00722D54">
        <w:rPr>
          <w:rFonts w:eastAsia="Arial"/>
          <w:sz w:val="28"/>
          <w:szCs w:val="28"/>
        </w:rPr>
        <w:t xml:space="preserve"> </w:t>
      </w:r>
      <w:r w:rsidRPr="00722D54">
        <w:rPr>
          <w:rFonts w:eastAsia="Arial"/>
          <w:sz w:val="28"/>
          <w:szCs w:val="28"/>
        </w:rPr>
        <w:t>(-</w:t>
      </w:r>
      <w:proofErr w:type="spellStart"/>
      <w:proofErr w:type="gramEnd"/>
      <w:r w:rsidRPr="00722D54">
        <w:rPr>
          <w:rFonts w:eastAsia="Arial"/>
          <w:sz w:val="28"/>
          <w:szCs w:val="28"/>
        </w:rPr>
        <w:t>ам</w:t>
      </w:r>
      <w:proofErr w:type="spellEnd"/>
      <w:r w:rsidRPr="00722D54">
        <w:rPr>
          <w:rFonts w:eastAsia="Arial"/>
          <w:sz w:val="28"/>
          <w:szCs w:val="28"/>
        </w:rPr>
        <w:t>) семьи, имеющей трех и более детей в возрасте до 18 лет.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proofErr w:type="gramStart"/>
      <w:r w:rsidRPr="00722D54">
        <w:rPr>
          <w:rFonts w:eastAsia="Arial"/>
          <w:sz w:val="28"/>
          <w:szCs w:val="28"/>
        </w:rPr>
        <w:t xml:space="preserve">Налоговая льгота предоставляется в размере подлежащей уплате налогоплательщиком суммы налога в отношении одного объекта налогообложения, находящегося в собственности одного из членов семьи, имеющей трех и более детей в возрасте до 18 лет (при этом налоговая льгота иным членам семьи не предоставляется), либо в отношении одного объекта налогообложения, </w:t>
      </w:r>
      <w:r w:rsidRPr="00722D54">
        <w:rPr>
          <w:rFonts w:eastAsia="Arial"/>
          <w:sz w:val="28"/>
          <w:szCs w:val="28"/>
        </w:rPr>
        <w:lastRenderedPageBreak/>
        <w:t>находящегося в общей долевой, либо общей совместной собственности членов семьи, имеющей трех и</w:t>
      </w:r>
      <w:proofErr w:type="gramEnd"/>
      <w:r w:rsidRPr="00722D54">
        <w:rPr>
          <w:rFonts w:eastAsia="Arial"/>
          <w:sz w:val="28"/>
          <w:szCs w:val="28"/>
        </w:rPr>
        <w:t xml:space="preserve"> более детей в возрасте до 18 лет.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Налоговая льгота не предоставляется в отношении имущества используемого налогоплательщиком в предпринимательской деятельности.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по выбору налогоплательщика.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1) квартира, часть квартиры или комната;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2) жилой дом или часть жилого дома.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Налоговая льгота не предоставляется в отношении объектов налогообложения, указанных в пункт</w:t>
      </w:r>
      <w:r w:rsidR="00AA2B50" w:rsidRPr="00722D54">
        <w:rPr>
          <w:rFonts w:eastAsia="Arial"/>
          <w:sz w:val="28"/>
          <w:szCs w:val="28"/>
        </w:rPr>
        <w:t>ах</w:t>
      </w:r>
      <w:r w:rsidRPr="00722D54">
        <w:rPr>
          <w:rFonts w:eastAsia="Arial"/>
          <w:sz w:val="28"/>
          <w:szCs w:val="28"/>
        </w:rPr>
        <w:t xml:space="preserve"> 4</w:t>
      </w:r>
      <w:r w:rsidR="00FC40C5" w:rsidRPr="00722D54">
        <w:rPr>
          <w:rFonts w:eastAsia="Arial"/>
          <w:sz w:val="28"/>
          <w:szCs w:val="28"/>
        </w:rPr>
        <w:t>,</w:t>
      </w:r>
      <w:r w:rsidR="00AA2B50" w:rsidRPr="00722D54">
        <w:rPr>
          <w:rFonts w:eastAsia="Arial"/>
          <w:sz w:val="28"/>
          <w:szCs w:val="28"/>
        </w:rPr>
        <w:t xml:space="preserve"> 4.1.</w:t>
      </w:r>
      <w:r w:rsidRPr="00722D54">
        <w:rPr>
          <w:rFonts w:eastAsia="Arial"/>
          <w:sz w:val="28"/>
          <w:szCs w:val="28"/>
        </w:rPr>
        <w:t xml:space="preserve"> </w:t>
      </w:r>
      <w:r w:rsidR="00AA2B50" w:rsidRPr="00722D54">
        <w:rPr>
          <w:rFonts w:eastAsia="Arial"/>
          <w:sz w:val="28"/>
          <w:szCs w:val="28"/>
        </w:rPr>
        <w:t>части</w:t>
      </w:r>
      <w:r w:rsidRPr="00722D54">
        <w:rPr>
          <w:rFonts w:eastAsia="Arial"/>
          <w:sz w:val="28"/>
          <w:szCs w:val="28"/>
        </w:rPr>
        <w:t xml:space="preserve"> 2 настоящего </w:t>
      </w:r>
      <w:r w:rsidR="007139A7" w:rsidRPr="00722D54">
        <w:rPr>
          <w:rFonts w:eastAsia="Arial"/>
          <w:sz w:val="28"/>
          <w:szCs w:val="28"/>
        </w:rPr>
        <w:t>р</w:t>
      </w:r>
      <w:r w:rsidRPr="00722D54">
        <w:rPr>
          <w:rFonts w:eastAsia="Arial"/>
          <w:sz w:val="28"/>
          <w:szCs w:val="28"/>
        </w:rPr>
        <w:t>ешения.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</w:t>
      </w:r>
      <w:r w:rsidR="00AA2B50" w:rsidRPr="00722D54">
        <w:rPr>
          <w:rFonts w:eastAsia="Arial"/>
          <w:sz w:val="28"/>
          <w:szCs w:val="28"/>
        </w:rPr>
        <w:t>ательщика на налоговую льготу (</w:t>
      </w:r>
      <w:r w:rsidRPr="00722D54">
        <w:rPr>
          <w:rFonts w:eastAsia="Arial"/>
          <w:sz w:val="28"/>
          <w:szCs w:val="28"/>
        </w:rPr>
        <w:t>справку о составе семьи), в налоговый орган по своему выбору.</w:t>
      </w:r>
    </w:p>
    <w:p w:rsidR="00C13297" w:rsidRPr="00722D54" w:rsidRDefault="00C13297" w:rsidP="00722D54">
      <w:pPr>
        <w:ind w:firstLine="851"/>
        <w:jc w:val="both"/>
        <w:rPr>
          <w:sz w:val="28"/>
          <w:szCs w:val="28"/>
        </w:rPr>
      </w:pPr>
      <w:r w:rsidRPr="00722D54">
        <w:rPr>
          <w:rFonts w:eastAsia="Arial"/>
          <w:sz w:val="28"/>
          <w:szCs w:val="28"/>
        </w:rPr>
        <w:t>Уведомление о выбранном объекте налогообложения, в отношении которого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объекта применяется налоговая льгота.</w:t>
      </w:r>
    </w:p>
    <w:p w:rsidR="00C13297" w:rsidRPr="00722D54" w:rsidRDefault="00C13297" w:rsidP="00722D54">
      <w:pPr>
        <w:ind w:firstLine="851"/>
        <w:jc w:val="both"/>
        <w:rPr>
          <w:rFonts w:eastAsia="Arial"/>
          <w:sz w:val="28"/>
          <w:szCs w:val="28"/>
        </w:rPr>
      </w:pPr>
      <w:r w:rsidRPr="00722D54">
        <w:rPr>
          <w:rFonts w:eastAsia="Arial"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с максимальной исчисленной суммой налога.</w:t>
      </w:r>
    </w:p>
    <w:p w:rsidR="004F3CF7" w:rsidRPr="00722D54" w:rsidRDefault="004F3CF7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</w:rPr>
        <w:t>Освобождаются от уплаты налога</w:t>
      </w:r>
      <w:r w:rsidR="00AA2B50" w:rsidRPr="00722D54">
        <w:rPr>
          <w:sz w:val="28"/>
          <w:szCs w:val="28"/>
        </w:rPr>
        <w:t xml:space="preserve"> на имущество</w:t>
      </w:r>
      <w:r w:rsidR="00F24980" w:rsidRPr="00722D54">
        <w:rPr>
          <w:sz w:val="28"/>
          <w:szCs w:val="28"/>
        </w:rPr>
        <w:t xml:space="preserve"> в размере 100 процентов</w:t>
      </w:r>
      <w:r w:rsidRPr="00722D54">
        <w:rPr>
          <w:sz w:val="28"/>
          <w:szCs w:val="28"/>
        </w:rPr>
        <w:t>:</w:t>
      </w:r>
    </w:p>
    <w:p w:rsidR="004F3CF7" w:rsidRPr="00722D54" w:rsidRDefault="004F3CF7" w:rsidP="00722D54">
      <w:pPr>
        <w:ind w:firstLine="851"/>
        <w:jc w:val="both"/>
        <w:rPr>
          <w:sz w:val="28"/>
          <w:szCs w:val="28"/>
        </w:rPr>
      </w:pPr>
      <w:proofErr w:type="gramStart"/>
      <w:r w:rsidRPr="00722D54">
        <w:rPr>
          <w:sz w:val="28"/>
          <w:szCs w:val="28"/>
        </w:rPr>
        <w:t>а) граждане, проходящие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лиц, проходящих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проводимой на территориях Украины, Донецкой Народной Республики и Луганской Народной Республики с 24 февраля 2022 года</w:t>
      </w:r>
      <w:proofErr w:type="gramEnd"/>
      <w:r w:rsidRPr="00722D54">
        <w:rPr>
          <w:sz w:val="28"/>
          <w:szCs w:val="28"/>
        </w:rPr>
        <w:t>, а также на территориях Запорожской области и Херсонской области с 30 сентября 2022 года (далее - специальная военная операция), и члены их семей;</w:t>
      </w:r>
    </w:p>
    <w:p w:rsidR="004F3CF7" w:rsidRPr="00722D54" w:rsidRDefault="004F3CF7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</w:rPr>
        <w:t xml:space="preserve">б)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в том числе в частных военных компаниях и участвующих в специальной </w:t>
      </w:r>
      <w:r w:rsidRPr="00722D54">
        <w:rPr>
          <w:rStyle w:val="af1"/>
          <w:i w:val="0"/>
          <w:iCs w:val="0"/>
          <w:sz w:val="28"/>
          <w:szCs w:val="28"/>
        </w:rPr>
        <w:t>военной</w:t>
      </w:r>
      <w:r w:rsidRPr="00722D54">
        <w:rPr>
          <w:sz w:val="28"/>
          <w:szCs w:val="28"/>
        </w:rPr>
        <w:t xml:space="preserve"> операции, и члены их семей;</w:t>
      </w:r>
    </w:p>
    <w:p w:rsidR="004F3CF7" w:rsidRPr="00722D54" w:rsidRDefault="004F3CF7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</w:rPr>
        <w:t xml:space="preserve">в) граждане, </w:t>
      </w:r>
      <w:r w:rsidRPr="00722D54">
        <w:rPr>
          <w:rStyle w:val="af1"/>
          <w:i w:val="0"/>
          <w:iCs w:val="0"/>
          <w:sz w:val="28"/>
          <w:szCs w:val="28"/>
        </w:rPr>
        <w:t>призванные</w:t>
      </w:r>
      <w:r w:rsidRPr="00722D54">
        <w:rPr>
          <w:sz w:val="28"/>
          <w:szCs w:val="28"/>
        </w:rPr>
        <w:t xml:space="preserve"> на </w:t>
      </w:r>
      <w:r w:rsidRPr="00722D54">
        <w:rPr>
          <w:rStyle w:val="af1"/>
          <w:i w:val="0"/>
          <w:iCs w:val="0"/>
          <w:sz w:val="28"/>
          <w:szCs w:val="28"/>
        </w:rPr>
        <w:t>военную</w:t>
      </w:r>
      <w:r w:rsidRPr="00722D54">
        <w:rPr>
          <w:sz w:val="28"/>
          <w:szCs w:val="28"/>
        </w:rPr>
        <w:t xml:space="preserve"> </w:t>
      </w:r>
      <w:r w:rsidRPr="00722D54">
        <w:rPr>
          <w:rStyle w:val="af1"/>
          <w:i w:val="0"/>
          <w:iCs w:val="0"/>
          <w:sz w:val="28"/>
          <w:szCs w:val="28"/>
        </w:rPr>
        <w:t>службу</w:t>
      </w:r>
      <w:r w:rsidRPr="00722D54">
        <w:rPr>
          <w:sz w:val="28"/>
          <w:szCs w:val="28"/>
        </w:rPr>
        <w:t xml:space="preserve"> по </w:t>
      </w:r>
      <w:r w:rsidRPr="00722D54">
        <w:rPr>
          <w:rStyle w:val="af1"/>
          <w:i w:val="0"/>
          <w:iCs w:val="0"/>
          <w:sz w:val="28"/>
          <w:szCs w:val="28"/>
        </w:rPr>
        <w:t>мобилизации</w:t>
      </w:r>
      <w:r w:rsidRPr="00722D54">
        <w:rPr>
          <w:sz w:val="28"/>
          <w:szCs w:val="28"/>
        </w:rPr>
        <w:t xml:space="preserve"> в соответствии с Указом Президента Российской Федерации от 21 сентября 2022 г. № 647 «Об объявлении частичной мобилизации в Российской Федерации», и члены их семей;</w:t>
      </w:r>
    </w:p>
    <w:p w:rsidR="00271603" w:rsidRPr="00722D54" w:rsidRDefault="004F3CF7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</w:rPr>
        <w:t xml:space="preserve">г) граждане, заключившие контракт (контракты) с Вооруженными силами Российской Федерации об участии в специальной военной операции общей и </w:t>
      </w:r>
      <w:r w:rsidRPr="00722D54">
        <w:rPr>
          <w:sz w:val="28"/>
          <w:szCs w:val="28"/>
        </w:rPr>
        <w:lastRenderedPageBreak/>
        <w:t>направленные военным комиссариатом Республики Мордовия для участия в специальной военной операции, и члены их семей</w:t>
      </w:r>
      <w:proofErr w:type="gramStart"/>
      <w:r w:rsidR="00F24980" w:rsidRPr="00722D54">
        <w:rPr>
          <w:sz w:val="28"/>
          <w:szCs w:val="28"/>
        </w:rPr>
        <w:t>.</w:t>
      </w:r>
      <w:r w:rsidRPr="00722D54">
        <w:rPr>
          <w:sz w:val="28"/>
          <w:szCs w:val="28"/>
        </w:rPr>
        <w:t>».</w:t>
      </w:r>
      <w:proofErr w:type="gramEnd"/>
    </w:p>
    <w:p w:rsidR="00271603" w:rsidRPr="00722D54" w:rsidRDefault="00271603" w:rsidP="00722D54">
      <w:pPr>
        <w:ind w:firstLine="851"/>
        <w:jc w:val="both"/>
        <w:rPr>
          <w:sz w:val="28"/>
          <w:szCs w:val="28"/>
        </w:rPr>
      </w:pPr>
      <w:r w:rsidRPr="00722D54">
        <w:rPr>
          <w:sz w:val="28"/>
          <w:szCs w:val="28"/>
        </w:rPr>
        <w:t>2. Настоящее решение вступает в силу с 1 января 202</w:t>
      </w:r>
      <w:r w:rsidR="000174F1" w:rsidRPr="00722D54">
        <w:rPr>
          <w:sz w:val="28"/>
          <w:szCs w:val="28"/>
        </w:rPr>
        <w:t>6</w:t>
      </w:r>
      <w:r w:rsidRPr="00722D54">
        <w:rPr>
          <w:sz w:val="28"/>
          <w:szCs w:val="28"/>
        </w:rPr>
        <w:t xml:space="preserve"> года и подлежит официальному опубликованию в Информационном бюллетене Русско-</w:t>
      </w:r>
      <w:proofErr w:type="spellStart"/>
      <w:r w:rsidRPr="00722D54">
        <w:rPr>
          <w:sz w:val="28"/>
          <w:szCs w:val="28"/>
        </w:rPr>
        <w:t>Паевского</w:t>
      </w:r>
      <w:proofErr w:type="spellEnd"/>
      <w:r w:rsidRPr="00722D54">
        <w:rPr>
          <w:sz w:val="28"/>
          <w:szCs w:val="28"/>
        </w:rPr>
        <w:t xml:space="preserve"> сельского поселения.</w:t>
      </w:r>
    </w:p>
    <w:p w:rsidR="00271603" w:rsidRPr="00722D54" w:rsidRDefault="00271603" w:rsidP="00722D54">
      <w:pPr>
        <w:ind w:firstLine="851"/>
        <w:jc w:val="both"/>
        <w:rPr>
          <w:sz w:val="28"/>
          <w:szCs w:val="28"/>
        </w:rPr>
      </w:pPr>
    </w:p>
    <w:p w:rsidR="00D51216" w:rsidRPr="00722D54" w:rsidRDefault="00D51216" w:rsidP="00722D54">
      <w:pPr>
        <w:ind w:firstLine="851"/>
        <w:jc w:val="both"/>
        <w:rPr>
          <w:color w:val="000000"/>
          <w:sz w:val="28"/>
          <w:szCs w:val="28"/>
        </w:rPr>
      </w:pPr>
    </w:p>
    <w:p w:rsidR="00D51216" w:rsidRPr="00722D54" w:rsidRDefault="00D51216" w:rsidP="00722D54">
      <w:pPr>
        <w:ind w:firstLine="851"/>
        <w:jc w:val="both"/>
        <w:rPr>
          <w:sz w:val="28"/>
          <w:szCs w:val="28"/>
        </w:rPr>
      </w:pPr>
    </w:p>
    <w:p w:rsidR="006C1E62" w:rsidRPr="00722D54" w:rsidRDefault="006C1E62" w:rsidP="00722D54">
      <w:pPr>
        <w:ind w:firstLine="851"/>
        <w:jc w:val="right"/>
        <w:rPr>
          <w:i/>
          <w:sz w:val="28"/>
          <w:szCs w:val="28"/>
        </w:rPr>
      </w:pPr>
      <w:r w:rsidRPr="00722D54">
        <w:rPr>
          <w:i/>
          <w:sz w:val="28"/>
          <w:szCs w:val="28"/>
        </w:rPr>
        <w:t>Глава Русско-</w:t>
      </w:r>
      <w:proofErr w:type="spellStart"/>
      <w:r w:rsidRPr="00722D54">
        <w:rPr>
          <w:i/>
          <w:sz w:val="28"/>
          <w:szCs w:val="28"/>
        </w:rPr>
        <w:t>Паевского</w:t>
      </w:r>
      <w:proofErr w:type="spellEnd"/>
      <w:r w:rsidRPr="00722D54">
        <w:rPr>
          <w:i/>
          <w:sz w:val="28"/>
          <w:szCs w:val="28"/>
        </w:rPr>
        <w:t xml:space="preserve"> </w:t>
      </w:r>
    </w:p>
    <w:p w:rsidR="00722D54" w:rsidRPr="00722D54" w:rsidRDefault="006C1E62" w:rsidP="00722D54">
      <w:pPr>
        <w:ind w:firstLine="851"/>
        <w:jc w:val="right"/>
        <w:rPr>
          <w:i/>
          <w:sz w:val="28"/>
          <w:szCs w:val="28"/>
        </w:rPr>
      </w:pPr>
      <w:r w:rsidRPr="00722D54">
        <w:rPr>
          <w:i/>
          <w:sz w:val="28"/>
          <w:szCs w:val="28"/>
        </w:rPr>
        <w:t>сельского поселения</w:t>
      </w:r>
    </w:p>
    <w:p w:rsidR="009C0019" w:rsidRPr="00722D54" w:rsidRDefault="006C1E62" w:rsidP="00722D54">
      <w:pPr>
        <w:ind w:firstLine="851"/>
        <w:jc w:val="right"/>
        <w:rPr>
          <w:i/>
          <w:sz w:val="28"/>
          <w:szCs w:val="28"/>
        </w:rPr>
      </w:pPr>
      <w:r w:rsidRPr="00722D54">
        <w:rPr>
          <w:i/>
          <w:sz w:val="28"/>
          <w:szCs w:val="28"/>
        </w:rPr>
        <w:t xml:space="preserve">Р.Н. </w:t>
      </w:r>
      <w:proofErr w:type="spellStart"/>
      <w:r w:rsidRPr="00722D54">
        <w:rPr>
          <w:i/>
          <w:sz w:val="28"/>
          <w:szCs w:val="28"/>
        </w:rPr>
        <w:t>Сухарькова</w:t>
      </w:r>
      <w:proofErr w:type="spellEnd"/>
    </w:p>
    <w:p w:rsidR="006C1E62" w:rsidRPr="00722D54" w:rsidRDefault="006C1E62" w:rsidP="00722D54">
      <w:pPr>
        <w:ind w:firstLine="851"/>
        <w:jc w:val="both"/>
        <w:rPr>
          <w:sz w:val="28"/>
          <w:szCs w:val="28"/>
        </w:rPr>
      </w:pPr>
    </w:p>
    <w:p w:rsidR="00B05A19" w:rsidRPr="00722D54" w:rsidRDefault="00B05A19" w:rsidP="00722D54">
      <w:pPr>
        <w:ind w:firstLine="851"/>
        <w:jc w:val="both"/>
        <w:rPr>
          <w:sz w:val="28"/>
          <w:szCs w:val="28"/>
        </w:rPr>
      </w:pPr>
    </w:p>
    <w:p w:rsidR="00B05A19" w:rsidRPr="00722D54" w:rsidRDefault="00B05A19" w:rsidP="00722D54">
      <w:pPr>
        <w:ind w:firstLine="851"/>
        <w:jc w:val="both"/>
        <w:rPr>
          <w:sz w:val="28"/>
          <w:szCs w:val="28"/>
        </w:rPr>
      </w:pPr>
    </w:p>
    <w:sectPr w:rsidR="00B05A19" w:rsidRPr="00722D54" w:rsidSect="00A06144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6C34"/>
    <w:multiLevelType w:val="hybridMultilevel"/>
    <w:tmpl w:val="6272421E"/>
    <w:lvl w:ilvl="0" w:tplc="4B92B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C1"/>
    <w:rsid w:val="000047F6"/>
    <w:rsid w:val="000174F1"/>
    <w:rsid w:val="000558C5"/>
    <w:rsid w:val="0007301C"/>
    <w:rsid w:val="0008036C"/>
    <w:rsid w:val="00093D72"/>
    <w:rsid w:val="000D321B"/>
    <w:rsid w:val="001003D7"/>
    <w:rsid w:val="00112293"/>
    <w:rsid w:val="00134E4E"/>
    <w:rsid w:val="0015665C"/>
    <w:rsid w:val="001E7A7F"/>
    <w:rsid w:val="001F7CA7"/>
    <w:rsid w:val="002070D9"/>
    <w:rsid w:val="00223729"/>
    <w:rsid w:val="002376D6"/>
    <w:rsid w:val="002523B6"/>
    <w:rsid w:val="002531F3"/>
    <w:rsid w:val="00271603"/>
    <w:rsid w:val="002C3B45"/>
    <w:rsid w:val="002C6065"/>
    <w:rsid w:val="002E55D9"/>
    <w:rsid w:val="002F122B"/>
    <w:rsid w:val="00301B48"/>
    <w:rsid w:val="003055B1"/>
    <w:rsid w:val="0031074A"/>
    <w:rsid w:val="00364553"/>
    <w:rsid w:val="00405E60"/>
    <w:rsid w:val="004230A5"/>
    <w:rsid w:val="004B61EE"/>
    <w:rsid w:val="004D1F05"/>
    <w:rsid w:val="004D34E9"/>
    <w:rsid w:val="004F3CF7"/>
    <w:rsid w:val="00501665"/>
    <w:rsid w:val="005301C0"/>
    <w:rsid w:val="00535AC1"/>
    <w:rsid w:val="00550183"/>
    <w:rsid w:val="0058014F"/>
    <w:rsid w:val="0058024A"/>
    <w:rsid w:val="005C1981"/>
    <w:rsid w:val="005C1E57"/>
    <w:rsid w:val="006019DA"/>
    <w:rsid w:val="006625F4"/>
    <w:rsid w:val="006638DE"/>
    <w:rsid w:val="00693EC9"/>
    <w:rsid w:val="006C1E62"/>
    <w:rsid w:val="00706324"/>
    <w:rsid w:val="007139A7"/>
    <w:rsid w:val="00722D54"/>
    <w:rsid w:val="0072507F"/>
    <w:rsid w:val="007951B4"/>
    <w:rsid w:val="007F23CC"/>
    <w:rsid w:val="00811C08"/>
    <w:rsid w:val="0082675E"/>
    <w:rsid w:val="008300B9"/>
    <w:rsid w:val="00836AAE"/>
    <w:rsid w:val="00853D4E"/>
    <w:rsid w:val="008718EA"/>
    <w:rsid w:val="008B0939"/>
    <w:rsid w:val="008B5DB1"/>
    <w:rsid w:val="008B62B4"/>
    <w:rsid w:val="008C4EFD"/>
    <w:rsid w:val="008F220B"/>
    <w:rsid w:val="00912AD1"/>
    <w:rsid w:val="00934C3B"/>
    <w:rsid w:val="009357FB"/>
    <w:rsid w:val="00985171"/>
    <w:rsid w:val="009A56B7"/>
    <w:rsid w:val="009C0019"/>
    <w:rsid w:val="009C464C"/>
    <w:rsid w:val="009E7353"/>
    <w:rsid w:val="00A01AD8"/>
    <w:rsid w:val="00A06144"/>
    <w:rsid w:val="00A13D62"/>
    <w:rsid w:val="00A205AB"/>
    <w:rsid w:val="00A35011"/>
    <w:rsid w:val="00A832AC"/>
    <w:rsid w:val="00AA2B50"/>
    <w:rsid w:val="00AA313E"/>
    <w:rsid w:val="00AB24E1"/>
    <w:rsid w:val="00AC09C8"/>
    <w:rsid w:val="00AF73A9"/>
    <w:rsid w:val="00B05A19"/>
    <w:rsid w:val="00B20A41"/>
    <w:rsid w:val="00B33FD3"/>
    <w:rsid w:val="00B368A6"/>
    <w:rsid w:val="00B505F1"/>
    <w:rsid w:val="00B941F9"/>
    <w:rsid w:val="00B945FC"/>
    <w:rsid w:val="00BC588C"/>
    <w:rsid w:val="00BD6285"/>
    <w:rsid w:val="00BD7E23"/>
    <w:rsid w:val="00C02A11"/>
    <w:rsid w:val="00C04A1D"/>
    <w:rsid w:val="00C103B6"/>
    <w:rsid w:val="00C13297"/>
    <w:rsid w:val="00C469F5"/>
    <w:rsid w:val="00C600AA"/>
    <w:rsid w:val="00D449C7"/>
    <w:rsid w:val="00D51216"/>
    <w:rsid w:val="00D76D0D"/>
    <w:rsid w:val="00D9076C"/>
    <w:rsid w:val="00DF08C5"/>
    <w:rsid w:val="00DF1035"/>
    <w:rsid w:val="00E47988"/>
    <w:rsid w:val="00EB298A"/>
    <w:rsid w:val="00F16388"/>
    <w:rsid w:val="00F24980"/>
    <w:rsid w:val="00F55C6E"/>
    <w:rsid w:val="00F56592"/>
    <w:rsid w:val="00F7356A"/>
    <w:rsid w:val="00F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531F3"/>
    <w:rPr>
      <w:rFonts w:ascii="Times New Roman" w:hAnsi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531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31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31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31F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9357FB"/>
    <w:rPr>
      <w:rFonts w:ascii="Arial" w:hAnsi="Arial" w:cs="Arial"/>
      <w:b/>
      <w:bCs/>
      <w:iCs/>
      <w:sz w:val="30"/>
      <w:szCs w:val="28"/>
    </w:rPr>
  </w:style>
  <w:style w:type="paragraph" w:styleId="a3">
    <w:name w:val="Title"/>
    <w:basedOn w:val="a"/>
    <w:link w:val="a4"/>
    <w:qFormat/>
    <w:rsid w:val="009357FB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9357F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Знак"/>
    <w:basedOn w:val="a"/>
    <w:rsid w:val="009357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2531F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2531F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531F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531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531F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2531F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531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rsid w:val="002531F3"/>
    <w:rPr>
      <w:color w:val="0000FF"/>
      <w:u w:val="none"/>
    </w:rPr>
  </w:style>
  <w:style w:type="paragraph" w:customStyle="1" w:styleId="Application">
    <w:name w:val="Application!Приложение"/>
    <w:rsid w:val="002531F3"/>
    <w:pPr>
      <w:spacing w:before="120" w:after="120"/>
      <w:ind w:firstLine="7229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531F3"/>
    <w:pPr>
      <w:ind w:firstLine="7229"/>
      <w:jc w:val="both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531F3"/>
    <w:pPr>
      <w:ind w:firstLine="7229"/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1">
    <w:name w:val="s_1"/>
    <w:basedOn w:val="a"/>
    <w:rsid w:val="00D76D0D"/>
    <w:pPr>
      <w:spacing w:before="100" w:beforeAutospacing="1" w:after="100" w:afterAutospacing="1"/>
    </w:pPr>
  </w:style>
  <w:style w:type="paragraph" w:styleId="a9">
    <w:name w:val="Subtitle"/>
    <w:basedOn w:val="a"/>
    <w:next w:val="aa"/>
    <w:link w:val="ab"/>
    <w:qFormat/>
    <w:rsid w:val="00D76D0D"/>
    <w:pPr>
      <w:widowControl w:val="0"/>
      <w:suppressAutoHyphens/>
    </w:pPr>
    <w:rPr>
      <w:rFonts w:ascii="Arial" w:eastAsia="Arial Unicode MS" w:hAnsi="Arial" w:cs="Arial"/>
      <w:b/>
      <w:bCs/>
      <w:sz w:val="28"/>
      <w:szCs w:val="28"/>
      <w:lang w:eastAsia="en-US"/>
    </w:rPr>
  </w:style>
  <w:style w:type="character" w:customStyle="1" w:styleId="ab">
    <w:name w:val="Подзаголовок Знак"/>
    <w:link w:val="a9"/>
    <w:rsid w:val="00D76D0D"/>
    <w:rPr>
      <w:rFonts w:ascii="Arial" w:eastAsia="Arial Unicode MS" w:hAnsi="Arial" w:cs="Arial"/>
      <w:b/>
      <w:bCs/>
      <w:sz w:val="28"/>
      <w:szCs w:val="28"/>
      <w:lang w:eastAsia="en-US"/>
    </w:rPr>
  </w:style>
  <w:style w:type="paragraph" w:styleId="aa">
    <w:name w:val="Body Text"/>
    <w:basedOn w:val="a"/>
    <w:link w:val="ac"/>
    <w:uiPriority w:val="99"/>
    <w:semiHidden/>
    <w:unhideWhenUsed/>
    <w:rsid w:val="00D76D0D"/>
    <w:pPr>
      <w:spacing w:after="120"/>
    </w:pPr>
  </w:style>
  <w:style w:type="character" w:customStyle="1" w:styleId="ac">
    <w:name w:val="Основной текст Знак"/>
    <w:link w:val="aa"/>
    <w:uiPriority w:val="99"/>
    <w:semiHidden/>
    <w:rsid w:val="00D76D0D"/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364553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364553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EB29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98A"/>
    <w:pPr>
      <w:widowControl w:val="0"/>
      <w:shd w:val="clear" w:color="auto" w:fill="FFFFFF"/>
      <w:spacing w:after="300" w:line="326" w:lineRule="exact"/>
    </w:pPr>
    <w:rPr>
      <w:sz w:val="28"/>
      <w:szCs w:val="28"/>
    </w:rPr>
  </w:style>
  <w:style w:type="character" w:customStyle="1" w:styleId="ae">
    <w:name w:val="Основной текст_"/>
    <w:link w:val="11"/>
    <w:locked/>
    <w:rsid w:val="009C0019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9C0019"/>
    <w:pPr>
      <w:widowControl w:val="0"/>
      <w:shd w:val="clear" w:color="auto" w:fill="FFFFFF"/>
      <w:spacing w:before="720" w:after="300" w:line="322" w:lineRule="exact"/>
    </w:pPr>
    <w:rPr>
      <w:rFonts w:ascii="Calibri" w:hAnsi="Calibri"/>
      <w:spacing w:val="3"/>
      <w:sz w:val="20"/>
      <w:szCs w:val="20"/>
    </w:rPr>
  </w:style>
  <w:style w:type="paragraph" w:customStyle="1" w:styleId="af">
    <w:name w:val="Комментарий"/>
    <w:basedOn w:val="a"/>
    <w:next w:val="a"/>
    <w:rsid w:val="0070632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af0">
    <w:name w:val="Гипертекстовая ссылка"/>
    <w:uiPriority w:val="99"/>
    <w:rsid w:val="002376D6"/>
    <w:rPr>
      <w:b/>
      <w:color w:val="106BBE"/>
    </w:rPr>
  </w:style>
  <w:style w:type="character" w:styleId="af1">
    <w:name w:val="Emphasis"/>
    <w:qFormat/>
    <w:rsid w:val="004F3CF7"/>
    <w:rPr>
      <w:rFonts w:cs="Times New Roman"/>
      <w:i/>
      <w:iCs/>
    </w:rPr>
  </w:style>
  <w:style w:type="paragraph" w:customStyle="1" w:styleId="af2">
    <w:name w:val="Текст НПА"/>
    <w:link w:val="af3"/>
    <w:qFormat/>
    <w:rsid w:val="00C13297"/>
    <w:pPr>
      <w:spacing w:line="360" w:lineRule="atLeast"/>
      <w:ind w:firstLine="709"/>
      <w:jc w:val="both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af3">
    <w:name w:val="Текст НПА Знак"/>
    <w:link w:val="af2"/>
    <w:rsid w:val="00C13297"/>
    <w:rPr>
      <w:rFonts w:ascii="Arial" w:eastAsia="Calibri" w:hAnsi="Arial" w:cs="Arial"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531F3"/>
    <w:rPr>
      <w:rFonts w:ascii="Times New Roman" w:hAnsi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531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31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31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31F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9357FB"/>
    <w:rPr>
      <w:rFonts w:ascii="Arial" w:hAnsi="Arial" w:cs="Arial"/>
      <w:b/>
      <w:bCs/>
      <w:iCs/>
      <w:sz w:val="30"/>
      <w:szCs w:val="28"/>
    </w:rPr>
  </w:style>
  <w:style w:type="paragraph" w:styleId="a3">
    <w:name w:val="Title"/>
    <w:basedOn w:val="a"/>
    <w:link w:val="a4"/>
    <w:qFormat/>
    <w:rsid w:val="009357FB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9357F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Знак"/>
    <w:basedOn w:val="a"/>
    <w:rsid w:val="009357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2531F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2531F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531F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531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531F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2531F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531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rsid w:val="002531F3"/>
    <w:rPr>
      <w:color w:val="0000FF"/>
      <w:u w:val="none"/>
    </w:rPr>
  </w:style>
  <w:style w:type="paragraph" w:customStyle="1" w:styleId="Application">
    <w:name w:val="Application!Приложение"/>
    <w:rsid w:val="002531F3"/>
    <w:pPr>
      <w:spacing w:before="120" w:after="120"/>
      <w:ind w:firstLine="7229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531F3"/>
    <w:pPr>
      <w:ind w:firstLine="7229"/>
      <w:jc w:val="both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531F3"/>
    <w:pPr>
      <w:ind w:firstLine="7229"/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1">
    <w:name w:val="s_1"/>
    <w:basedOn w:val="a"/>
    <w:rsid w:val="00D76D0D"/>
    <w:pPr>
      <w:spacing w:before="100" w:beforeAutospacing="1" w:after="100" w:afterAutospacing="1"/>
    </w:pPr>
  </w:style>
  <w:style w:type="paragraph" w:styleId="a9">
    <w:name w:val="Subtitle"/>
    <w:basedOn w:val="a"/>
    <w:next w:val="aa"/>
    <w:link w:val="ab"/>
    <w:qFormat/>
    <w:rsid w:val="00D76D0D"/>
    <w:pPr>
      <w:widowControl w:val="0"/>
      <w:suppressAutoHyphens/>
    </w:pPr>
    <w:rPr>
      <w:rFonts w:ascii="Arial" w:eastAsia="Arial Unicode MS" w:hAnsi="Arial" w:cs="Arial"/>
      <w:b/>
      <w:bCs/>
      <w:sz w:val="28"/>
      <w:szCs w:val="28"/>
      <w:lang w:eastAsia="en-US"/>
    </w:rPr>
  </w:style>
  <w:style w:type="character" w:customStyle="1" w:styleId="ab">
    <w:name w:val="Подзаголовок Знак"/>
    <w:link w:val="a9"/>
    <w:rsid w:val="00D76D0D"/>
    <w:rPr>
      <w:rFonts w:ascii="Arial" w:eastAsia="Arial Unicode MS" w:hAnsi="Arial" w:cs="Arial"/>
      <w:b/>
      <w:bCs/>
      <w:sz w:val="28"/>
      <w:szCs w:val="28"/>
      <w:lang w:eastAsia="en-US"/>
    </w:rPr>
  </w:style>
  <w:style w:type="paragraph" w:styleId="aa">
    <w:name w:val="Body Text"/>
    <w:basedOn w:val="a"/>
    <w:link w:val="ac"/>
    <w:uiPriority w:val="99"/>
    <w:semiHidden/>
    <w:unhideWhenUsed/>
    <w:rsid w:val="00D76D0D"/>
    <w:pPr>
      <w:spacing w:after="120"/>
    </w:pPr>
  </w:style>
  <w:style w:type="character" w:customStyle="1" w:styleId="ac">
    <w:name w:val="Основной текст Знак"/>
    <w:link w:val="aa"/>
    <w:uiPriority w:val="99"/>
    <w:semiHidden/>
    <w:rsid w:val="00D76D0D"/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364553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364553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EB29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98A"/>
    <w:pPr>
      <w:widowControl w:val="0"/>
      <w:shd w:val="clear" w:color="auto" w:fill="FFFFFF"/>
      <w:spacing w:after="300" w:line="326" w:lineRule="exact"/>
    </w:pPr>
    <w:rPr>
      <w:sz w:val="28"/>
      <w:szCs w:val="28"/>
    </w:rPr>
  </w:style>
  <w:style w:type="character" w:customStyle="1" w:styleId="ae">
    <w:name w:val="Основной текст_"/>
    <w:link w:val="11"/>
    <w:locked/>
    <w:rsid w:val="009C0019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9C0019"/>
    <w:pPr>
      <w:widowControl w:val="0"/>
      <w:shd w:val="clear" w:color="auto" w:fill="FFFFFF"/>
      <w:spacing w:before="720" w:after="300" w:line="322" w:lineRule="exact"/>
    </w:pPr>
    <w:rPr>
      <w:rFonts w:ascii="Calibri" w:hAnsi="Calibri"/>
      <w:spacing w:val="3"/>
      <w:sz w:val="20"/>
      <w:szCs w:val="20"/>
    </w:rPr>
  </w:style>
  <w:style w:type="paragraph" w:customStyle="1" w:styleId="af">
    <w:name w:val="Комментарий"/>
    <w:basedOn w:val="a"/>
    <w:next w:val="a"/>
    <w:rsid w:val="0070632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af0">
    <w:name w:val="Гипертекстовая ссылка"/>
    <w:uiPriority w:val="99"/>
    <w:rsid w:val="002376D6"/>
    <w:rPr>
      <w:b/>
      <w:color w:val="106BBE"/>
    </w:rPr>
  </w:style>
  <w:style w:type="character" w:styleId="af1">
    <w:name w:val="Emphasis"/>
    <w:qFormat/>
    <w:rsid w:val="004F3CF7"/>
    <w:rPr>
      <w:rFonts w:cs="Times New Roman"/>
      <w:i/>
      <w:iCs/>
    </w:rPr>
  </w:style>
  <w:style w:type="paragraph" w:customStyle="1" w:styleId="af2">
    <w:name w:val="Текст НПА"/>
    <w:link w:val="af3"/>
    <w:qFormat/>
    <w:rsid w:val="00C13297"/>
    <w:pPr>
      <w:spacing w:line="360" w:lineRule="atLeast"/>
      <w:ind w:firstLine="709"/>
      <w:jc w:val="both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af3">
    <w:name w:val="Текст НПА Знак"/>
    <w:link w:val="af2"/>
    <w:rsid w:val="00C13297"/>
    <w:rPr>
      <w:rFonts w:ascii="Arial" w:eastAsia="Calibr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f7de1846-3c6a-47ab-b440-b8e4cea90c68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rnla-service.scli.ru:8080/rnla-links/ws/content/act/f7de1846-3c6a-47ab-b440-b8e4cea90c6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3614-1C51-4FA7-849E-70B6354E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Links>
    <vt:vector size="12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http://rnla-service.scli.ru:8080/rnla-links/ws/content/act/f7de1846-3c6a-47ab-b440-b8e4cea90c68.html</vt:lpwstr>
      </vt:variant>
      <vt:variant>
        <vt:lpwstr/>
      </vt:variant>
      <vt:variant>
        <vt:i4>65540</vt:i4>
      </vt:variant>
      <vt:variant>
        <vt:i4>0</vt:i4>
      </vt:variant>
      <vt:variant>
        <vt:i4>0</vt:i4>
      </vt:variant>
      <vt:variant>
        <vt:i4>5</vt:i4>
      </vt:variant>
      <vt:variant>
        <vt:lpwstr>http://rnla-service.scli.ru:8080/rnla-links/ws/content/act/f7de1846-3c6a-47ab-b440-b8e4cea90c68.html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User</cp:lastModifiedBy>
  <cp:revision>3</cp:revision>
  <cp:lastPrinted>2025-12-25T08:54:00Z</cp:lastPrinted>
  <dcterms:created xsi:type="dcterms:W3CDTF">2026-01-12T08:43:00Z</dcterms:created>
  <dcterms:modified xsi:type="dcterms:W3CDTF">2026-01-12T08:59:00Z</dcterms:modified>
</cp:coreProperties>
</file>