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B00" w:rsidRPr="001623CB" w:rsidRDefault="000A7B00">
      <w:pPr>
        <w:pStyle w:val="ConsPlusNormal0"/>
        <w:jc w:val="both"/>
        <w:outlineLvl w:val="0"/>
        <w:rPr>
          <w:color w:val="000000" w:themeColor="text1"/>
        </w:rPr>
      </w:pP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Title0"/>
        <w:jc w:val="center"/>
        <w:rPr>
          <w:color w:val="000000" w:themeColor="text1"/>
        </w:rPr>
      </w:pPr>
      <w:r w:rsidRPr="001623CB">
        <w:rPr>
          <w:color w:val="000000" w:themeColor="text1"/>
        </w:rPr>
        <w:t>ЗАКОН</w:t>
      </w:r>
    </w:p>
    <w:p w:rsidR="000A7B00" w:rsidRPr="001623CB" w:rsidRDefault="000A7B00">
      <w:pPr>
        <w:pStyle w:val="ConsPlusTitle0"/>
        <w:jc w:val="center"/>
        <w:rPr>
          <w:color w:val="000000" w:themeColor="text1"/>
        </w:rPr>
      </w:pPr>
    </w:p>
    <w:p w:rsidR="000A7B00" w:rsidRPr="001623CB" w:rsidRDefault="005E7C64">
      <w:pPr>
        <w:pStyle w:val="ConsPlusTitle0"/>
        <w:jc w:val="center"/>
        <w:rPr>
          <w:color w:val="000000" w:themeColor="text1"/>
        </w:rPr>
      </w:pPr>
      <w:r w:rsidRPr="001623CB">
        <w:rPr>
          <w:color w:val="000000" w:themeColor="text1"/>
        </w:rPr>
        <w:t>РЕСПУБЛИКИ МОРДОВИЯ</w:t>
      </w:r>
    </w:p>
    <w:p w:rsidR="000A7B00" w:rsidRPr="001623CB" w:rsidRDefault="000A7B00">
      <w:pPr>
        <w:pStyle w:val="ConsPlusTitle0"/>
        <w:jc w:val="center"/>
        <w:rPr>
          <w:color w:val="000000" w:themeColor="text1"/>
        </w:rPr>
      </w:pPr>
    </w:p>
    <w:p w:rsidR="000A7B00" w:rsidRPr="001623CB" w:rsidRDefault="005E7C64">
      <w:pPr>
        <w:pStyle w:val="ConsPlusTitle0"/>
        <w:jc w:val="center"/>
        <w:rPr>
          <w:color w:val="000000" w:themeColor="text1"/>
        </w:rPr>
      </w:pPr>
      <w:r w:rsidRPr="001623CB">
        <w:rPr>
          <w:color w:val="000000" w:themeColor="text1"/>
        </w:rPr>
        <w:t>О ВНЕСЕНИИ ИЗМЕНЕНИЙ В НЕКОТОРЫЕ</w:t>
      </w:r>
    </w:p>
    <w:p w:rsidR="000A7B00" w:rsidRPr="001623CB" w:rsidRDefault="005E7C64">
      <w:pPr>
        <w:pStyle w:val="ConsPlusTitle0"/>
        <w:jc w:val="center"/>
        <w:rPr>
          <w:color w:val="000000" w:themeColor="text1"/>
        </w:rPr>
      </w:pPr>
      <w:r w:rsidRPr="001623CB">
        <w:rPr>
          <w:color w:val="000000" w:themeColor="text1"/>
        </w:rPr>
        <w:t>ЗАКОНОДАТЕЛЬНЫЕ АКТЫ РЕСПУБЛИКИ МОРДОВИЯ</w:t>
      </w: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1623CB">
        <w:rPr>
          <w:color w:val="000000" w:themeColor="text1"/>
        </w:rPr>
        <w:t>Статья 1</w:t>
      </w: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Normal0"/>
        <w:ind w:firstLine="540"/>
        <w:jc w:val="both"/>
        <w:rPr>
          <w:color w:val="000000" w:themeColor="text1"/>
        </w:rPr>
      </w:pPr>
      <w:proofErr w:type="gramStart"/>
      <w:r w:rsidRPr="001623CB">
        <w:rPr>
          <w:color w:val="000000" w:themeColor="text1"/>
        </w:rPr>
        <w:t xml:space="preserve">Внести в </w:t>
      </w:r>
      <w:r w:rsidRPr="001623CB">
        <w:rPr>
          <w:color w:val="000000" w:themeColor="text1"/>
        </w:rPr>
        <w:t>статью 1</w:t>
      </w:r>
      <w:r w:rsidRPr="001623CB">
        <w:rPr>
          <w:color w:val="000000" w:themeColor="text1"/>
        </w:rPr>
        <w:t xml:space="preserve"> Закона Республики Мордовия от 25 ноября 2004 года N 77-З "О снижении ставок по налогу на прибыль организаций" (Известия Мордовии, 26 ноября 2004 года, N 180; 22 июля 2005 года, N 105-14; 23 мая 2</w:t>
      </w:r>
      <w:r w:rsidRPr="001623CB">
        <w:rPr>
          <w:color w:val="000000" w:themeColor="text1"/>
        </w:rPr>
        <w:t>006 года, N 72-14; 30 ноября 2006 года, N 180; 12 июля 2007 года, N 103-24;</w:t>
      </w:r>
      <w:proofErr w:type="gramEnd"/>
      <w:r w:rsidRPr="001623CB">
        <w:rPr>
          <w:color w:val="000000" w:themeColor="text1"/>
        </w:rPr>
        <w:t xml:space="preserve"> </w:t>
      </w:r>
      <w:proofErr w:type="gramStart"/>
      <w:r w:rsidRPr="001623CB">
        <w:rPr>
          <w:color w:val="000000" w:themeColor="text1"/>
        </w:rPr>
        <w:t>2 октября 2008 года, N 149-26; 28 ноября 2008 года, N 181-34; 27 ноября 2009 года, N 179-43; 18 июня 2010 года, N 88-27; 28 декабря 2010 года, N 195-61; 22 ноября 2011 года, N 176-</w:t>
      </w:r>
      <w:r w:rsidRPr="001623CB">
        <w:rPr>
          <w:color w:val="000000" w:themeColor="text1"/>
        </w:rPr>
        <w:t>61; 29 ноября 2013 года, N 178; 6 марта 2014 года, N 32-13; 12 сентября 2014 года, N 124-50;</w:t>
      </w:r>
      <w:proofErr w:type="gramEnd"/>
      <w:r w:rsidRPr="001623CB">
        <w:rPr>
          <w:color w:val="000000" w:themeColor="text1"/>
        </w:rPr>
        <w:t xml:space="preserve"> </w:t>
      </w:r>
      <w:proofErr w:type="gramStart"/>
      <w:r w:rsidRPr="001623CB">
        <w:rPr>
          <w:color w:val="000000" w:themeColor="text1"/>
        </w:rPr>
        <w:t>28 ноября 2014 года, N 156-64; 16 июня 2015 года, N 64-29) следующие изменения:</w:t>
      </w:r>
      <w:proofErr w:type="gramEnd"/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1) в </w:t>
      </w:r>
      <w:r w:rsidRPr="001623CB">
        <w:rPr>
          <w:color w:val="000000" w:themeColor="text1"/>
        </w:rPr>
        <w:t>пункте 1</w:t>
      </w:r>
      <w:r w:rsidRPr="001623CB">
        <w:rPr>
          <w:color w:val="000000" w:themeColor="text1"/>
        </w:rPr>
        <w:t>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абзац десятый</w:t>
      </w:r>
      <w:r w:rsidRPr="001623CB">
        <w:rPr>
          <w:color w:val="000000" w:themeColor="text1"/>
        </w:rPr>
        <w:t xml:space="preserve"> признать утратившим силу;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дополнить</w:t>
      </w:r>
      <w:r w:rsidRPr="001623CB">
        <w:rPr>
          <w:color w:val="000000" w:themeColor="text1"/>
        </w:rPr>
        <w:t xml:space="preserve"> абзацами следующего содержания: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"являющимися управляющими компаниями индустриальных (промышленных) парков в Республике Мордо</w:t>
      </w:r>
      <w:r w:rsidRPr="001623CB">
        <w:rPr>
          <w:color w:val="000000" w:themeColor="text1"/>
        </w:rPr>
        <w:t>вия. Сниженная ставка для указанных налогоплательщиков применяется в течение 10 лет, начиная с года, следующего за годом принятия решения об отборе управляющей компании;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являющимися резидентами индустриальных (промышленных) парков в Республике Мордовия, включенными в Реестр резидентов индустриальных (промышленных) парков в Республике Мордовия. Сниженная ставка для указанных налогоплательщиков применяется в течение 10 лет, </w:t>
      </w:r>
      <w:r w:rsidRPr="001623CB">
        <w:rPr>
          <w:color w:val="000000" w:themeColor="text1"/>
        </w:rPr>
        <w:t>начиная с года, следующего за годом включения в Реестр резидентов индустриальных (промышленных) парков в Республике Мордовия</w:t>
      </w:r>
      <w:proofErr w:type="gramStart"/>
      <w:r w:rsidRPr="001623CB">
        <w:rPr>
          <w:color w:val="000000" w:themeColor="text1"/>
        </w:rPr>
        <w:t>.";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proofErr w:type="gramEnd"/>
      <w:r w:rsidRPr="001623CB">
        <w:rPr>
          <w:color w:val="000000" w:themeColor="text1"/>
        </w:rPr>
        <w:t xml:space="preserve">2) </w:t>
      </w:r>
      <w:r w:rsidRPr="001623CB">
        <w:rPr>
          <w:color w:val="000000" w:themeColor="text1"/>
        </w:rPr>
        <w:t>пункт 2</w:t>
      </w:r>
      <w:r w:rsidRPr="001623CB">
        <w:rPr>
          <w:color w:val="000000" w:themeColor="text1"/>
        </w:rPr>
        <w:t xml:space="preserve"> изложить в следующей редакции: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"2. Обязательными условиями предоставления налоговых льгот организациям, указанным в абзацах втором - пятом, девятом - тринадцатом пункта 1 настоящей статьи являются: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0" w:name="P28"/>
      <w:bookmarkEnd w:id="0"/>
      <w:r w:rsidRPr="001623CB">
        <w:rPr>
          <w:color w:val="000000" w:themeColor="text1"/>
        </w:rPr>
        <w:t>1)</w:t>
      </w:r>
      <w:r w:rsidRPr="001623CB">
        <w:rPr>
          <w:color w:val="000000" w:themeColor="text1"/>
        </w:rPr>
        <w:t xml:space="preserve">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по состоянию на следующие даты: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для налогов, у которых установлен отчетный период, - п</w:t>
      </w:r>
      <w:r w:rsidRPr="001623CB">
        <w:rPr>
          <w:color w:val="000000" w:themeColor="text1"/>
        </w:rPr>
        <w:t>о состоянию на 1 мая, 1 августа, 1 ноября отчетного года и 1 апреля года, следующего за отчетным годом;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для налогов, у которых не установлен отчетный период, - по состоянию на первое число второго месяца, следующего за истекшим налоговым периодом;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2) разме</w:t>
      </w:r>
      <w:r w:rsidRPr="001623CB">
        <w:rPr>
          <w:color w:val="000000" w:themeColor="text1"/>
        </w:rPr>
        <w:t xml:space="preserve">р среднемесячной заработной платы за отчетный налоговый период в расчете на </w:t>
      </w:r>
      <w:r w:rsidRPr="001623CB">
        <w:rPr>
          <w:color w:val="000000" w:themeColor="text1"/>
        </w:rPr>
        <w:lastRenderedPageBreak/>
        <w:t xml:space="preserve">одного работника должен составлять не менее трех </w:t>
      </w:r>
      <w:r w:rsidRPr="001623CB">
        <w:rPr>
          <w:color w:val="000000" w:themeColor="text1"/>
        </w:rPr>
        <w:t xml:space="preserve">минимальных </w:t>
      </w:r>
      <w:proofErr w:type="gramStart"/>
      <w:r w:rsidRPr="001623CB">
        <w:rPr>
          <w:color w:val="000000" w:themeColor="text1"/>
        </w:rPr>
        <w:t>размеров</w:t>
      </w:r>
      <w:r w:rsidRPr="001623CB">
        <w:rPr>
          <w:color w:val="000000" w:themeColor="text1"/>
        </w:rPr>
        <w:t xml:space="preserve"> оплаты труда</w:t>
      </w:r>
      <w:proofErr w:type="gramEnd"/>
      <w:r w:rsidRPr="001623CB">
        <w:rPr>
          <w:color w:val="000000" w:themeColor="text1"/>
        </w:rPr>
        <w:t>, установленных федеральным законом.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Для организаций, указанных в абзаце шестом пун</w:t>
      </w:r>
      <w:r w:rsidRPr="001623CB">
        <w:rPr>
          <w:color w:val="000000" w:themeColor="text1"/>
        </w:rPr>
        <w:t>кта 1 настоящей статьи, обязательными условиями предоставления налоговых льгот являются: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1" w:name="P33"/>
      <w:bookmarkEnd w:id="1"/>
      <w:r w:rsidRPr="001623CB">
        <w:rPr>
          <w:color w:val="000000" w:themeColor="text1"/>
        </w:rPr>
        <w:t>1)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</w:t>
      </w:r>
      <w:r w:rsidRPr="001623CB">
        <w:rPr>
          <w:color w:val="000000" w:themeColor="text1"/>
        </w:rPr>
        <w:t>вия, по состоянию на 1 апреля года, следующего за отчетным годом;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2) размер среднемесячной заработной платы за отчетный налоговый период в расчете на одного работника должен составлять не менее трех </w:t>
      </w:r>
      <w:r w:rsidRPr="001623CB">
        <w:rPr>
          <w:color w:val="000000" w:themeColor="text1"/>
        </w:rPr>
        <w:t xml:space="preserve">минимальных </w:t>
      </w:r>
      <w:proofErr w:type="gramStart"/>
      <w:r w:rsidRPr="001623CB">
        <w:rPr>
          <w:color w:val="000000" w:themeColor="text1"/>
        </w:rPr>
        <w:t>размеров</w:t>
      </w:r>
      <w:r w:rsidRPr="001623CB">
        <w:rPr>
          <w:color w:val="000000" w:themeColor="text1"/>
        </w:rPr>
        <w:t xml:space="preserve"> оплаты труда</w:t>
      </w:r>
      <w:proofErr w:type="gramEnd"/>
      <w:r w:rsidRPr="001623CB">
        <w:rPr>
          <w:color w:val="000000" w:themeColor="text1"/>
        </w:rPr>
        <w:t>, установ</w:t>
      </w:r>
      <w:r w:rsidRPr="001623CB">
        <w:rPr>
          <w:color w:val="000000" w:themeColor="text1"/>
        </w:rPr>
        <w:t>ленных федеральным законом;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3) соответствие фактических результатов реализации инвестиционного проекта бизнес-плану (организация дополнительно представляет в налоговый орган по месту учета заключение уполномоченного Правительством Республики Мордовия испол</w:t>
      </w:r>
      <w:r w:rsidRPr="001623CB">
        <w:rPr>
          <w:color w:val="000000" w:themeColor="text1"/>
        </w:rPr>
        <w:t>нительного органа государственной власти Республики Мордовия о ходе реализации приоритетного инвестиционного проекта Республики Мордовия).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proofErr w:type="gramStart"/>
      <w:r w:rsidRPr="001623CB">
        <w:rPr>
          <w:color w:val="000000" w:themeColor="text1"/>
        </w:rPr>
        <w:t>Дополнительным условием предоставления налоговых льгот организациям, указанным в абзацах двенадцатом и тринадцатом пу</w:t>
      </w:r>
      <w:r w:rsidRPr="001623CB">
        <w:rPr>
          <w:color w:val="000000" w:themeColor="text1"/>
        </w:rPr>
        <w:t xml:space="preserve">нкта 1 настоящей статьи является соответствие индустриального (промышленного) парка и его управляющей компании </w:t>
      </w:r>
      <w:r w:rsidRPr="001623CB">
        <w:rPr>
          <w:color w:val="000000" w:themeColor="text1"/>
        </w:rPr>
        <w:t>требованиям</w:t>
      </w:r>
      <w:r w:rsidRPr="001623CB">
        <w:rPr>
          <w:color w:val="000000" w:themeColor="text1"/>
        </w:rPr>
        <w:t>, уст</w:t>
      </w:r>
      <w:r w:rsidRPr="001623CB">
        <w:rPr>
          <w:color w:val="000000" w:themeColor="text1"/>
        </w:rPr>
        <w:t>ановленным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парков.</w:t>
      </w:r>
      <w:proofErr w:type="gramEnd"/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Вторым дополнительным условием предоставления налоговых льгот о</w:t>
      </w:r>
      <w:r w:rsidRPr="001623CB">
        <w:rPr>
          <w:color w:val="000000" w:themeColor="text1"/>
        </w:rPr>
        <w:t>рганизациям, указанным в абзаце тринадцатом пункта 1 настоящей статьи, является ведение раздельного бухгалтерского учета обязательств и хозяйственных операций в отношении деятельности, осуществляемой на территории индустриального (промышленного) парка в Ре</w:t>
      </w:r>
      <w:r w:rsidRPr="001623CB">
        <w:rPr>
          <w:color w:val="000000" w:themeColor="text1"/>
        </w:rPr>
        <w:t>спублике Мордовия.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Налоговая льгота предоставляется только в отношении прибыли, полученной организациями, указанными в абзацах двенадцатом и тринадцатом пункта 1 настоящей статьи, от деятельности, осуществляемой на территории индустриального (промышленного</w:t>
      </w:r>
      <w:r w:rsidRPr="001623CB">
        <w:rPr>
          <w:color w:val="000000" w:themeColor="text1"/>
        </w:rPr>
        <w:t>) парка в Республике Мордовия.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При оценке соблюдения налогоплательщиками условий, установленных </w:t>
      </w:r>
      <w:r w:rsidRPr="001623CB">
        <w:rPr>
          <w:color w:val="000000" w:themeColor="text1"/>
        </w:rPr>
        <w:t>подпунктом 1 части первой</w:t>
      </w:r>
      <w:r w:rsidRPr="001623CB">
        <w:rPr>
          <w:color w:val="000000" w:themeColor="text1"/>
        </w:rPr>
        <w:t xml:space="preserve"> и </w:t>
      </w:r>
      <w:hyperlink w:anchor="P33" w:tooltip="1) отсутствие недоимки по налогам, подлежащим зачислению в республиканский бюджет Республики Мордовия, бюджеты муниципальных образований на территории Республики Мордовия, по состоянию на 1 апреля года, следующего за отчетным годом;">
        <w:r w:rsidRPr="001623CB">
          <w:rPr>
            <w:color w:val="000000" w:themeColor="text1"/>
          </w:rPr>
          <w:t>подпунктом 1 части второй</w:t>
        </w:r>
      </w:hyperlink>
      <w:r w:rsidRPr="001623CB">
        <w:rPr>
          <w:color w:val="000000" w:themeColor="text1"/>
        </w:rPr>
        <w:t xml:space="preserve"> настоящего пункта, не учитывается недоимка, образовавшаяся по результатам проведенных мероприятий налогового контроля, </w:t>
      </w:r>
      <w:r w:rsidRPr="001623CB">
        <w:rPr>
          <w:color w:val="000000" w:themeColor="text1"/>
        </w:rPr>
        <w:t xml:space="preserve">вопрос </w:t>
      </w:r>
      <w:proofErr w:type="gramStart"/>
      <w:r w:rsidRPr="001623CB">
        <w:rPr>
          <w:color w:val="000000" w:themeColor="text1"/>
        </w:rPr>
        <w:t>обоснованности</w:t>
      </w:r>
      <w:proofErr w:type="gramEnd"/>
      <w:r w:rsidRPr="001623CB">
        <w:rPr>
          <w:color w:val="000000" w:themeColor="text1"/>
        </w:rPr>
        <w:t xml:space="preserve"> возникновения которой находится на рассмотрении в судебных органах либо не истек срок на обжалование указанного факта в судебном порядке при отсутствии вступившего в законную силу решения суда, подтверждающего обоснованность возникнов</w:t>
      </w:r>
      <w:r w:rsidRPr="001623CB">
        <w:rPr>
          <w:color w:val="000000" w:themeColor="text1"/>
        </w:rPr>
        <w:t>ения недоимки.".</w:t>
      </w: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1623CB">
        <w:rPr>
          <w:color w:val="000000" w:themeColor="text1"/>
        </w:rPr>
        <w:t>Статья 2</w:t>
      </w: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Normal0"/>
        <w:ind w:firstLine="540"/>
        <w:jc w:val="both"/>
        <w:rPr>
          <w:color w:val="000000" w:themeColor="text1"/>
        </w:rPr>
      </w:pPr>
      <w:proofErr w:type="gramStart"/>
      <w:r w:rsidRPr="001623CB">
        <w:rPr>
          <w:color w:val="000000" w:themeColor="text1"/>
        </w:rPr>
        <w:t xml:space="preserve">Внести в </w:t>
      </w:r>
      <w:r w:rsidRPr="001623CB">
        <w:rPr>
          <w:color w:val="000000" w:themeColor="text1"/>
        </w:rPr>
        <w:t>статью 3</w:t>
      </w:r>
      <w:r w:rsidRPr="001623CB">
        <w:rPr>
          <w:color w:val="000000" w:themeColor="text1"/>
        </w:rPr>
        <w:t xml:space="preserve"> Закона Республики Мордовия от 27 ноября 2003 года N 54-З "О налоге на имущество организаций" (Известия Мордовии, 28 ноября 2003 года, N 180; 26 марта 2004 года, N 44-7; 3 ию</w:t>
      </w:r>
      <w:r w:rsidRPr="001623CB">
        <w:rPr>
          <w:color w:val="000000" w:themeColor="text1"/>
        </w:rPr>
        <w:t>ня 2004 года, N 80-13; 8 июля 2004 года, N 99; 26 ноября 2004 года, N 180;</w:t>
      </w:r>
      <w:proofErr w:type="gramEnd"/>
      <w:r w:rsidRPr="001623CB">
        <w:rPr>
          <w:color w:val="000000" w:themeColor="text1"/>
        </w:rPr>
        <w:t xml:space="preserve"> </w:t>
      </w:r>
      <w:proofErr w:type="gramStart"/>
      <w:r w:rsidRPr="001623CB">
        <w:rPr>
          <w:color w:val="000000" w:themeColor="text1"/>
        </w:rPr>
        <w:t>22 июля 2005 года, N 105-14; 29 ноября 2005 года, N 177-21; 30 ноября 2006 года, N 180; 12 июля 2007 года, N 103-24; 2 октября 2008 года, N 149-26; 28 ноября 2008 года, N 181-34; 13</w:t>
      </w:r>
      <w:r w:rsidRPr="001623CB">
        <w:rPr>
          <w:color w:val="000000" w:themeColor="text1"/>
        </w:rPr>
        <w:t xml:space="preserve"> марта 2009 года, N 35-7; 27 ноября 2009 года, N 179-43; 18 июня 2010 года, N 88-27;</w:t>
      </w:r>
      <w:proofErr w:type="gramEnd"/>
      <w:r w:rsidRPr="001623CB">
        <w:rPr>
          <w:color w:val="000000" w:themeColor="text1"/>
        </w:rPr>
        <w:t xml:space="preserve"> </w:t>
      </w:r>
      <w:proofErr w:type="gramStart"/>
      <w:r w:rsidRPr="001623CB">
        <w:rPr>
          <w:color w:val="000000" w:themeColor="text1"/>
        </w:rPr>
        <w:t xml:space="preserve">6 июля 2010 года, N 97-31; 28 декабря </w:t>
      </w:r>
      <w:r w:rsidRPr="001623CB">
        <w:rPr>
          <w:color w:val="000000" w:themeColor="text1"/>
        </w:rPr>
        <w:lastRenderedPageBreak/>
        <w:t>2010 года, N 195-61; 30 декабря 2010 года, N 197-62; 30 декабря 2011 года, N 199-69; 16 мая 2012 года, N 70-22; 30 августа 2012 года,</w:t>
      </w:r>
      <w:r w:rsidRPr="001623CB">
        <w:rPr>
          <w:color w:val="000000" w:themeColor="text1"/>
        </w:rPr>
        <w:t xml:space="preserve"> N 131-48; 31 января 2013 года, N 14-4; 20 ноября 2013 года, N 172-63; 29 ноября 2013 года, N 178;</w:t>
      </w:r>
      <w:proofErr w:type="gramEnd"/>
      <w:r w:rsidRPr="001623CB">
        <w:rPr>
          <w:color w:val="000000" w:themeColor="text1"/>
        </w:rPr>
        <w:t xml:space="preserve"> </w:t>
      </w:r>
      <w:proofErr w:type="gramStart"/>
      <w:r w:rsidRPr="001623CB">
        <w:rPr>
          <w:color w:val="000000" w:themeColor="text1"/>
        </w:rPr>
        <w:t>12 сентября 2014 года, N 124-50; 28 ноября 2014 года, N 156-64; 19 декабря 2014 года, N 165-67; 16 июня 2015 года, N 64-29; 5 августа 2015 года, N 86-38) сле</w:t>
      </w:r>
      <w:r w:rsidRPr="001623CB">
        <w:rPr>
          <w:color w:val="000000" w:themeColor="text1"/>
        </w:rPr>
        <w:t>дующие изменения:</w:t>
      </w:r>
      <w:proofErr w:type="gramEnd"/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1) в </w:t>
      </w:r>
      <w:r w:rsidRPr="001623CB">
        <w:rPr>
          <w:color w:val="000000" w:themeColor="text1"/>
        </w:rPr>
        <w:t>пункте 1</w:t>
      </w:r>
      <w:r w:rsidRPr="001623CB">
        <w:rPr>
          <w:color w:val="000000" w:themeColor="text1"/>
        </w:rPr>
        <w:t>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абзац восьмой</w:t>
      </w:r>
      <w:r w:rsidRPr="001623CB">
        <w:rPr>
          <w:color w:val="000000" w:themeColor="text1"/>
        </w:rPr>
        <w:t xml:space="preserve"> признать утратившим силу;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дополнить</w:t>
      </w:r>
      <w:r w:rsidRPr="001623CB">
        <w:rPr>
          <w:color w:val="000000" w:themeColor="text1"/>
        </w:rPr>
        <w:t xml:space="preserve"> абзацами следующего содержания: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"организации - управляющие компании - в от</w:t>
      </w:r>
      <w:r w:rsidRPr="001623CB">
        <w:rPr>
          <w:color w:val="000000" w:themeColor="text1"/>
        </w:rPr>
        <w:t>ношении имущества, расположенного в пределах территории индустриального (промышленного) парка в Республике Мордовия, непосредственно используемого для ведения деятельности резидентов индустриального (промышленного) парка, на период действия соответствующег</w:t>
      </w:r>
      <w:r w:rsidRPr="001623CB">
        <w:rPr>
          <w:color w:val="000000" w:themeColor="text1"/>
        </w:rPr>
        <w:t>о индустриального (промышленного) парка;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bookmarkStart w:id="2" w:name="P48"/>
      <w:bookmarkEnd w:id="2"/>
      <w:r w:rsidRPr="001623CB">
        <w:rPr>
          <w:color w:val="000000" w:themeColor="text1"/>
        </w:rPr>
        <w:t>резиденты индустриального (промышленного) парка - в отношении недвижимого имущества (в том числе производственных, офисных и иных площадей), располагающегося по месту нахождения индустриального (промышленного) парка</w:t>
      </w:r>
      <w:r w:rsidRPr="001623CB">
        <w:rPr>
          <w:color w:val="000000" w:themeColor="text1"/>
        </w:rPr>
        <w:t>, в течение 10 лет, начиная с года, следующего за годом включения в Реестр резидентов индустриальных (промышленных) парков в Республике Мордовия</w:t>
      </w:r>
      <w:proofErr w:type="gramStart"/>
      <w:r w:rsidRPr="001623CB">
        <w:rPr>
          <w:color w:val="000000" w:themeColor="text1"/>
        </w:rPr>
        <w:t>.";</w:t>
      </w:r>
      <w:proofErr w:type="gramEnd"/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2) в </w:t>
      </w:r>
      <w:r w:rsidRPr="001623CB">
        <w:rPr>
          <w:color w:val="000000" w:themeColor="text1"/>
        </w:rPr>
        <w:t>пункте 2</w:t>
      </w:r>
      <w:r w:rsidRPr="001623CB">
        <w:rPr>
          <w:color w:val="000000" w:themeColor="text1"/>
        </w:rPr>
        <w:t>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абзац первый части первой</w:t>
      </w:r>
      <w:r w:rsidRPr="001623CB">
        <w:rPr>
          <w:color w:val="000000" w:themeColor="text1"/>
        </w:rPr>
        <w:t xml:space="preserve"> изложить в следующей редакции: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"</w:t>
      </w:r>
      <w:r w:rsidRPr="001623CB">
        <w:rPr>
          <w:color w:val="000000" w:themeColor="text1"/>
        </w:rPr>
        <w:t xml:space="preserve">2. Обязательным условием предоставления налоговых льгот организациям, указанным в абзацах втором, четвертом, шестом, седьмом, десятом, двенадцатом - </w:t>
      </w:r>
      <w:r w:rsidRPr="001623CB">
        <w:rPr>
          <w:color w:val="000000" w:themeColor="text1"/>
        </w:rPr>
        <w:t>двадцать втором пункта 1</w:t>
      </w:r>
      <w:r w:rsidRPr="001623CB">
        <w:rPr>
          <w:color w:val="000000" w:themeColor="text1"/>
        </w:rPr>
        <w:t xml:space="preserve"> настоящей статьи, является</w:t>
      </w:r>
      <w:proofErr w:type="gramStart"/>
      <w:r w:rsidRPr="001623CB">
        <w:rPr>
          <w:color w:val="000000" w:themeColor="text1"/>
        </w:rPr>
        <w:t>:"</w:t>
      </w:r>
      <w:proofErr w:type="gramEnd"/>
      <w:r w:rsidRPr="001623CB">
        <w:rPr>
          <w:color w:val="000000" w:themeColor="text1"/>
        </w:rPr>
        <w:t>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часть третью</w:t>
      </w:r>
      <w:r w:rsidRPr="001623CB">
        <w:rPr>
          <w:color w:val="000000" w:themeColor="text1"/>
        </w:rPr>
        <w:t xml:space="preserve"> признать утратившей силу;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дополнить</w:t>
      </w:r>
      <w:r w:rsidRPr="001623CB">
        <w:rPr>
          <w:color w:val="000000" w:themeColor="text1"/>
        </w:rPr>
        <w:t xml:space="preserve"> частями следующего содержания: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proofErr w:type="gramStart"/>
      <w:r w:rsidRPr="001623CB">
        <w:rPr>
          <w:color w:val="000000" w:themeColor="text1"/>
        </w:rPr>
        <w:t xml:space="preserve">"Дополнительным условием предоставления налоговых льгот организациям, указанным в абзацах двадцать первом и </w:t>
      </w:r>
      <w:r w:rsidRPr="001623CB">
        <w:rPr>
          <w:color w:val="000000" w:themeColor="text1"/>
        </w:rPr>
        <w:t>двадцать втором пункта 1</w:t>
      </w:r>
      <w:r w:rsidRPr="001623CB">
        <w:rPr>
          <w:color w:val="000000" w:themeColor="text1"/>
        </w:rPr>
        <w:t xml:space="preserve"> настоящей статьи является соответствие индустриального (промышленного) парка и его управляющей компании </w:t>
      </w:r>
      <w:r w:rsidRPr="001623CB">
        <w:rPr>
          <w:color w:val="000000" w:themeColor="text1"/>
        </w:rPr>
        <w:t>требованиям</w:t>
      </w:r>
      <w:r w:rsidRPr="001623CB">
        <w:rPr>
          <w:color w:val="000000" w:themeColor="text1"/>
        </w:rPr>
        <w:t>, установленным постановлением Правительства Российской Федерации от 4 августа 2015 года N 794 "Об индустриальных (промышленных) парках и управляющих компаниях индустриальных (промышленных) парков.</w:t>
      </w:r>
      <w:proofErr w:type="gramEnd"/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Вторым дополнительн</w:t>
      </w:r>
      <w:r w:rsidRPr="001623CB">
        <w:rPr>
          <w:color w:val="000000" w:themeColor="text1"/>
        </w:rPr>
        <w:t xml:space="preserve">ым условием предоставления налоговых льгот организациям, указанным в </w:t>
      </w:r>
      <w:r w:rsidRPr="001623CB">
        <w:rPr>
          <w:color w:val="000000" w:themeColor="text1"/>
        </w:rPr>
        <w:t>абзаце двадцать втором пункта 1</w:t>
      </w:r>
      <w:r w:rsidRPr="001623CB">
        <w:rPr>
          <w:color w:val="000000" w:themeColor="text1"/>
        </w:rPr>
        <w:t xml:space="preserve"> настоящей статьи, является ведение раздельного учета недвижимого имущества, предоставленного резидентам индустриальных </w:t>
      </w:r>
      <w:r w:rsidRPr="001623CB">
        <w:rPr>
          <w:color w:val="000000" w:themeColor="text1"/>
        </w:rPr>
        <w:t>(промышленных) парков по гражданско-правовым сделкам для осуществ</w:t>
      </w:r>
      <w:bookmarkStart w:id="3" w:name="_GoBack"/>
      <w:bookmarkEnd w:id="3"/>
      <w:r w:rsidRPr="001623CB">
        <w:rPr>
          <w:color w:val="000000" w:themeColor="text1"/>
        </w:rPr>
        <w:t>ления их деятельности, и иного недвижимого имущества, учитываемого на балансе этих организаций</w:t>
      </w:r>
      <w:proofErr w:type="gramStart"/>
      <w:r w:rsidRPr="001623CB">
        <w:rPr>
          <w:color w:val="000000" w:themeColor="text1"/>
        </w:rPr>
        <w:t>.";</w:t>
      </w:r>
      <w:proofErr w:type="gramEnd"/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3) </w:t>
      </w:r>
      <w:r w:rsidRPr="001623CB">
        <w:rPr>
          <w:color w:val="000000" w:themeColor="text1"/>
        </w:rPr>
        <w:t>часть вторую пункта 3</w:t>
      </w:r>
      <w:r w:rsidRPr="001623CB">
        <w:rPr>
          <w:color w:val="000000" w:themeColor="text1"/>
        </w:rPr>
        <w:t xml:space="preserve"> изложить в следующей редакции: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"Указанное условие не применяется в отношении организаций, указанных в абзацах </w:t>
      </w:r>
      <w:r w:rsidRPr="001623CB">
        <w:rPr>
          <w:color w:val="000000" w:themeColor="text1"/>
        </w:rPr>
        <w:lastRenderedPageBreak/>
        <w:t>четвертом, восьмом, девятом, одиннадцатом, семнадцатом пункта 1 настоящей статьи, а также к организациям, которые в предыдущем налоговом периоде не использовали налоговые льготы</w:t>
      </w:r>
      <w:r w:rsidRPr="001623CB">
        <w:rPr>
          <w:color w:val="000000" w:themeColor="text1"/>
        </w:rPr>
        <w:t>, предусмотренные настоящей статьей, и к организациям, зарегистрированным в текущем налоговом периоде</w:t>
      </w:r>
      <w:proofErr w:type="gramStart"/>
      <w:r w:rsidRPr="001623CB">
        <w:rPr>
          <w:color w:val="000000" w:themeColor="text1"/>
        </w:rPr>
        <w:t>.".</w:t>
      </w:r>
      <w:proofErr w:type="gramEnd"/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1623CB">
        <w:rPr>
          <w:color w:val="000000" w:themeColor="text1"/>
        </w:rPr>
        <w:t xml:space="preserve">Статья 3. Утратила силу. </w:t>
      </w: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1623CB">
        <w:rPr>
          <w:color w:val="000000" w:themeColor="text1"/>
        </w:rPr>
        <w:t>Статья 4</w:t>
      </w: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Normal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Внести в </w:t>
      </w:r>
      <w:r w:rsidRPr="001623CB">
        <w:rPr>
          <w:color w:val="000000" w:themeColor="text1"/>
        </w:rPr>
        <w:t>статью 2</w:t>
      </w:r>
      <w:r w:rsidRPr="001623CB">
        <w:rPr>
          <w:color w:val="000000" w:themeColor="text1"/>
        </w:rPr>
        <w:t xml:space="preserve"> Закона Республики Мордовия от 20 ноября 2012 года N 78-З "О патентной системе налогообложения на территории Республики Мо</w:t>
      </w:r>
      <w:r w:rsidRPr="001623CB">
        <w:rPr>
          <w:color w:val="000000" w:themeColor="text1"/>
        </w:rPr>
        <w:t>рдовия" (Известия Мордовии, 21 ноября 2012 года, N 177-60; 29 ноября 2013 года, N 178) следующие изменения: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1) </w:t>
      </w:r>
      <w:r w:rsidRPr="001623CB">
        <w:rPr>
          <w:color w:val="000000" w:themeColor="text1"/>
        </w:rPr>
        <w:t>таблицу</w:t>
      </w:r>
      <w:r w:rsidRPr="001623CB">
        <w:rPr>
          <w:color w:val="000000" w:themeColor="text1"/>
        </w:rPr>
        <w:t xml:space="preserve"> дополнить пунктами 48 - 63 следующего содержания:</w:t>
      </w: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0"/>
        <w:gridCol w:w="7140"/>
        <w:gridCol w:w="1980"/>
      </w:tblGrid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48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Услуги общ</w:t>
            </w:r>
            <w:r w:rsidRPr="001623CB">
              <w:rPr>
                <w:color w:val="000000" w:themeColor="text1"/>
              </w:rPr>
              <w:t>ественного питания, оказываемые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600000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800000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49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Производство кожи и изделий из кожи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 xml:space="preserve">Средняя численность наемных работников от </w:t>
            </w:r>
            <w:r w:rsidRPr="001623CB">
              <w:rPr>
                <w:color w:val="000000" w:themeColor="text1"/>
              </w:rPr>
              <w:t>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51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 xml:space="preserve">Сбор и заготовка пищевых лесных ресурсов, </w:t>
            </w:r>
            <w:proofErr w:type="spellStart"/>
            <w:r w:rsidRPr="001623CB">
              <w:rPr>
                <w:color w:val="000000" w:themeColor="text1"/>
              </w:rPr>
              <w:t>недревесных</w:t>
            </w:r>
            <w:proofErr w:type="spellEnd"/>
            <w:r w:rsidRPr="001623CB">
              <w:rPr>
                <w:color w:val="000000" w:themeColor="text1"/>
              </w:rPr>
              <w:t xml:space="preserve"> лесных ресурсов и лекарственных растений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52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Сушка, переработка и консервирование фруктов и овощей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53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Производство молочной продукции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 xml:space="preserve">Средняя численность наемных работников от </w:t>
            </w:r>
            <w:r w:rsidRPr="001623CB">
              <w:rPr>
                <w:color w:val="000000" w:themeColor="text1"/>
              </w:rPr>
              <w:t>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54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 xml:space="preserve">Средняя численность наемных работников от 11 до 15 </w:t>
            </w:r>
            <w:r w:rsidRPr="001623CB">
              <w:rPr>
                <w:color w:val="000000" w:themeColor="text1"/>
              </w:rPr>
              <w:lastRenderedPageBreak/>
              <w:t>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lastRenderedPageBreak/>
              <w:t>900000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lastRenderedPageBreak/>
              <w:t>55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Производство хлебобулочных и мучных кондитерских изделий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450000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600000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800000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56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Товарное и спортивное рыболовство и рыбоводство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57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Лесоводство и прочая лесохозяйственная деятельность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58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Деятельность по устному и письменному переводу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59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Деятельность по уходу за престарелыми и инвалидами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 xml:space="preserve">Средняя численность наемных работников от </w:t>
            </w:r>
            <w:r w:rsidRPr="001623CB">
              <w:rPr>
                <w:color w:val="000000" w:themeColor="text1"/>
              </w:rPr>
              <w:t>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60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61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Резка, обработка и отделка камня для памятников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62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Оказание услуг (выполнение работ) по разработке программ для ЭВМ и баз данных (программных средств и информа</w:t>
            </w:r>
            <w:r w:rsidRPr="001623CB">
              <w:rPr>
                <w:color w:val="000000" w:themeColor="text1"/>
              </w:rPr>
              <w:t>ционных продуктов вычислительной техники), их адаптации и модификации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450000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650000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800000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63</w:t>
            </w: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Ремонт компьютеров и коммуникационного оборудования</w:t>
            </w:r>
          </w:p>
        </w:tc>
        <w:tc>
          <w:tcPr>
            <w:tcW w:w="198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Без наемных работников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200000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 до 3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350000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4 до 6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500000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7 до 10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750000</w:t>
            </w:r>
          </w:p>
        </w:tc>
      </w:tr>
      <w:tr w:rsidR="001623CB" w:rsidRPr="001623CB">
        <w:tc>
          <w:tcPr>
            <w:tcW w:w="660" w:type="dxa"/>
          </w:tcPr>
          <w:p w:rsidR="000A7B00" w:rsidRPr="001623CB" w:rsidRDefault="000A7B00">
            <w:pPr>
              <w:pStyle w:val="ConsPlusNormal0"/>
              <w:rPr>
                <w:color w:val="000000" w:themeColor="text1"/>
              </w:rPr>
            </w:pPr>
          </w:p>
        </w:tc>
        <w:tc>
          <w:tcPr>
            <w:tcW w:w="7140" w:type="dxa"/>
          </w:tcPr>
          <w:p w:rsidR="000A7B00" w:rsidRPr="001623CB" w:rsidRDefault="005E7C64">
            <w:pPr>
              <w:pStyle w:val="ConsPlusNormal0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Средняя численность наемных работников от 11 до 15 включительно</w:t>
            </w:r>
          </w:p>
        </w:tc>
        <w:tc>
          <w:tcPr>
            <w:tcW w:w="1980" w:type="dxa"/>
          </w:tcPr>
          <w:p w:rsidR="000A7B00" w:rsidRPr="001623CB" w:rsidRDefault="005E7C64">
            <w:pPr>
              <w:pStyle w:val="ConsPlusNormal0"/>
              <w:jc w:val="center"/>
              <w:rPr>
                <w:color w:val="000000" w:themeColor="text1"/>
              </w:rPr>
            </w:pPr>
            <w:r w:rsidRPr="001623CB">
              <w:rPr>
                <w:color w:val="000000" w:themeColor="text1"/>
              </w:rPr>
              <w:t>1000000</w:t>
            </w:r>
          </w:p>
        </w:tc>
      </w:tr>
    </w:tbl>
    <w:p w:rsidR="000A7B00" w:rsidRPr="001623CB" w:rsidRDefault="005E7C64">
      <w:pPr>
        <w:pStyle w:val="ConsPlusNormal0"/>
        <w:jc w:val="right"/>
        <w:rPr>
          <w:color w:val="000000" w:themeColor="text1"/>
        </w:rPr>
      </w:pPr>
      <w:r w:rsidRPr="001623CB">
        <w:rPr>
          <w:color w:val="000000" w:themeColor="text1"/>
        </w:rPr>
        <w:t>";</w:t>
      </w: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Normal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2) </w:t>
      </w:r>
      <w:r w:rsidRPr="001623CB">
        <w:rPr>
          <w:color w:val="000000" w:themeColor="text1"/>
        </w:rPr>
        <w:t>дополнить</w:t>
      </w:r>
      <w:r w:rsidRPr="001623CB">
        <w:rPr>
          <w:color w:val="000000" w:themeColor="text1"/>
        </w:rPr>
        <w:t xml:space="preserve"> частью второй следующего содержания: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"Указанные в части первой настоящей статьи максимальные </w:t>
      </w:r>
      <w:r w:rsidRPr="001623CB">
        <w:rPr>
          <w:color w:val="000000" w:themeColor="text1"/>
        </w:rPr>
        <w:t xml:space="preserve">размеры потенциально возможного к получению индивидуальным предпринимателем годового дохода по каждому виду предпринимательской деятельности подлежат индексации на </w:t>
      </w:r>
      <w:r w:rsidRPr="001623CB">
        <w:rPr>
          <w:color w:val="000000" w:themeColor="text1"/>
        </w:rPr>
        <w:t>коэффициент-дефлятор</w:t>
      </w:r>
      <w:r w:rsidRPr="001623CB">
        <w:rPr>
          <w:color w:val="000000" w:themeColor="text1"/>
        </w:rPr>
        <w:t>, ус</w:t>
      </w:r>
      <w:r w:rsidRPr="001623CB">
        <w:rPr>
          <w:color w:val="000000" w:themeColor="text1"/>
        </w:rPr>
        <w:t>тановленный на соответствующий календарный год</w:t>
      </w:r>
      <w:proofErr w:type="gramStart"/>
      <w:r w:rsidRPr="001623CB">
        <w:rPr>
          <w:color w:val="000000" w:themeColor="text1"/>
        </w:rPr>
        <w:t>.".</w:t>
      </w:r>
      <w:proofErr w:type="gramEnd"/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Title0"/>
        <w:ind w:firstLine="540"/>
        <w:jc w:val="both"/>
        <w:outlineLvl w:val="0"/>
        <w:rPr>
          <w:color w:val="000000" w:themeColor="text1"/>
        </w:rPr>
      </w:pPr>
      <w:r w:rsidRPr="001623CB">
        <w:rPr>
          <w:color w:val="000000" w:themeColor="text1"/>
        </w:rPr>
        <w:t>Статья 5</w:t>
      </w: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Normal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1. Исключить </w:t>
      </w:r>
      <w:r w:rsidRPr="001623CB">
        <w:rPr>
          <w:color w:val="000000" w:themeColor="text1"/>
        </w:rPr>
        <w:t>статьи 1</w:t>
      </w:r>
      <w:r w:rsidRPr="001623CB">
        <w:rPr>
          <w:color w:val="000000" w:themeColor="text1"/>
        </w:rPr>
        <w:t xml:space="preserve"> и </w:t>
      </w:r>
      <w:r w:rsidRPr="001623CB">
        <w:rPr>
          <w:color w:val="000000" w:themeColor="text1"/>
        </w:rPr>
        <w:t>2</w:t>
      </w:r>
      <w:r w:rsidRPr="001623CB">
        <w:rPr>
          <w:color w:val="000000" w:themeColor="text1"/>
        </w:rPr>
        <w:t xml:space="preserve"> Закона Республики Мордовия от 15 июня 2015 года N 34-З "О внесении изменений в некоторые за</w:t>
      </w:r>
      <w:r w:rsidRPr="001623CB">
        <w:rPr>
          <w:color w:val="000000" w:themeColor="text1"/>
        </w:rPr>
        <w:t>конодательные акты Республики Мордовия".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 xml:space="preserve">2. Признать утратившей силу </w:t>
      </w:r>
      <w:r w:rsidRPr="001623CB">
        <w:rPr>
          <w:color w:val="000000" w:themeColor="text1"/>
        </w:rPr>
        <w:t>статью 1</w:t>
      </w:r>
      <w:r w:rsidRPr="001623CB">
        <w:rPr>
          <w:color w:val="000000" w:themeColor="text1"/>
        </w:rPr>
        <w:t xml:space="preserve"> Закона Республики Мордовия от 3 августа 2015 года N 60-З "О внесении изменений в некоторые законодательные акты Республики</w:t>
      </w:r>
      <w:r w:rsidRPr="001623CB">
        <w:rPr>
          <w:color w:val="000000" w:themeColor="text1"/>
        </w:rPr>
        <w:t xml:space="preserve"> Мордовия".</w:t>
      </w:r>
    </w:p>
    <w:p w:rsidR="000A7B00" w:rsidRPr="001623CB" w:rsidRDefault="005E7C64">
      <w:pPr>
        <w:pStyle w:val="ConsPlusNormal0"/>
        <w:spacing w:before="240"/>
        <w:ind w:firstLine="540"/>
        <w:jc w:val="both"/>
        <w:rPr>
          <w:color w:val="000000" w:themeColor="text1"/>
        </w:rPr>
      </w:pPr>
      <w:r w:rsidRPr="001623CB">
        <w:rPr>
          <w:color w:val="000000" w:themeColor="text1"/>
        </w:rPr>
        <w:t>3. Настоящий Закон вступает в силу с 1 января 2016 года, но не ранее чем по истечении одного месяца со дня его официального опубликования.</w:t>
      </w:r>
    </w:p>
    <w:p w:rsidR="000A7B00" w:rsidRPr="001623CB" w:rsidRDefault="000A7B00">
      <w:pPr>
        <w:pStyle w:val="ConsPlusNormal0"/>
        <w:jc w:val="both"/>
        <w:rPr>
          <w:color w:val="000000" w:themeColor="text1"/>
        </w:rPr>
      </w:pPr>
    </w:p>
    <w:p w:rsidR="000A7B00" w:rsidRPr="001623CB" w:rsidRDefault="005E7C64">
      <w:pPr>
        <w:pStyle w:val="ConsPlusNormal0"/>
        <w:jc w:val="right"/>
        <w:rPr>
          <w:color w:val="000000" w:themeColor="text1"/>
        </w:rPr>
      </w:pPr>
      <w:r w:rsidRPr="001623CB">
        <w:rPr>
          <w:color w:val="000000" w:themeColor="text1"/>
        </w:rPr>
        <w:t>Глава Республики Мордовия</w:t>
      </w:r>
    </w:p>
    <w:p w:rsidR="000A7B00" w:rsidRPr="001623CB" w:rsidRDefault="005E7C64">
      <w:pPr>
        <w:pStyle w:val="ConsPlusNormal0"/>
        <w:jc w:val="right"/>
        <w:rPr>
          <w:color w:val="000000" w:themeColor="text1"/>
        </w:rPr>
      </w:pPr>
      <w:r w:rsidRPr="001623CB">
        <w:rPr>
          <w:color w:val="000000" w:themeColor="text1"/>
        </w:rPr>
        <w:t>В.Д.ВОЛКОВ</w:t>
      </w:r>
    </w:p>
    <w:sectPr w:rsidR="000A7B00" w:rsidRPr="001623CB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C64" w:rsidRDefault="005E7C64">
      <w:r>
        <w:separator/>
      </w:r>
    </w:p>
  </w:endnote>
  <w:endnote w:type="continuationSeparator" w:id="0">
    <w:p w:rsidR="005E7C64" w:rsidRDefault="005E7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00" w:rsidRDefault="000A7B00">
    <w:pPr>
      <w:pStyle w:val="ConsPlusNormal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00" w:rsidRDefault="000A7B00">
    <w:pPr>
      <w:pStyle w:val="ConsPlusNormal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C64" w:rsidRDefault="005E7C64">
      <w:r>
        <w:separator/>
      </w:r>
    </w:p>
  </w:footnote>
  <w:footnote w:type="continuationSeparator" w:id="0">
    <w:p w:rsidR="005E7C64" w:rsidRDefault="005E7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00" w:rsidRDefault="000A7B00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7B00" w:rsidRDefault="000A7B00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B00"/>
    <w:rsid w:val="000A7B00"/>
    <w:rsid w:val="001623CB"/>
    <w:rsid w:val="005E7C64"/>
    <w:rsid w:val="007A6A3F"/>
    <w:rsid w:val="0096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603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3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603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03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2404</Words>
  <Characters>13706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РМ от 26.11.2015 N 86-З
(ред. от 28.11.2025)
"О внесении изменений в некоторые законодательные акты Республики Мордовия"
(принят ГС РМ 18.11.2015)</vt:lpstr>
    </vt:vector>
  </TitlesOfParts>
  <Company>КонсультантПлюс Версия 4025.00.30</Company>
  <LinksUpToDate>false</LinksUpToDate>
  <CharactersWithSpaces>16078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РМ от 26.11.2015 N 86-З
(ред. от 28.11.2025)
"О внесении изменений в некоторые законодательные акты Республики Мордовия"
(принят ГС РМ 18.11.2015)</dc:title>
  <dc:creator>User</dc:creator>
  <cp:lastModifiedBy>User</cp:lastModifiedBy>
  <cp:revision>2</cp:revision>
  <dcterms:created xsi:type="dcterms:W3CDTF">2025-12-16T06:48:00Z</dcterms:created>
  <dcterms:modified xsi:type="dcterms:W3CDTF">2025-12-16T06:48:00Z</dcterms:modified>
</cp:coreProperties>
</file>