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1A" w:rsidRPr="00C96F59" w:rsidRDefault="006C661A">
      <w:pPr>
        <w:pStyle w:val="ConsPlusNormal"/>
        <w:jc w:val="both"/>
      </w:pPr>
    </w:p>
    <w:p w:rsidR="006C661A" w:rsidRPr="00C96F59" w:rsidRDefault="006C661A">
      <w:pPr>
        <w:pStyle w:val="ConsPlusTitle"/>
        <w:jc w:val="center"/>
      </w:pPr>
      <w:r w:rsidRPr="00C96F59">
        <w:t>ЗАКОН</w:t>
      </w:r>
    </w:p>
    <w:p w:rsidR="006C661A" w:rsidRPr="00C96F59" w:rsidRDefault="006C661A">
      <w:pPr>
        <w:pStyle w:val="ConsPlusTitle"/>
        <w:jc w:val="both"/>
      </w:pPr>
    </w:p>
    <w:p w:rsidR="006C661A" w:rsidRPr="00C96F59" w:rsidRDefault="006C661A">
      <w:pPr>
        <w:pStyle w:val="ConsPlusTitle"/>
        <w:jc w:val="center"/>
      </w:pPr>
      <w:r w:rsidRPr="00C96F59">
        <w:t>РЕСПУБЛИКИ МОРДОВИЯ</w:t>
      </w:r>
    </w:p>
    <w:p w:rsidR="006C661A" w:rsidRPr="00C96F59" w:rsidRDefault="006C661A">
      <w:pPr>
        <w:pStyle w:val="ConsPlusTitle"/>
        <w:jc w:val="both"/>
      </w:pPr>
    </w:p>
    <w:p w:rsidR="006C661A" w:rsidRPr="00C96F59" w:rsidRDefault="006C661A">
      <w:pPr>
        <w:pStyle w:val="ConsPlusTitle"/>
        <w:jc w:val="center"/>
      </w:pPr>
      <w:r w:rsidRPr="00C96F59">
        <w:t>О ВНЕСЕНИИ ИЗМЕНЕНИЯ В ЗАКОН РЕСПУБЛИКИ МОРДОВИЯ</w:t>
      </w:r>
    </w:p>
    <w:p w:rsidR="006C661A" w:rsidRPr="00C96F59" w:rsidRDefault="006C661A">
      <w:pPr>
        <w:pStyle w:val="ConsPlusTitle"/>
        <w:jc w:val="center"/>
      </w:pPr>
      <w:r w:rsidRPr="00C96F59">
        <w:t xml:space="preserve">"О НАЛОГОВЫХ СТАВКАХ ПРИ ПРИМЕНЕНИИ </w:t>
      </w:r>
      <w:proofErr w:type="gramStart"/>
      <w:r w:rsidRPr="00C96F59">
        <w:t>УПРОЩЕННОЙ</w:t>
      </w:r>
      <w:proofErr w:type="gramEnd"/>
    </w:p>
    <w:p w:rsidR="006C661A" w:rsidRPr="00C96F59" w:rsidRDefault="006C661A">
      <w:pPr>
        <w:pStyle w:val="ConsPlusTitle"/>
        <w:jc w:val="center"/>
      </w:pPr>
      <w:r w:rsidRPr="00C96F59">
        <w:t>СИСТЕМЫ НАЛОГООБЛОЖЕНИЯ"</w:t>
      </w:r>
    </w:p>
    <w:p w:rsidR="006C661A" w:rsidRPr="00C96F59" w:rsidRDefault="006C661A">
      <w:pPr>
        <w:pStyle w:val="ConsPlusNormal"/>
        <w:jc w:val="both"/>
      </w:pPr>
      <w:bookmarkStart w:id="0" w:name="_GoBack"/>
      <w:bookmarkEnd w:id="0"/>
    </w:p>
    <w:p w:rsidR="006C661A" w:rsidRPr="00C96F59" w:rsidRDefault="006C661A">
      <w:pPr>
        <w:pStyle w:val="ConsPlusNormal"/>
        <w:jc w:val="both"/>
      </w:pPr>
    </w:p>
    <w:p w:rsidR="006C661A" w:rsidRPr="00C96F59" w:rsidRDefault="006C661A">
      <w:pPr>
        <w:pStyle w:val="ConsPlusTitle"/>
        <w:ind w:firstLine="540"/>
        <w:jc w:val="both"/>
        <w:outlineLvl w:val="0"/>
      </w:pPr>
      <w:r w:rsidRPr="00C96F59">
        <w:t>Статья 1</w:t>
      </w:r>
    </w:p>
    <w:p w:rsidR="006C661A" w:rsidRPr="00C96F59" w:rsidRDefault="006C661A">
      <w:pPr>
        <w:pStyle w:val="ConsPlusNormal"/>
        <w:jc w:val="both"/>
      </w:pPr>
    </w:p>
    <w:p w:rsidR="006C661A" w:rsidRPr="00C96F59" w:rsidRDefault="006C661A">
      <w:pPr>
        <w:pStyle w:val="ConsPlusNormal"/>
        <w:ind w:firstLine="540"/>
        <w:jc w:val="both"/>
      </w:pPr>
      <w:proofErr w:type="gramStart"/>
      <w:r w:rsidRPr="00C96F59">
        <w:t>Внести в Закон Республики Мордовия от 4 февраля 2009 года N 5-З "О налоговых ставках при применении упрощенной системы налогообложения" (Известия Мордовии, 5 февраля 2009 года, N 16-3; 13 октября 2009 года, N 153-37; 28 декабря 2010 года, N 195-61; 29 ноября 2013 года, N 178; 28 ноября 2014 года, N 156-64;</w:t>
      </w:r>
      <w:proofErr w:type="gramEnd"/>
      <w:r w:rsidRPr="00C96F59">
        <w:t xml:space="preserve"> </w:t>
      </w:r>
      <w:proofErr w:type="gramStart"/>
      <w:r w:rsidRPr="00C96F59">
        <w:t>27 ноября 2015 года, N 134-59; 30 ноября 2016 года, N 134-60; официальный интернет-портал правовой информации (www.pravo.gov.ru), 2018, 29 ноября, N 1300201811290002; Известия Мордовии, 15 декабря 2020 года, N 137-66; 30 декабря 2020 года, N 144-69; официальный интернет-портал правовой информации (www.pravo.gov.ru), 2021, 26 ноября, N 1300202111260008;</w:t>
      </w:r>
      <w:proofErr w:type="gramEnd"/>
      <w:r w:rsidRPr="00C96F59">
        <w:t xml:space="preserve"> </w:t>
      </w:r>
      <w:proofErr w:type="gramStart"/>
      <w:r w:rsidRPr="00C96F59">
        <w:t>2022, 6 июня, N 1300202206060002; 2023, 28 ноября, N 1300202311280001; N 1300202311280008; 2024, 9 октября, N 1300202410090007; Известия Мордовии, 8 ноября 2024 года, N 124-45; официальный интернет-портал правовой информации (www.pravo.gov.ru), 2024, 29 ноября, N 1300202411290006) изменение, дополнив его статьей 1.1.1 следующего содержания:</w:t>
      </w:r>
      <w:proofErr w:type="gramEnd"/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>"Статья 1.1.1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 xml:space="preserve">1. </w:t>
      </w:r>
      <w:proofErr w:type="gramStart"/>
      <w:r w:rsidRPr="00C96F59">
        <w:t>Установить пониженную налоговую ставку при применении упрощенной системы налогообложения для налогоплательщиков, впервые зарегистрированных в качестве юридических лиц или индивидуальных предпринимателей на территории Республики Мордовия в период с 1 апреля 2025 года по 31 декабря 2027 года включительно и осуществляющих виды экономической деятельности, предусмотренные кодом 47.91 "Торговля розничная по почте или по информационно-коммуникационной сети Интернет" в соответствии с Общероссийским классификатором видов</w:t>
      </w:r>
      <w:proofErr w:type="gramEnd"/>
      <w:r w:rsidRPr="00C96F59">
        <w:t xml:space="preserve"> экономической деятельности ОК 029-2014 (КДЕС</w:t>
      </w:r>
      <w:proofErr w:type="gramStart"/>
      <w:r w:rsidRPr="00C96F59">
        <w:t xml:space="preserve"> Р</w:t>
      </w:r>
      <w:proofErr w:type="gramEnd"/>
      <w:r w:rsidRPr="00C96F59">
        <w:t>ед. 2), в размере: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>1) 5 процентов - в случае, если объектом налогообложения являются доходы, уменьшенные на величину расходов;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>2) 1 процента - в случае, если объектом налогообложения являются доходы.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>Пониженные налоговые ставки вправе применять налогоплательщики, в отношении которых ранее не осуществлялась государственная регистрация в соответствии с Федеральным законом от 8 августа 2001 года N 129-ФЗ "О государственной регистрации юридических лиц и индивидуальных предпринимателей".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>2. Налогоплательщики, указанные в пункте 1 настоящей статьи, вправе применять пониженную налоговую ставку непрерывно в течение трех последовательных налоговых периодов, начиная с налогового периода, в котором была осуществлена их государственная регистрация.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>3. Обязательными условиями для применения налогоплательщиками указанных в пункте 1 настоящей статьи налоговых ставок являются: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 xml:space="preserve">1) доля доходов от реализации товаров (работ, услуг) при осуществлении одного или нескольких видов экономической деятельности, указанных в пункте 1 настоящей статьи, по итогам </w:t>
      </w:r>
      <w:r w:rsidRPr="00C96F59">
        <w:lastRenderedPageBreak/>
        <w:t>налогового периода составляет не менее 90 процентов в общем объеме доходов от реализации товаров (работ, услуг);</w:t>
      </w:r>
    </w:p>
    <w:p w:rsidR="006C661A" w:rsidRPr="00C96F59" w:rsidRDefault="006C661A">
      <w:pPr>
        <w:pStyle w:val="ConsPlusNormal"/>
        <w:spacing w:before="220"/>
        <w:ind w:firstLine="540"/>
        <w:jc w:val="both"/>
      </w:pPr>
      <w:r w:rsidRPr="00C96F59">
        <w:t xml:space="preserve">2) отсутствие задолженности в размере отрицательного сальдо единого налогового счета для организаций по состоянию на 10 апреля, индивидуальных предпринимателей по состоянию на 10 мая года, следующего за налоговым периодом, в котором налогоплательщик применял пониженную налоговую ставку. </w:t>
      </w:r>
      <w:proofErr w:type="gramStart"/>
      <w:r w:rsidRPr="00C96F59">
        <w:t>При оценке соблюдения налогоплательщиками условия, установленного настоящим подпунктом, учитывается, что в случае представления после истечения установленного Налоговым кодексом Российской Федерации срока уплаты налога уточненной налоговой декларации по налогу, уплачиваемому в связи с применением упрощенной системы налогообложения, в которой по сравнению с ранее представленной в налоговый орган налоговой декларацией увеличены причитающиеся к уплате суммы налога (авансовых платежей), на момент представления уточненной</w:t>
      </w:r>
      <w:proofErr w:type="gramEnd"/>
      <w:r w:rsidRPr="00C96F59">
        <w:t xml:space="preserve"> налоговой декларации должно иметься положительное сальдо единого налогового счета в размере, соответствующем недостающей сумме налога (авансовых платежей) и соответствующих ей пеней</w:t>
      </w:r>
      <w:proofErr w:type="gramStart"/>
      <w:r w:rsidRPr="00C96F59">
        <w:t>.".</w:t>
      </w:r>
      <w:proofErr w:type="gramEnd"/>
    </w:p>
    <w:p w:rsidR="006C661A" w:rsidRPr="00C96F59" w:rsidRDefault="006C661A">
      <w:pPr>
        <w:pStyle w:val="ConsPlusNormal"/>
        <w:jc w:val="both"/>
      </w:pPr>
    </w:p>
    <w:p w:rsidR="006C661A" w:rsidRPr="00C96F59" w:rsidRDefault="006C661A">
      <w:pPr>
        <w:pStyle w:val="ConsPlusTitle"/>
        <w:ind w:firstLine="540"/>
        <w:jc w:val="both"/>
        <w:outlineLvl w:val="0"/>
      </w:pPr>
      <w:r w:rsidRPr="00C96F59">
        <w:t>Статья 2</w:t>
      </w:r>
    </w:p>
    <w:p w:rsidR="006C661A" w:rsidRPr="00C96F59" w:rsidRDefault="006C661A">
      <w:pPr>
        <w:pStyle w:val="ConsPlusNormal"/>
        <w:jc w:val="both"/>
      </w:pPr>
    </w:p>
    <w:p w:rsidR="006C661A" w:rsidRPr="00C96F59" w:rsidRDefault="006C661A">
      <w:pPr>
        <w:pStyle w:val="ConsPlusNormal"/>
        <w:ind w:firstLine="540"/>
        <w:jc w:val="both"/>
      </w:pPr>
      <w:r w:rsidRPr="00C96F59">
        <w:t>Настоящий Закон вступает в силу со дня, следующего за днем его официального опубликования.</w:t>
      </w:r>
    </w:p>
    <w:p w:rsidR="006C661A" w:rsidRPr="00C96F59" w:rsidRDefault="006C661A">
      <w:pPr>
        <w:pStyle w:val="ConsPlusNormal"/>
        <w:jc w:val="both"/>
      </w:pPr>
    </w:p>
    <w:p w:rsidR="00C96F59" w:rsidRDefault="00C96F59">
      <w:pPr>
        <w:pStyle w:val="ConsPlusNormal"/>
        <w:jc w:val="right"/>
      </w:pPr>
    </w:p>
    <w:p w:rsidR="006C661A" w:rsidRPr="00C96F59" w:rsidRDefault="006C661A">
      <w:pPr>
        <w:pStyle w:val="ConsPlusNormal"/>
        <w:jc w:val="right"/>
        <w:rPr>
          <w:i/>
        </w:rPr>
      </w:pPr>
      <w:r w:rsidRPr="00C96F59">
        <w:rPr>
          <w:i/>
        </w:rPr>
        <w:t>Глава Республики Мордовия</w:t>
      </w:r>
    </w:p>
    <w:p w:rsidR="006C661A" w:rsidRPr="00C96F59" w:rsidRDefault="006C661A">
      <w:pPr>
        <w:pStyle w:val="ConsPlusNormal"/>
        <w:jc w:val="right"/>
        <w:rPr>
          <w:i/>
        </w:rPr>
      </w:pPr>
      <w:r w:rsidRPr="00C96F59">
        <w:rPr>
          <w:i/>
        </w:rPr>
        <w:t>А.</w:t>
      </w:r>
      <w:r w:rsidR="00C96F59" w:rsidRPr="00C96F59">
        <w:rPr>
          <w:i/>
        </w:rPr>
        <w:t xml:space="preserve"> </w:t>
      </w:r>
      <w:proofErr w:type="spellStart"/>
      <w:r w:rsidRPr="00C96F59">
        <w:rPr>
          <w:i/>
        </w:rPr>
        <w:t>З</w:t>
      </w:r>
      <w:r w:rsidR="00C96F59" w:rsidRPr="00C96F59">
        <w:rPr>
          <w:i/>
        </w:rPr>
        <w:t>дунов</w:t>
      </w:r>
      <w:proofErr w:type="spellEnd"/>
    </w:p>
    <w:p w:rsidR="00C742F2" w:rsidRPr="00C96F59" w:rsidRDefault="00C742F2"/>
    <w:sectPr w:rsidR="00C742F2" w:rsidRPr="00C96F59" w:rsidSect="006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1A"/>
    <w:rsid w:val="006C661A"/>
    <w:rsid w:val="00C742F2"/>
    <w:rsid w:val="00C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6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66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C66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66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Валентина Сергеевна</dc:creator>
  <cp:lastModifiedBy>User</cp:lastModifiedBy>
  <cp:revision>2</cp:revision>
  <dcterms:created xsi:type="dcterms:W3CDTF">2025-04-08T06:35:00Z</dcterms:created>
  <dcterms:modified xsi:type="dcterms:W3CDTF">2025-04-08T08:13:00Z</dcterms:modified>
</cp:coreProperties>
</file>