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BA" w:rsidRPr="007D5C23" w:rsidRDefault="002016BA">
      <w:pPr>
        <w:pStyle w:val="ConsPlusNormal0"/>
        <w:jc w:val="both"/>
        <w:outlineLvl w:val="0"/>
      </w:pPr>
    </w:p>
    <w:p w:rsidR="002016BA" w:rsidRPr="007D5C23" w:rsidRDefault="002016BA">
      <w:pPr>
        <w:pStyle w:val="ConsPlusNormal0"/>
        <w:jc w:val="both"/>
      </w:pPr>
    </w:p>
    <w:p w:rsidR="002016BA" w:rsidRPr="007D5C23" w:rsidRDefault="00BA09E0">
      <w:pPr>
        <w:pStyle w:val="ConsPlusTitle0"/>
        <w:jc w:val="center"/>
      </w:pPr>
      <w:r w:rsidRPr="007D5C23">
        <w:t>ЗАКОН</w:t>
      </w:r>
    </w:p>
    <w:p w:rsidR="002016BA" w:rsidRPr="007D5C23" w:rsidRDefault="002016BA">
      <w:pPr>
        <w:pStyle w:val="ConsPlusTitle0"/>
        <w:jc w:val="center"/>
      </w:pPr>
    </w:p>
    <w:p w:rsidR="002016BA" w:rsidRPr="007D5C23" w:rsidRDefault="00BA09E0">
      <w:pPr>
        <w:pStyle w:val="ConsPlusTitle0"/>
        <w:jc w:val="center"/>
      </w:pPr>
      <w:r w:rsidRPr="007D5C23">
        <w:t>РЕСПУБЛИКИ МОРДОВИЯ</w:t>
      </w:r>
    </w:p>
    <w:p w:rsidR="002016BA" w:rsidRPr="007D5C23" w:rsidRDefault="002016BA">
      <w:pPr>
        <w:pStyle w:val="ConsPlusTitle0"/>
        <w:jc w:val="center"/>
      </w:pPr>
    </w:p>
    <w:p w:rsidR="002016BA" w:rsidRPr="007D5C23" w:rsidRDefault="00BA09E0">
      <w:pPr>
        <w:pStyle w:val="ConsPlusTitle0"/>
        <w:jc w:val="center"/>
      </w:pPr>
      <w:r w:rsidRPr="007D5C23">
        <w:t>О ВНЕСЕНИИ ИЗМЕНЕНИЙ В НЕКОТОРЫЕ ЗАКОНЫ</w:t>
      </w:r>
    </w:p>
    <w:p w:rsidR="002016BA" w:rsidRPr="007D5C23" w:rsidRDefault="00BA09E0">
      <w:pPr>
        <w:pStyle w:val="ConsPlusTitle0"/>
        <w:jc w:val="center"/>
      </w:pPr>
      <w:r w:rsidRPr="007D5C23">
        <w:t>РЕСПУБЛИ</w:t>
      </w:r>
      <w:bookmarkStart w:id="0" w:name="_GoBack"/>
      <w:bookmarkEnd w:id="0"/>
      <w:r w:rsidRPr="007D5C23">
        <w:t>КИ МОРДОВИЯ О НАЛОГАХ</w:t>
      </w:r>
    </w:p>
    <w:p w:rsidR="002016BA" w:rsidRPr="007D5C23" w:rsidRDefault="002016BA">
      <w:pPr>
        <w:pStyle w:val="ConsPlusNormal0"/>
        <w:jc w:val="both"/>
      </w:pPr>
    </w:p>
    <w:p w:rsidR="002016BA" w:rsidRPr="007D5C23" w:rsidRDefault="002016BA">
      <w:pPr>
        <w:pStyle w:val="ConsPlusNormal0"/>
        <w:spacing w:after="1"/>
      </w:pPr>
    </w:p>
    <w:p w:rsidR="002016BA" w:rsidRPr="007D5C23" w:rsidRDefault="002016BA">
      <w:pPr>
        <w:pStyle w:val="ConsPlusNormal0"/>
        <w:jc w:val="both"/>
      </w:pPr>
    </w:p>
    <w:p w:rsidR="002016BA" w:rsidRPr="007D5C23" w:rsidRDefault="00BA09E0">
      <w:pPr>
        <w:pStyle w:val="ConsPlusTitle0"/>
        <w:ind w:firstLine="540"/>
        <w:jc w:val="both"/>
        <w:outlineLvl w:val="0"/>
      </w:pPr>
      <w:r w:rsidRPr="007D5C23">
        <w:t>Статья 1</w:t>
      </w:r>
    </w:p>
    <w:p w:rsidR="002016BA" w:rsidRPr="007D5C23" w:rsidRDefault="002016BA">
      <w:pPr>
        <w:pStyle w:val="ConsPlusNormal0"/>
        <w:jc w:val="both"/>
      </w:pPr>
    </w:p>
    <w:p w:rsidR="002016BA" w:rsidRPr="007D5C23" w:rsidRDefault="00BA09E0">
      <w:pPr>
        <w:pStyle w:val="ConsPlusNormal0"/>
        <w:ind w:firstLine="540"/>
        <w:jc w:val="both"/>
      </w:pPr>
      <w:proofErr w:type="gramStart"/>
      <w:r w:rsidRPr="007D5C23">
        <w:t xml:space="preserve">Внести в </w:t>
      </w:r>
      <w:r w:rsidRPr="007D5C23">
        <w:t>статью 1</w:t>
      </w:r>
      <w:r w:rsidRPr="007D5C23">
        <w:t xml:space="preserve"> Закона Республики Мордовия от 25 ноября 2004 года N 77-З "О снижении ставок по налогу на прибыль организаций" (Известия Мордовии, 26 ноября 2004 года, N 180; 22 июля 2005 года, N 105-14; 23 мая 2</w:t>
      </w:r>
      <w:r w:rsidRPr="007D5C23">
        <w:t>006 года, N 72-14; 30 ноября 2006 года, N 180; 12 июля 2007 года, N 103-24;</w:t>
      </w:r>
      <w:proofErr w:type="gramEnd"/>
      <w:r w:rsidRPr="007D5C23">
        <w:t xml:space="preserve"> </w:t>
      </w:r>
      <w:proofErr w:type="gramStart"/>
      <w:r w:rsidRPr="007D5C23">
        <w:t>2 октября 2008 года, N 149-26; 28 ноября 2008 года, N 181-34; 27 ноября 2009 года, N 179-43; 18 июня 2010 года, N 88-27; 28 декабря 2010 года, N 195-61; 22 ноября 2011 года, N 176-</w:t>
      </w:r>
      <w:r w:rsidRPr="007D5C23">
        <w:t>61) следующие изменения:</w:t>
      </w:r>
      <w:proofErr w:type="gramEnd"/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1. </w:t>
      </w:r>
      <w:r w:rsidRPr="007D5C23">
        <w:t>Пункт 1 статьи 1</w:t>
      </w:r>
      <w:r w:rsidRPr="007D5C23">
        <w:t xml:space="preserve"> изложить в следующей редакции: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"1. Налог на прибыль организаций в части суммы налога, подлежащей в соответствии с федеральным законодательством зачислению в </w:t>
      </w:r>
      <w:r w:rsidRPr="007D5C23">
        <w:t>республиканский бюджет Республики Мордовия, уплачивается по сниженной ставке 13,5 процента организациями: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1" w:name="P23"/>
      <w:bookmarkEnd w:id="1"/>
      <w:proofErr w:type="gramStart"/>
      <w:r w:rsidRPr="007D5C23">
        <w:t>осуществляющими</w:t>
      </w:r>
      <w:proofErr w:type="gramEnd"/>
      <w:r w:rsidRPr="007D5C23">
        <w:t xml:space="preserve"> научно-исследовательские работы для электротехнической и светотехнической промышленности при условии, если данный вид деятельности сос</w:t>
      </w:r>
      <w:r w:rsidRPr="007D5C23">
        <w:t>тавляет не менее 70 процентов от общего объема выполненных работ данной организацией;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proofErr w:type="gramStart"/>
      <w:r w:rsidRPr="007D5C23">
        <w:t>относящимися</w:t>
      </w:r>
      <w:proofErr w:type="gramEnd"/>
      <w:r w:rsidRPr="007D5C23">
        <w:t xml:space="preserve"> к уголовно-исполнительной системе Министерства юстиции Российской Федерации и расположенными на территории Республики Мордовия;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proofErr w:type="gramStart"/>
      <w:r w:rsidRPr="007D5C23">
        <w:t>осуществляющими</w:t>
      </w:r>
      <w:proofErr w:type="gramEnd"/>
      <w:r w:rsidRPr="007D5C23">
        <w:t xml:space="preserve"> в качестве ос</w:t>
      </w:r>
      <w:r w:rsidRPr="007D5C23">
        <w:t>новного вида деятельности производство пивоваренной продукции;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proofErr w:type="gramStart"/>
      <w:r w:rsidRPr="007D5C23">
        <w:t>осуществляющими</w:t>
      </w:r>
      <w:proofErr w:type="gramEnd"/>
      <w:r w:rsidRPr="007D5C23">
        <w:t xml:space="preserve"> в качестве основного вида деятельности производство вагонов различного назначения и другого подвижного состава, комплектующих узлов, оборудования и материалов для их изготовления, если данный вид деятельности составляет не менее 70 проценто</w:t>
      </w:r>
      <w:r w:rsidRPr="007D5C23">
        <w:t>в в общем объеме работ;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2" w:name="P27"/>
      <w:bookmarkEnd w:id="2"/>
      <w:proofErr w:type="gramStart"/>
      <w:r w:rsidRPr="007D5C23">
        <w:t xml:space="preserve">реализующими в соответствии с </w:t>
      </w:r>
      <w:r w:rsidRPr="007D5C23">
        <w:t>Законом</w:t>
      </w:r>
      <w:r w:rsidRPr="007D5C23">
        <w:t xml:space="preserve"> Республики Мордовия от 20 февраля 2006 года N 6-З "О государственной поддержке инвестиционной деятельности в Республике Мордовия"</w:t>
      </w:r>
      <w:r w:rsidRPr="007D5C23">
        <w:t xml:space="preserve"> приоритетные инвестиционные проекты Республики Мордовия на период окупаемости приоритетного инвестиционного проекта, но не более чем на пять лет с даты включения организации в Перечень приоритетных инвестиционных проектов Республики Мордовия;</w:t>
      </w:r>
      <w:proofErr w:type="gramEnd"/>
    </w:p>
    <w:p w:rsidR="002016BA" w:rsidRPr="007D5C23" w:rsidRDefault="00BA09E0">
      <w:pPr>
        <w:pStyle w:val="ConsPlusNormal0"/>
        <w:spacing w:before="240"/>
        <w:ind w:firstLine="540"/>
        <w:jc w:val="both"/>
      </w:pPr>
      <w:proofErr w:type="gramStart"/>
      <w:r w:rsidRPr="007D5C23">
        <w:t>учредителями</w:t>
      </w:r>
      <w:proofErr w:type="gramEnd"/>
      <w:r w:rsidRPr="007D5C23">
        <w:t xml:space="preserve"> которых являются общероссийские общественные организации слепых, в которых численность инвалидов составляет более 50 процентов от общей численности работающих;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lastRenderedPageBreak/>
        <w:t>товарищества собственников жилья;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3" w:name="P30"/>
      <w:bookmarkEnd w:id="3"/>
      <w:proofErr w:type="gramStart"/>
      <w:r w:rsidRPr="007D5C23">
        <w:t>осуществляющими</w:t>
      </w:r>
      <w:proofErr w:type="gramEnd"/>
      <w:r w:rsidRPr="007D5C23">
        <w:t xml:space="preserve"> экспортные операции, ежеквартальная выручка о</w:t>
      </w:r>
      <w:r w:rsidRPr="007D5C23">
        <w:t>т которых составляет не менее 15 процентов от общего объема выручки организации;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осуществляющими производство, а также оптовую торговлю минеральными удобрениями, сырьем и иными компонентами для производства минеральных удобрений, ежеквартальный объем </w:t>
      </w:r>
      <w:proofErr w:type="gramStart"/>
      <w:r w:rsidRPr="007D5C23">
        <w:t>выруч</w:t>
      </w:r>
      <w:r w:rsidRPr="007D5C23">
        <w:t>ки</w:t>
      </w:r>
      <w:proofErr w:type="gramEnd"/>
      <w:r w:rsidRPr="007D5C23">
        <w:t xml:space="preserve"> от реализации которых составляет не менее 30 процентов от общего объема выручки организации;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являющимися резидентами Технопарка в сфере высоких технологий Республики Мордовия и осуществляющими производство научно-технической продукции, при условии, что </w:t>
      </w:r>
      <w:r w:rsidRPr="007D5C23">
        <w:t>доля отгруженной научно-технической продукции в общем объеме отгруженных товаров составляет не менее 50 процентов. В целях настоящего Закона под резидентами Технопарка в сфере высоких технологий Республики Мордовия понимаются хозяйственные общества, заключ</w:t>
      </w:r>
      <w:r w:rsidRPr="007D5C23">
        <w:t>ившие договор аренды недвижимого имущества с Автономным учреждением "Технопарк-Мордовия" с целью разработки и (или) производства научно-технической продукции на данных арендуемых площадях;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4" w:name="P33"/>
      <w:bookmarkEnd w:id="4"/>
      <w:proofErr w:type="gramStart"/>
      <w:r w:rsidRPr="007D5C23">
        <w:t>осуществляющими практическое применение (внедрение) результатов инт</w:t>
      </w:r>
      <w:r w:rsidRPr="007D5C23">
        <w:t>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при условии, что данная</w:t>
      </w:r>
      <w:r w:rsidRPr="007D5C23">
        <w:t xml:space="preserve"> деятельность осуществляется хозяйственными обществами, учредителями которых выступают высшие учебные заведения, являющиеся бюджетными образовательными учреждениями, расположенные на территории Республики Мордовия.</w:t>
      </w:r>
      <w:proofErr w:type="gramEnd"/>
      <w:r w:rsidRPr="007D5C23">
        <w:t xml:space="preserve"> Сниженная ставка для указанных налогоплат</w:t>
      </w:r>
      <w:r w:rsidRPr="007D5C23">
        <w:t>ельщиков применяется в течение пяти лет со дня их регистрации</w:t>
      </w:r>
      <w:proofErr w:type="gramStart"/>
      <w:r w:rsidRPr="007D5C23">
        <w:t>.".</w:t>
      </w:r>
      <w:proofErr w:type="gramEnd"/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2. В </w:t>
      </w:r>
      <w:r w:rsidRPr="007D5C23">
        <w:t>пункте 2</w:t>
      </w:r>
      <w:r w:rsidRPr="007D5C23">
        <w:t>: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proofErr w:type="gramStart"/>
      <w:r w:rsidRPr="007D5C23">
        <w:t xml:space="preserve">1) в </w:t>
      </w:r>
      <w:r w:rsidRPr="007D5C23">
        <w:t>абзаце первом части первой</w:t>
      </w:r>
      <w:r w:rsidRPr="007D5C23">
        <w:t xml:space="preserve"> слова "в абзацах втором - шестом, во</w:t>
      </w:r>
      <w:r w:rsidRPr="007D5C23">
        <w:t>сьмом - десятом" заменить словами "в абзацах втором - пятом, девятом - двенадцатом";</w:t>
      </w:r>
      <w:proofErr w:type="gramEnd"/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2) в </w:t>
      </w:r>
      <w:r w:rsidRPr="007D5C23">
        <w:t>части второй</w:t>
      </w:r>
      <w:r w:rsidRPr="007D5C23">
        <w:t xml:space="preserve"> слова "в абзаце седьмом" заменить словами "в абзаце шестом";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3) в </w:t>
      </w:r>
      <w:r w:rsidRPr="007D5C23">
        <w:t>части четвертой</w:t>
      </w:r>
      <w:r w:rsidRPr="007D5C23">
        <w:t xml:space="preserve"> слова "в абзаце седьмом" заменить словами "в абзаце шестом";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4) </w:t>
      </w:r>
      <w:r w:rsidRPr="007D5C23">
        <w:t>дополнить</w:t>
      </w:r>
      <w:r w:rsidRPr="007D5C23">
        <w:t xml:space="preserve"> частью пятой следующего содержания: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>"Обязательным условием предоставления налоговых льгот о</w:t>
      </w:r>
      <w:r w:rsidRPr="007D5C23">
        <w:t xml:space="preserve">рганизациям, указанным в </w:t>
      </w:r>
      <w:r w:rsidRPr="007D5C23">
        <w:t>абзацах втором</w:t>
      </w:r>
      <w:r w:rsidRPr="007D5C23">
        <w:t xml:space="preserve"> - </w:t>
      </w:r>
      <w:hyperlink w:anchor="P27" w:tooltip="реализующими в соответствии с Законом Республики Мордовия от 20 февраля 2006 года N 6-З &quot;О государственной поддержке инвестиционной деятельности в Республике Мордовия&quot; приоритетные инвестиционные проекты Республики Мордовия на период окупаемости приоритетного ">
        <w:r w:rsidRPr="007D5C23">
          <w:t>шестом</w:t>
        </w:r>
      </w:hyperlink>
      <w:r w:rsidRPr="007D5C23">
        <w:t xml:space="preserve">, </w:t>
      </w:r>
      <w:hyperlink w:anchor="P30" w:tooltip="осуществляющими экспортные операции, ежеквартальная выручка от которых составляет не менее 15 процентов от общего объема выручки организации;">
        <w:r w:rsidRPr="007D5C23">
          <w:t>девятом</w:t>
        </w:r>
      </w:hyperlink>
      <w:r w:rsidRPr="007D5C23">
        <w:t xml:space="preserve"> - </w:t>
      </w:r>
      <w:hyperlink w:anchor="P33" w:tooltip="осуществляющими практическое применение (внедрение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">
        <w:r w:rsidRPr="007D5C23">
          <w:t>двенадцатом пункта 1</w:t>
        </w:r>
      </w:hyperlink>
      <w:r w:rsidRPr="007D5C23">
        <w:t xml:space="preserve"> настоящей статьи, является то, что размер среднемесячной заработной платы за отчетный налоговый период в расчете на одного работника должен составлять не менее трех </w:t>
      </w:r>
      <w:r w:rsidRPr="007D5C23">
        <w:t>минимальных размеров</w:t>
      </w:r>
      <w:r w:rsidRPr="007D5C23">
        <w:t xml:space="preserve"> оплаты труда, установленных федеральным законом</w:t>
      </w:r>
      <w:proofErr w:type="gramStart"/>
      <w:r w:rsidRPr="007D5C23">
        <w:t>.".</w:t>
      </w:r>
      <w:proofErr w:type="gramEnd"/>
    </w:p>
    <w:p w:rsidR="002016BA" w:rsidRPr="007D5C23" w:rsidRDefault="002016BA">
      <w:pPr>
        <w:pStyle w:val="ConsPlusNormal0"/>
        <w:jc w:val="both"/>
      </w:pPr>
    </w:p>
    <w:p w:rsidR="002016BA" w:rsidRPr="007D5C23" w:rsidRDefault="00BA09E0">
      <w:pPr>
        <w:pStyle w:val="ConsPlusTitle0"/>
        <w:ind w:firstLine="540"/>
        <w:jc w:val="both"/>
        <w:outlineLvl w:val="0"/>
      </w:pPr>
      <w:r w:rsidRPr="007D5C23">
        <w:t>Статья 2</w:t>
      </w:r>
    </w:p>
    <w:p w:rsidR="002016BA" w:rsidRPr="007D5C23" w:rsidRDefault="002016BA">
      <w:pPr>
        <w:pStyle w:val="ConsPlusNormal0"/>
        <w:jc w:val="both"/>
      </w:pPr>
    </w:p>
    <w:p w:rsidR="002016BA" w:rsidRPr="007D5C23" w:rsidRDefault="00BA09E0">
      <w:pPr>
        <w:pStyle w:val="ConsPlusNormal0"/>
        <w:ind w:firstLine="540"/>
        <w:jc w:val="both"/>
      </w:pPr>
      <w:proofErr w:type="gramStart"/>
      <w:r w:rsidRPr="007D5C23">
        <w:t xml:space="preserve">Внести в </w:t>
      </w:r>
      <w:r w:rsidRPr="007D5C23">
        <w:t>Закон</w:t>
      </w:r>
      <w:r w:rsidRPr="007D5C23">
        <w:t xml:space="preserve"> Республики Мордовия от 27 ноября 2003 года N 54-З "О налоге на имущество организаций" (Известия Мордовии, 28 ноября 2003 года, N 180; 26</w:t>
      </w:r>
      <w:r w:rsidRPr="007D5C23">
        <w:t xml:space="preserve"> марта 2004 года, N 44-7; 3 июня 2004 года, N 80-13; 8 июля 2004 года, N 99; 26 ноября 2004 года, N 180; 22 июля 2005 года, N 105-14;</w:t>
      </w:r>
      <w:proofErr w:type="gramEnd"/>
      <w:r w:rsidRPr="007D5C23">
        <w:t xml:space="preserve"> </w:t>
      </w:r>
      <w:proofErr w:type="gramStart"/>
      <w:r w:rsidRPr="007D5C23">
        <w:t xml:space="preserve">29 ноября 2005 года, N 177-21; 30 ноября 2006 года, N 180; 12 июля 2007 года, N 103-24; 2 </w:t>
      </w:r>
      <w:r w:rsidRPr="007D5C23">
        <w:lastRenderedPageBreak/>
        <w:t xml:space="preserve">октября 2008 года, N 149-26; 28 </w:t>
      </w:r>
      <w:r w:rsidRPr="007D5C23">
        <w:t>ноября 2008 года, N 181-34; 13 марта 2009 года, N 35-7; 27 ноября 2009 года, N 179-43; 18 июня 2010 года, N 88-27; 6 июля 2010 года, N 97-31;</w:t>
      </w:r>
      <w:proofErr w:type="gramEnd"/>
      <w:r w:rsidRPr="007D5C23">
        <w:t xml:space="preserve"> </w:t>
      </w:r>
      <w:proofErr w:type="gramStart"/>
      <w:r w:rsidRPr="007D5C23">
        <w:t xml:space="preserve">28 декабря 2010 года, N 195-61; 30 декабря 2010 года, N 197-62; 30 декабря 2011 года, N 199-69; 16 мая 2012 года, </w:t>
      </w:r>
      <w:r w:rsidRPr="007D5C23">
        <w:t>N 70-22; 30 августа 2012 года, N 131-48; 31 января 2013 года, N 14-4; 20 ноября 2013 года, N 172-63) следующие изменения:</w:t>
      </w:r>
      <w:proofErr w:type="gramEnd"/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1. </w:t>
      </w:r>
      <w:r w:rsidRPr="007D5C23">
        <w:t>Пункт 2 статьи 2</w:t>
      </w:r>
      <w:r w:rsidRPr="007D5C23">
        <w:t xml:space="preserve"> признать утратившим силу.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2. В </w:t>
      </w:r>
      <w:r w:rsidRPr="007D5C23">
        <w:t>статье 3</w:t>
      </w:r>
      <w:r w:rsidRPr="007D5C23">
        <w:t>: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1) </w:t>
      </w:r>
      <w:r w:rsidRPr="007D5C23">
        <w:t>пункт 1</w:t>
      </w:r>
      <w:r w:rsidRPr="007D5C23">
        <w:t xml:space="preserve"> изложить в следующей редакции: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>"1. От уплаты налога на имущество организаций освобождаются: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5" w:name="P48"/>
      <w:bookmarkEnd w:id="5"/>
      <w:r w:rsidRPr="007D5C23">
        <w:t>организации, выполняющие разработку и реализацию инновационных проектов</w:t>
      </w:r>
      <w:r w:rsidRPr="007D5C23">
        <w:t xml:space="preserve"> и финансируемые из </w:t>
      </w:r>
      <w:proofErr w:type="gramStart"/>
      <w:r w:rsidRPr="007D5C23">
        <w:t>республиканского</w:t>
      </w:r>
      <w:proofErr w:type="gramEnd"/>
      <w:r w:rsidRPr="007D5C23">
        <w:t xml:space="preserve"> и местных бюджетов Республики Мордовия;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6" w:name="P49"/>
      <w:bookmarkEnd w:id="6"/>
      <w:proofErr w:type="gramStart"/>
      <w:r w:rsidRPr="007D5C23">
        <w:t xml:space="preserve">организации, реализующие в соответствии с </w:t>
      </w:r>
      <w:r w:rsidRPr="007D5C23">
        <w:t>Законом</w:t>
      </w:r>
      <w:r w:rsidRPr="007D5C23">
        <w:t xml:space="preserve"> Республики Мордовия от 20 февраля 2006 года N 6-З "О государственной п</w:t>
      </w:r>
      <w:r w:rsidRPr="007D5C23">
        <w:t>оддержке инвестиционной деятельности в Республике Мордовия" приоритетные инвестиционные проекты Республики Мордовия, - в отношении основных средств, созданных и (или) приобретенных (в том числе поступающих в виде вклада в уставный (складочный) капитал) в р</w:t>
      </w:r>
      <w:r w:rsidRPr="007D5C23">
        <w:t>амках реализации инвестиционного проекта с начала его финансирования, на период окупаемости инвестиционного</w:t>
      </w:r>
      <w:proofErr w:type="gramEnd"/>
      <w:r w:rsidRPr="007D5C23">
        <w:t xml:space="preserve"> проекта, но не более чем на пять лет </w:t>
      </w:r>
      <w:proofErr w:type="gramStart"/>
      <w:r w:rsidRPr="007D5C23">
        <w:t>с даты включения</w:t>
      </w:r>
      <w:proofErr w:type="gramEnd"/>
      <w:r w:rsidRPr="007D5C23">
        <w:t xml:space="preserve"> организации в Перечень приоритетных инвестиционных проектов Республики Мордовия;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7" w:name="P50"/>
      <w:bookmarkEnd w:id="7"/>
      <w:r w:rsidRPr="007D5C23">
        <w:t xml:space="preserve">организации, </w:t>
      </w:r>
      <w:r w:rsidRPr="007D5C23">
        <w:t>осуществляющие в качестве основного вида деятельности производство пивоваренной продукции;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8" w:name="P51"/>
      <w:bookmarkEnd w:id="8"/>
      <w:r w:rsidRPr="007D5C23">
        <w:t>организации, осуществляющие в качестве основного вида деятельности проектирование, разработку технической документации и производство вагонов различного назначения и другого подвижного состава, комплектующих узлов, оборудования и материалов для их изготовл</w:t>
      </w:r>
      <w:r w:rsidRPr="007D5C23">
        <w:t>ения, если данный вид деятельности составляет не менее 70 процентов в общем объеме работ;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9" w:name="P52"/>
      <w:bookmarkEnd w:id="9"/>
      <w:r w:rsidRPr="007D5C23">
        <w:t xml:space="preserve">организации в отношении имущества, принятого на баланс в отчетном году в качестве объектов основных средств, в соответствии с установленным </w:t>
      </w:r>
      <w:r w:rsidRPr="007D5C23">
        <w:t>порядком</w:t>
      </w:r>
      <w:r w:rsidRPr="007D5C23">
        <w:t xml:space="preserve"> ведения бухгалтерского учета при условии приобретения его за плату (в том числе изготовленного или сооруженного самой организацией либо сторонними организа</w:t>
      </w:r>
      <w:r w:rsidRPr="007D5C23">
        <w:t xml:space="preserve">циями по договору). Настоящая льгота применяется в случае непосредственного использования такого имущества в производстве продукции и (или) при выполнении работ (начисленные суммы амортизации по этому имуществу в соответствии с </w:t>
      </w:r>
      <w:r w:rsidRPr="007D5C23">
        <w:t>главой 2</w:t>
      </w:r>
      <w:r w:rsidRPr="007D5C23">
        <w:t>5</w:t>
      </w:r>
      <w:r w:rsidRPr="007D5C23">
        <w:t xml:space="preserve"> части 2 Налогового кодекса Российской Федерации должны включаться в состав прямых расходов);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10" w:name="P53"/>
      <w:bookmarkEnd w:id="10"/>
      <w:r w:rsidRPr="007D5C23">
        <w:t>организации, осуществляющие в качестве основного вида деятельности авиационные перевозки;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>организации, осуществляющие в качестве основного вида деятельности прои</w:t>
      </w:r>
      <w:r w:rsidRPr="007D5C23">
        <w:t>зводство, переработку, хранение сельскохозяйственной продукции, выращивание, лов и переработку рыбы и морепродуктов, при условии, что выручка от указанных видов деятельности составляет не менее 70 процентов от общей суммы выручки от реализации продукции (р</w:t>
      </w:r>
      <w:r w:rsidRPr="007D5C23">
        <w:t>абот, услуг);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>религиозные объединения;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lastRenderedPageBreak/>
        <w:t>организации - в отношении объектов, признаваемых памятниками истории и культуры республиканского и местного значения в установленном законодательством Республики Мордовия порядке;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11" w:name="P57"/>
      <w:bookmarkEnd w:id="11"/>
      <w:r w:rsidRPr="007D5C23">
        <w:t>организации в отношении объектов жили</w:t>
      </w:r>
      <w:r w:rsidRPr="007D5C23">
        <w:t>щного фонда и инженерной инфраструктуры жилищно-коммунального комплекса, объектов внешнего благоустройства, специального автотранспорта, используемого в коммунальном обслуживании населения и в ликвидации аварий на электросетях, на тепловых, водопроводных и</w:t>
      </w:r>
      <w:r w:rsidRPr="007D5C23">
        <w:t xml:space="preserve"> канализационных магистралях;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12" w:name="P58"/>
      <w:bookmarkEnd w:id="12"/>
      <w:r w:rsidRPr="007D5C23">
        <w:t>научные организации Российской академии наук, Российской академии медицинских наук, Российской академии сельскохозяйственных наук, Российской академии образования, Российской академии архитектуры и строительных наук, Российско</w:t>
      </w:r>
      <w:r w:rsidRPr="007D5C23">
        <w:t>й академии художеств, расположенные на территории Республики Мордовия, - в отношении имущества, используемого ими в целях научной (научно-исследовательской) деятельности;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>товарищества собственников жилья;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13" w:name="P60"/>
      <w:bookmarkEnd w:id="13"/>
      <w:r w:rsidRPr="007D5C23">
        <w:t>организации, осуществляющие экспортные операции, еж</w:t>
      </w:r>
      <w:r w:rsidRPr="007D5C23">
        <w:t>еквартальная выручка от которых составляет не менее 15 процентов от общего объема выручки организации;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>организации, осуществляющие производство, а также оптовую торговлю минеральными удобрениями, сырьем и иными компонентами для производства минеральных удо</w:t>
      </w:r>
      <w:r w:rsidRPr="007D5C23">
        <w:t xml:space="preserve">брений, ежеквартальный объем </w:t>
      </w:r>
      <w:proofErr w:type="gramStart"/>
      <w:r w:rsidRPr="007D5C23">
        <w:t>выручки</w:t>
      </w:r>
      <w:proofErr w:type="gramEnd"/>
      <w:r w:rsidRPr="007D5C23">
        <w:t xml:space="preserve"> от реализации которых составляет не менее 30 процентов от общего объема выручки организации;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>организации в отношении имущества аэродромной инфраструктуры, используемого для нужд гражданской авиации;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proofErr w:type="gramStart"/>
      <w:r w:rsidRPr="007D5C23">
        <w:t>резиденты Технопарка</w:t>
      </w:r>
      <w:r w:rsidRPr="007D5C23">
        <w:t xml:space="preserve"> в сфере высоких технологий Республики Мордовия, осуществляющие производство научно-технической продукции, при условии, что доля отгруженной научно-технической продукции в общем объеме отгруженных товаров составляет не менее 50 процентов, - в отношении иму</w:t>
      </w:r>
      <w:r w:rsidRPr="007D5C23">
        <w:t>щества, учитываемого на балансе организации в качестве объектов основных средств.</w:t>
      </w:r>
      <w:proofErr w:type="gramEnd"/>
      <w:r w:rsidRPr="007D5C23">
        <w:t xml:space="preserve"> В целях настоящего Закона под резидентами Технопарка в сфере высоких технологий Республики Мордовия понимаются хозяйственные общества, заключившие договор аренды недвижимого </w:t>
      </w:r>
      <w:r w:rsidRPr="007D5C23">
        <w:t>имущества с Автономным учреждением "Технопарк-Мордовия" с целью разработки и (или) производства научно-технической продукции на данных арендуемых площадях;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proofErr w:type="gramStart"/>
      <w:r w:rsidRPr="007D5C23">
        <w:t>хозяйственные общества, осуществляющие практическое применение (внедрение) результатов интеллектуаль</w:t>
      </w:r>
      <w:r w:rsidRPr="007D5C23">
        <w:t>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учредителями которых выступают вы</w:t>
      </w:r>
      <w:r w:rsidRPr="007D5C23">
        <w:t>сшие учебные заведения, являющиеся бюджетными образовательными учреждениями, расположенные на территории Республики Мордовия.</w:t>
      </w:r>
      <w:proofErr w:type="gramEnd"/>
      <w:r w:rsidRPr="007D5C23">
        <w:t xml:space="preserve"> Льгота для указанных налогоплательщиков применяется в течение пяти лет со дня их регистрации в отношении имущества, учитываемого н</w:t>
      </w:r>
      <w:r w:rsidRPr="007D5C23">
        <w:t>а балансе организации в качестве объектов основных средств;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организации, осуществляющие деятельность гостиниц, при условии, что выручка от указанных видов деятельности составляет не менее 70 процентов от общей суммы выручки от реализации продукции (работ, </w:t>
      </w:r>
      <w:r w:rsidRPr="007D5C23">
        <w:t>услуг);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bookmarkStart w:id="14" w:name="P66"/>
      <w:bookmarkEnd w:id="14"/>
      <w:r w:rsidRPr="007D5C23">
        <w:t xml:space="preserve">организации в отношении трубопроводов газоснабжения, а также сооружений, являющихся </w:t>
      </w:r>
      <w:r w:rsidRPr="007D5C23">
        <w:lastRenderedPageBreak/>
        <w:t>их неотъемлемой технологической частью, приобретенных в процессе приватизации государственного и (или) муниципального имущества с 1 января 2011 года</w:t>
      </w:r>
      <w:proofErr w:type="gramStart"/>
      <w:r w:rsidRPr="007D5C23">
        <w:t>.";</w:t>
      </w:r>
      <w:proofErr w:type="gramEnd"/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2) </w:t>
      </w:r>
      <w:r w:rsidRPr="007D5C23">
        <w:t>части первую</w:t>
      </w:r>
      <w:r w:rsidRPr="007D5C23">
        <w:t xml:space="preserve"> и </w:t>
      </w:r>
      <w:r w:rsidRPr="007D5C23">
        <w:t>вторую пункта 2</w:t>
      </w:r>
      <w:r w:rsidRPr="007D5C23">
        <w:t xml:space="preserve"> изложить в следующей редакции: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"2. </w:t>
      </w:r>
      <w:proofErr w:type="gramStart"/>
      <w:r w:rsidRPr="007D5C23">
        <w:t xml:space="preserve">Обязательным условием предоставления налоговых льгот организациям, указанным в </w:t>
      </w:r>
      <w:hyperlink w:anchor="P48" w:tooltip="организации, выполняющие разработку и реализацию инновационных проектов и финансируемые из республиканского и местных бюджетов Республики Мордовия;">
        <w:r w:rsidRPr="007D5C23">
          <w:t>абзацах втором</w:t>
        </w:r>
      </w:hyperlink>
      <w:r w:rsidRPr="007D5C23">
        <w:t xml:space="preserve">, </w:t>
      </w:r>
      <w:r w:rsidRPr="007D5C23">
        <w:t>четвертом</w:t>
      </w:r>
      <w:r w:rsidRPr="007D5C23">
        <w:t xml:space="preserve">, </w:t>
      </w:r>
      <w:r w:rsidRPr="007D5C23">
        <w:t>шестом</w:t>
      </w:r>
      <w:r w:rsidRPr="007D5C23">
        <w:t xml:space="preserve">, </w:t>
      </w:r>
      <w:r w:rsidRPr="007D5C23">
        <w:t>седьмом</w:t>
      </w:r>
      <w:r w:rsidRPr="007D5C23">
        <w:t xml:space="preserve">, </w:t>
      </w:r>
      <w:r w:rsidRPr="007D5C23">
        <w:t>одиннадцатом</w:t>
      </w:r>
      <w:r w:rsidRPr="007D5C23">
        <w:t xml:space="preserve">, </w:t>
      </w:r>
      <w:r w:rsidRPr="007D5C23">
        <w:t>двенадцатом</w:t>
      </w:r>
      <w:r w:rsidRPr="007D5C23">
        <w:t xml:space="preserve">, </w:t>
      </w:r>
      <w:r w:rsidRPr="007D5C23">
        <w:t>четырнадцатом</w:t>
      </w:r>
      <w:r w:rsidRPr="007D5C23">
        <w:t xml:space="preserve"> - </w:t>
      </w:r>
      <w:r w:rsidRPr="007D5C23">
        <w:t>двадцатом пункта 1</w:t>
      </w:r>
      <w:r w:rsidRPr="007D5C23">
        <w:t xml:space="preserve"> настоящей статьи, является:</w:t>
      </w:r>
      <w:proofErr w:type="gramEnd"/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>1) отсутствие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</w:t>
      </w:r>
      <w:r w:rsidRPr="007D5C23">
        <w:t>ублики Мордовия, по состоянию на следующие даты: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>для налогов, у которых установлен отчетный период, - по состоянию на первое число второго месяца, следующего за каждым отчетным периодом, в году, за который налогоплательщик намерен воспользоваться соответст</w:t>
      </w:r>
      <w:r w:rsidRPr="007D5C23">
        <w:t>вующей льготой. По истечении налогового периода для указанных налогов - по состоянию на первое число месяца, следующего за сроком уплаты;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>для налогов, у которых не установлен отчетный период, - по состоянию на первое число второго месяца, следующего за ист</w:t>
      </w:r>
      <w:r w:rsidRPr="007D5C23">
        <w:t>екшим налоговым периодом;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2) размер среднемесячной заработной платы за отчетный период в расчете на одного работника должен составлять не менее трех минимальных </w:t>
      </w:r>
      <w:proofErr w:type="gramStart"/>
      <w:r w:rsidRPr="007D5C23">
        <w:t>размеров оплаты труда</w:t>
      </w:r>
      <w:proofErr w:type="gramEnd"/>
      <w:r w:rsidRPr="007D5C23">
        <w:t>, установленных федеральным законом.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 xml:space="preserve">Обязательным условием предоставления </w:t>
      </w:r>
      <w:r w:rsidRPr="007D5C23">
        <w:t xml:space="preserve">налоговых льгот организациям, указанным в </w:t>
      </w:r>
      <w:r w:rsidRPr="007D5C23">
        <w:t>абзацах третьем</w:t>
      </w:r>
      <w:r w:rsidRPr="007D5C23">
        <w:t xml:space="preserve">, </w:t>
      </w:r>
      <w:r w:rsidRPr="007D5C23">
        <w:t>пятом пункта 1</w:t>
      </w:r>
      <w:r w:rsidRPr="007D5C23">
        <w:t xml:space="preserve"> настоящей статьи, является: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>1) отсутствие недоимки по налогам, подлежащим зачислению в республиканский бюдже</w:t>
      </w:r>
      <w:r w:rsidRPr="007D5C23">
        <w:t>т Республики Мордовия, бюджеты муниципальных образований на территории Республики Мордовия, по состоянию на 1 апреля года, следующего за отчетным годом;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>2) размер среднемесячной заработной платы за отчетный период в расчете на одного работника должен соста</w:t>
      </w:r>
      <w:r w:rsidRPr="007D5C23">
        <w:t>влять не менее трех минимальных размеров оплаты труда, установленных федеральным законом</w:t>
      </w:r>
      <w:proofErr w:type="gramStart"/>
      <w:r w:rsidRPr="007D5C23">
        <w:t>.".</w:t>
      </w:r>
      <w:proofErr w:type="gramEnd"/>
    </w:p>
    <w:p w:rsidR="002016BA" w:rsidRPr="007D5C23" w:rsidRDefault="002016BA">
      <w:pPr>
        <w:pStyle w:val="ConsPlusNormal0"/>
        <w:jc w:val="both"/>
      </w:pPr>
    </w:p>
    <w:p w:rsidR="002016BA" w:rsidRPr="007D5C23" w:rsidRDefault="00BA09E0">
      <w:pPr>
        <w:pStyle w:val="ConsPlusTitle0"/>
        <w:ind w:firstLine="540"/>
        <w:jc w:val="both"/>
        <w:outlineLvl w:val="0"/>
      </w:pPr>
      <w:r w:rsidRPr="007D5C23">
        <w:t>Статья 3</w:t>
      </w:r>
    </w:p>
    <w:p w:rsidR="002016BA" w:rsidRPr="007D5C23" w:rsidRDefault="002016BA">
      <w:pPr>
        <w:pStyle w:val="ConsPlusNormal0"/>
        <w:jc w:val="both"/>
      </w:pPr>
    </w:p>
    <w:p w:rsidR="002016BA" w:rsidRPr="007D5C23" w:rsidRDefault="00BA09E0">
      <w:pPr>
        <w:pStyle w:val="ConsPlusNormal0"/>
        <w:ind w:firstLine="540"/>
        <w:jc w:val="both"/>
      </w:pPr>
      <w:r w:rsidRPr="007D5C23">
        <w:t xml:space="preserve">Внести в </w:t>
      </w:r>
      <w:r w:rsidRPr="007D5C23">
        <w:t>статью 2</w:t>
      </w:r>
      <w:r w:rsidRPr="007D5C23">
        <w:t xml:space="preserve"> Закона Республики Мордовия от 20 ноября 2012 года N 78-З "О патентной системе налогообложения на территории Республики Мордовия" (Известия Мордовии, 21 ноября 2012 года, N 177-60) следующее изменен</w:t>
      </w:r>
      <w:r w:rsidRPr="007D5C23">
        <w:t>ие:</w:t>
      </w:r>
    </w:p>
    <w:p w:rsidR="002016BA" w:rsidRPr="007D5C23" w:rsidRDefault="00BA09E0">
      <w:pPr>
        <w:pStyle w:val="ConsPlusNormal0"/>
        <w:spacing w:before="240"/>
        <w:ind w:firstLine="540"/>
        <w:jc w:val="both"/>
      </w:pPr>
      <w:r w:rsidRPr="007D5C23">
        <w:t>пункт 19</w:t>
      </w:r>
      <w:r w:rsidRPr="007D5C23">
        <w:t xml:space="preserve"> таблицы изложить в следующей редакции:</w:t>
      </w:r>
    </w:p>
    <w:p w:rsidR="002016BA" w:rsidRPr="007D5C23" w:rsidRDefault="002016B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11"/>
      </w:tblGrid>
      <w:tr w:rsidR="007D5C23" w:rsidRPr="007D5C23">
        <w:tc>
          <w:tcPr>
            <w:tcW w:w="567" w:type="dxa"/>
          </w:tcPr>
          <w:p w:rsidR="002016BA" w:rsidRPr="007D5C23" w:rsidRDefault="00BA09E0">
            <w:pPr>
              <w:pStyle w:val="ConsPlusNormal0"/>
              <w:jc w:val="center"/>
            </w:pPr>
            <w:r w:rsidRPr="007D5C23">
              <w:t>"19</w:t>
            </w:r>
          </w:p>
        </w:tc>
        <w:tc>
          <w:tcPr>
            <w:tcW w:w="6236" w:type="dxa"/>
          </w:tcPr>
          <w:p w:rsidR="002016BA" w:rsidRPr="007D5C23" w:rsidRDefault="00BA09E0">
            <w:pPr>
              <w:pStyle w:val="ConsPlusNormal0"/>
            </w:pPr>
            <w:r w:rsidRPr="007D5C23"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2211" w:type="dxa"/>
          </w:tcPr>
          <w:p w:rsidR="002016BA" w:rsidRPr="007D5C23" w:rsidRDefault="002016BA">
            <w:pPr>
              <w:pStyle w:val="ConsPlusNormal0"/>
            </w:pPr>
          </w:p>
        </w:tc>
      </w:tr>
      <w:tr w:rsidR="007D5C23" w:rsidRPr="007D5C23">
        <w:tc>
          <w:tcPr>
            <w:tcW w:w="567" w:type="dxa"/>
          </w:tcPr>
          <w:p w:rsidR="002016BA" w:rsidRPr="007D5C23" w:rsidRDefault="002016BA">
            <w:pPr>
              <w:pStyle w:val="ConsPlusNormal0"/>
            </w:pPr>
          </w:p>
        </w:tc>
        <w:tc>
          <w:tcPr>
            <w:tcW w:w="6236" w:type="dxa"/>
          </w:tcPr>
          <w:p w:rsidR="002016BA" w:rsidRPr="007D5C23" w:rsidRDefault="00BA09E0">
            <w:pPr>
              <w:pStyle w:val="ConsPlusNormal0"/>
            </w:pPr>
            <w:r w:rsidRPr="007D5C23">
              <w:t>С</w:t>
            </w:r>
            <w:r w:rsidRPr="007D5C23">
              <w:t>дача в аренду (наем) жилых помещений, дач, принадлежащих индивидуальному предпринимателю на праве собственности, - один объект</w:t>
            </w:r>
          </w:p>
        </w:tc>
        <w:tc>
          <w:tcPr>
            <w:tcW w:w="2211" w:type="dxa"/>
          </w:tcPr>
          <w:p w:rsidR="002016BA" w:rsidRPr="007D5C23" w:rsidRDefault="00BA09E0">
            <w:pPr>
              <w:pStyle w:val="ConsPlusNormal0"/>
              <w:jc w:val="center"/>
            </w:pPr>
            <w:r w:rsidRPr="007D5C23">
              <w:t>180000</w:t>
            </w:r>
          </w:p>
        </w:tc>
      </w:tr>
      <w:tr w:rsidR="007D5C23" w:rsidRPr="007D5C23">
        <w:tc>
          <w:tcPr>
            <w:tcW w:w="567" w:type="dxa"/>
          </w:tcPr>
          <w:p w:rsidR="002016BA" w:rsidRPr="007D5C23" w:rsidRDefault="002016BA">
            <w:pPr>
              <w:pStyle w:val="ConsPlusNormal0"/>
            </w:pPr>
          </w:p>
        </w:tc>
        <w:tc>
          <w:tcPr>
            <w:tcW w:w="6236" w:type="dxa"/>
          </w:tcPr>
          <w:p w:rsidR="002016BA" w:rsidRPr="007D5C23" w:rsidRDefault="00BA09E0">
            <w:pPr>
              <w:pStyle w:val="ConsPlusNormal0"/>
            </w:pPr>
            <w:r w:rsidRPr="007D5C23">
              <w:t>Сдача в аренду (наем) нежилых помещений, земельных участков, принадлежащих индивидуальному предпринимателю на праве собственности, - один объект площадью:</w:t>
            </w:r>
          </w:p>
        </w:tc>
        <w:tc>
          <w:tcPr>
            <w:tcW w:w="2211" w:type="dxa"/>
          </w:tcPr>
          <w:p w:rsidR="002016BA" w:rsidRPr="007D5C23" w:rsidRDefault="002016BA">
            <w:pPr>
              <w:pStyle w:val="ConsPlusNormal0"/>
            </w:pPr>
          </w:p>
        </w:tc>
      </w:tr>
      <w:tr w:rsidR="007D5C23" w:rsidRPr="007D5C23">
        <w:tc>
          <w:tcPr>
            <w:tcW w:w="567" w:type="dxa"/>
          </w:tcPr>
          <w:p w:rsidR="002016BA" w:rsidRPr="007D5C23" w:rsidRDefault="002016BA">
            <w:pPr>
              <w:pStyle w:val="ConsPlusNormal0"/>
            </w:pPr>
          </w:p>
        </w:tc>
        <w:tc>
          <w:tcPr>
            <w:tcW w:w="6236" w:type="dxa"/>
          </w:tcPr>
          <w:p w:rsidR="002016BA" w:rsidRPr="007D5C23" w:rsidRDefault="00BA09E0">
            <w:pPr>
              <w:pStyle w:val="ConsPlusNormal0"/>
            </w:pPr>
            <w:r w:rsidRPr="007D5C23">
              <w:t>менее 100 квадратных метров</w:t>
            </w:r>
          </w:p>
        </w:tc>
        <w:tc>
          <w:tcPr>
            <w:tcW w:w="2211" w:type="dxa"/>
          </w:tcPr>
          <w:p w:rsidR="002016BA" w:rsidRPr="007D5C23" w:rsidRDefault="00BA09E0">
            <w:pPr>
              <w:pStyle w:val="ConsPlusNormal0"/>
              <w:jc w:val="center"/>
            </w:pPr>
            <w:r w:rsidRPr="007D5C23">
              <w:t>1200000</w:t>
            </w:r>
          </w:p>
        </w:tc>
      </w:tr>
      <w:tr w:rsidR="007D5C23" w:rsidRPr="007D5C23">
        <w:tc>
          <w:tcPr>
            <w:tcW w:w="567" w:type="dxa"/>
          </w:tcPr>
          <w:p w:rsidR="002016BA" w:rsidRPr="007D5C23" w:rsidRDefault="002016BA">
            <w:pPr>
              <w:pStyle w:val="ConsPlusNormal0"/>
            </w:pPr>
          </w:p>
        </w:tc>
        <w:tc>
          <w:tcPr>
            <w:tcW w:w="6236" w:type="dxa"/>
          </w:tcPr>
          <w:p w:rsidR="002016BA" w:rsidRPr="007D5C23" w:rsidRDefault="00BA09E0">
            <w:pPr>
              <w:pStyle w:val="ConsPlusNormal0"/>
            </w:pPr>
            <w:r w:rsidRPr="007D5C23">
              <w:t>от 100 до 200 квадратных метров включительно</w:t>
            </w:r>
          </w:p>
        </w:tc>
        <w:tc>
          <w:tcPr>
            <w:tcW w:w="2211" w:type="dxa"/>
          </w:tcPr>
          <w:p w:rsidR="002016BA" w:rsidRPr="007D5C23" w:rsidRDefault="00BA09E0">
            <w:pPr>
              <w:pStyle w:val="ConsPlusNormal0"/>
              <w:jc w:val="center"/>
            </w:pPr>
            <w:r w:rsidRPr="007D5C23">
              <w:t>2400000</w:t>
            </w:r>
          </w:p>
        </w:tc>
      </w:tr>
      <w:tr w:rsidR="007D5C23" w:rsidRPr="007D5C23">
        <w:tc>
          <w:tcPr>
            <w:tcW w:w="567" w:type="dxa"/>
          </w:tcPr>
          <w:p w:rsidR="002016BA" w:rsidRPr="007D5C23" w:rsidRDefault="002016BA">
            <w:pPr>
              <w:pStyle w:val="ConsPlusNormal0"/>
            </w:pPr>
          </w:p>
        </w:tc>
        <w:tc>
          <w:tcPr>
            <w:tcW w:w="6236" w:type="dxa"/>
          </w:tcPr>
          <w:p w:rsidR="002016BA" w:rsidRPr="007D5C23" w:rsidRDefault="00BA09E0">
            <w:pPr>
              <w:pStyle w:val="ConsPlusNormal0"/>
            </w:pPr>
            <w:r w:rsidRPr="007D5C23">
              <w:t>свыше</w:t>
            </w:r>
            <w:r w:rsidRPr="007D5C23">
              <w:t xml:space="preserve"> 200 до 300 квадратных метров включительно</w:t>
            </w:r>
          </w:p>
        </w:tc>
        <w:tc>
          <w:tcPr>
            <w:tcW w:w="2211" w:type="dxa"/>
          </w:tcPr>
          <w:p w:rsidR="002016BA" w:rsidRPr="007D5C23" w:rsidRDefault="00BA09E0">
            <w:pPr>
              <w:pStyle w:val="ConsPlusNormal0"/>
              <w:jc w:val="center"/>
            </w:pPr>
            <w:r w:rsidRPr="007D5C23">
              <w:t>3600000</w:t>
            </w:r>
          </w:p>
        </w:tc>
      </w:tr>
      <w:tr w:rsidR="007D5C23" w:rsidRPr="007D5C23">
        <w:tc>
          <w:tcPr>
            <w:tcW w:w="567" w:type="dxa"/>
          </w:tcPr>
          <w:p w:rsidR="002016BA" w:rsidRPr="007D5C23" w:rsidRDefault="002016BA">
            <w:pPr>
              <w:pStyle w:val="ConsPlusNormal0"/>
            </w:pPr>
          </w:p>
        </w:tc>
        <w:tc>
          <w:tcPr>
            <w:tcW w:w="6236" w:type="dxa"/>
          </w:tcPr>
          <w:p w:rsidR="002016BA" w:rsidRPr="007D5C23" w:rsidRDefault="00BA09E0">
            <w:pPr>
              <w:pStyle w:val="ConsPlusNormal0"/>
            </w:pPr>
            <w:r w:rsidRPr="007D5C23">
              <w:t>свыше 300 квадратных метров</w:t>
            </w:r>
          </w:p>
        </w:tc>
        <w:tc>
          <w:tcPr>
            <w:tcW w:w="2211" w:type="dxa"/>
          </w:tcPr>
          <w:p w:rsidR="002016BA" w:rsidRPr="007D5C23" w:rsidRDefault="00BA09E0">
            <w:pPr>
              <w:pStyle w:val="ConsPlusNormal0"/>
              <w:jc w:val="center"/>
            </w:pPr>
            <w:r w:rsidRPr="007D5C23">
              <w:t>5000000".</w:t>
            </w:r>
          </w:p>
        </w:tc>
      </w:tr>
    </w:tbl>
    <w:p w:rsidR="002016BA" w:rsidRPr="007D5C23" w:rsidRDefault="002016BA">
      <w:pPr>
        <w:pStyle w:val="ConsPlusNormal0"/>
        <w:jc w:val="both"/>
      </w:pPr>
    </w:p>
    <w:p w:rsidR="002016BA" w:rsidRPr="007D5C23" w:rsidRDefault="00BA09E0">
      <w:pPr>
        <w:pStyle w:val="ConsPlusTitle0"/>
        <w:ind w:firstLine="540"/>
        <w:jc w:val="both"/>
        <w:outlineLvl w:val="0"/>
      </w:pPr>
      <w:r w:rsidRPr="007D5C23">
        <w:t xml:space="preserve">Статья 4. Утратила силу. </w:t>
      </w:r>
    </w:p>
    <w:p w:rsidR="002016BA" w:rsidRPr="007D5C23" w:rsidRDefault="002016BA">
      <w:pPr>
        <w:pStyle w:val="ConsPlusNormal0"/>
        <w:jc w:val="both"/>
      </w:pPr>
    </w:p>
    <w:p w:rsidR="002016BA" w:rsidRPr="007D5C23" w:rsidRDefault="00BA09E0">
      <w:pPr>
        <w:pStyle w:val="ConsPlusTitle0"/>
        <w:ind w:firstLine="540"/>
        <w:jc w:val="both"/>
        <w:outlineLvl w:val="0"/>
      </w:pPr>
      <w:r w:rsidRPr="007D5C23">
        <w:t>Статья 5</w:t>
      </w:r>
    </w:p>
    <w:p w:rsidR="002016BA" w:rsidRPr="007D5C23" w:rsidRDefault="002016BA">
      <w:pPr>
        <w:pStyle w:val="ConsPlusNormal0"/>
        <w:jc w:val="both"/>
      </w:pPr>
    </w:p>
    <w:p w:rsidR="002016BA" w:rsidRPr="007D5C23" w:rsidRDefault="00BA09E0">
      <w:pPr>
        <w:pStyle w:val="ConsPlusNormal0"/>
        <w:ind w:firstLine="540"/>
        <w:jc w:val="both"/>
      </w:pPr>
      <w:r w:rsidRPr="007D5C23">
        <w:t xml:space="preserve">Внести в </w:t>
      </w:r>
      <w:r w:rsidRPr="007D5C23">
        <w:t>пункт 1 статьи 4</w:t>
      </w:r>
      <w:r w:rsidRPr="007D5C23">
        <w:t xml:space="preserve"> Закона Республики Мордовия от 17 октября 200</w:t>
      </w:r>
      <w:r w:rsidRPr="007D5C23">
        <w:t xml:space="preserve">2 года N 46-З "О транспортном налоге" (Известия Мордовии, 26 октября 2002 года, </w:t>
      </w:r>
      <w:proofErr w:type="spellStart"/>
      <w:r w:rsidRPr="007D5C23">
        <w:t>спецвыпуск</w:t>
      </w:r>
      <w:proofErr w:type="spellEnd"/>
      <w:r w:rsidRPr="007D5C23">
        <w:t xml:space="preserve">; 28 ноября 2003 года, N 180; 26 ноября 2004 года, N 180; 29 ноября 2005 года, N 177-21; 12 июля 2007 года, N 103-24; </w:t>
      </w:r>
      <w:proofErr w:type="gramStart"/>
      <w:r w:rsidRPr="007D5C23">
        <w:t>7 октября 2008 года, N 151-27; 28 ноября 2008 го</w:t>
      </w:r>
      <w:r w:rsidRPr="007D5C23">
        <w:t xml:space="preserve">да, N 181-34; 27 ноября 2009 года, N 179-43; 28 декабря 2010 года, N 195-61) изменения, признав утратившими силу </w:t>
      </w:r>
      <w:r w:rsidRPr="007D5C23">
        <w:t>подпункты 1</w:t>
      </w:r>
      <w:r w:rsidRPr="007D5C23">
        <w:t xml:space="preserve">, </w:t>
      </w:r>
      <w:hyperlink r:id="rId7" w:tooltip="Закон РМ от 17.10.2002 N 46-З (ред. от 24.12.2010) &quot;О транспортном налоге&quot; (принят ГС РМ 11.10.2002) ------------ Недействующая редакция {КонсультантПлюс}">
        <w:r w:rsidRPr="007D5C23">
          <w:t>4</w:t>
        </w:r>
      </w:hyperlink>
      <w:r w:rsidRPr="007D5C23">
        <w:t>.</w:t>
      </w:r>
      <w:proofErr w:type="gramEnd"/>
    </w:p>
    <w:p w:rsidR="002016BA" w:rsidRPr="007D5C23" w:rsidRDefault="002016BA">
      <w:pPr>
        <w:pStyle w:val="ConsPlusNormal0"/>
        <w:jc w:val="both"/>
      </w:pPr>
    </w:p>
    <w:p w:rsidR="002016BA" w:rsidRPr="007D5C23" w:rsidRDefault="00BA09E0">
      <w:pPr>
        <w:pStyle w:val="ConsPlusTitle0"/>
        <w:ind w:firstLine="540"/>
        <w:jc w:val="both"/>
        <w:outlineLvl w:val="0"/>
      </w:pPr>
      <w:r w:rsidRPr="007D5C23">
        <w:t>Статья 6</w:t>
      </w:r>
    </w:p>
    <w:p w:rsidR="002016BA" w:rsidRPr="007D5C23" w:rsidRDefault="002016BA">
      <w:pPr>
        <w:pStyle w:val="ConsPlusNormal0"/>
        <w:jc w:val="both"/>
      </w:pPr>
    </w:p>
    <w:p w:rsidR="002016BA" w:rsidRPr="007D5C23" w:rsidRDefault="00BA09E0">
      <w:pPr>
        <w:pStyle w:val="ConsPlusNormal0"/>
        <w:ind w:firstLine="540"/>
        <w:jc w:val="both"/>
      </w:pPr>
      <w:r w:rsidRPr="007D5C23">
        <w:t>Настоящий Закон вступает в силу с 1 января 2014 года, но не ранее чем по и</w:t>
      </w:r>
      <w:r w:rsidRPr="007D5C23">
        <w:t>стечении одного месяца со дня его официального опубликования.</w:t>
      </w:r>
    </w:p>
    <w:p w:rsidR="002016BA" w:rsidRPr="007D5C23" w:rsidRDefault="002016BA">
      <w:pPr>
        <w:pStyle w:val="ConsPlusNormal0"/>
        <w:jc w:val="both"/>
      </w:pPr>
    </w:p>
    <w:p w:rsidR="002016BA" w:rsidRPr="007D5C23" w:rsidRDefault="00BA09E0">
      <w:pPr>
        <w:pStyle w:val="ConsPlusNormal0"/>
        <w:jc w:val="right"/>
      </w:pPr>
      <w:r w:rsidRPr="007D5C23">
        <w:t>Глава Республики Мордовия</w:t>
      </w:r>
    </w:p>
    <w:p w:rsidR="002016BA" w:rsidRPr="007D5C23" w:rsidRDefault="00BA09E0">
      <w:pPr>
        <w:pStyle w:val="ConsPlusNormal0"/>
        <w:jc w:val="right"/>
      </w:pPr>
      <w:r w:rsidRPr="007D5C23">
        <w:t>В.Д.ВОЛКОВ</w:t>
      </w:r>
    </w:p>
    <w:sectPr w:rsidR="002016BA" w:rsidRPr="007D5C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E0" w:rsidRDefault="00BA09E0">
      <w:r>
        <w:separator/>
      </w:r>
    </w:p>
  </w:endnote>
  <w:endnote w:type="continuationSeparator" w:id="0">
    <w:p w:rsidR="00BA09E0" w:rsidRDefault="00BA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BA" w:rsidRDefault="002016BA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BA" w:rsidRDefault="002016BA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E0" w:rsidRDefault="00BA09E0">
      <w:r>
        <w:separator/>
      </w:r>
    </w:p>
  </w:footnote>
  <w:footnote w:type="continuationSeparator" w:id="0">
    <w:p w:rsidR="00BA09E0" w:rsidRDefault="00BA0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BA" w:rsidRDefault="002016B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BA" w:rsidRDefault="002016B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BA"/>
    <w:rsid w:val="002016BA"/>
    <w:rsid w:val="007D5C23"/>
    <w:rsid w:val="00BA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D5C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D5C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14&amp;n=31439&amp;date=15.12.2025&amp;dst=20&amp;fie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РМ от 28.11.2013 N 91-З
(ред. от 28.11.2025)
"О внесении изменений в некоторые законы Республики Мордовия о налогах"
(принят ГС РМ 28.11.2013)</vt:lpstr>
    </vt:vector>
  </TitlesOfParts>
  <Company>КонсультантПлюс Версия 4025.00.30</Company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РМ от 28.11.2013 N 91-З
(ред. от 28.11.2025)
"О внесении изменений в некоторые законы Республики Мордовия о налогах"
(принят ГС РМ 28.11.2013)</dc:title>
  <dc:creator>User</dc:creator>
  <cp:lastModifiedBy>User</cp:lastModifiedBy>
  <cp:revision>2</cp:revision>
  <dcterms:created xsi:type="dcterms:W3CDTF">2025-12-16T07:04:00Z</dcterms:created>
  <dcterms:modified xsi:type="dcterms:W3CDTF">2025-12-16T07:04:00Z</dcterms:modified>
</cp:coreProperties>
</file>