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7B" w:rsidRPr="00CF6376" w:rsidRDefault="00D23E7B">
      <w:pPr>
        <w:pStyle w:val="ConsPlusTitle"/>
        <w:jc w:val="center"/>
      </w:pPr>
      <w:r w:rsidRPr="00CF6376">
        <w:t>ЗАКОН</w:t>
      </w:r>
    </w:p>
    <w:p w:rsidR="00D23E7B" w:rsidRPr="00CF6376" w:rsidRDefault="00D23E7B">
      <w:pPr>
        <w:pStyle w:val="ConsPlusTitle"/>
        <w:jc w:val="center"/>
      </w:pPr>
    </w:p>
    <w:p w:rsidR="00D23E7B" w:rsidRPr="00CF6376" w:rsidRDefault="00D23E7B">
      <w:pPr>
        <w:pStyle w:val="ConsPlusTitle"/>
        <w:jc w:val="center"/>
      </w:pPr>
      <w:r w:rsidRPr="00CF6376">
        <w:t>РЕСПУБЛИКИ МОРДОВИЯ</w:t>
      </w:r>
    </w:p>
    <w:p w:rsidR="00D23E7B" w:rsidRPr="00CF6376" w:rsidRDefault="00D23E7B">
      <w:pPr>
        <w:pStyle w:val="ConsPlusTitle"/>
        <w:jc w:val="center"/>
      </w:pPr>
    </w:p>
    <w:p w:rsidR="00D23E7B" w:rsidRPr="00CF6376" w:rsidRDefault="00D23E7B">
      <w:pPr>
        <w:pStyle w:val="ConsPlusTitle"/>
        <w:jc w:val="center"/>
      </w:pPr>
      <w:r w:rsidRPr="00CF6376">
        <w:t>О ВНЕСЕНИИ ИЗМЕНЕНИЙ В СТАТЬЮ 3 ЗАКОНА РЕСПУБЛИКИ МОРДОВИЯ</w:t>
      </w:r>
    </w:p>
    <w:p w:rsidR="00D23E7B" w:rsidRPr="00CF6376" w:rsidRDefault="00D23E7B">
      <w:pPr>
        <w:pStyle w:val="ConsPlusTitle"/>
        <w:jc w:val="center"/>
      </w:pPr>
      <w:r w:rsidRPr="00CF6376">
        <w:t>"О НАЛОГЕ НА ИМУЩЕСТВО ОРГАНИЗАЦИЙ"</w:t>
      </w:r>
    </w:p>
    <w:p w:rsidR="00D23E7B" w:rsidRPr="00CF6376" w:rsidRDefault="00D23E7B">
      <w:pPr>
        <w:pStyle w:val="ConsPlusNormal"/>
        <w:jc w:val="both"/>
      </w:pPr>
    </w:p>
    <w:p w:rsidR="00D23E7B" w:rsidRPr="00CF6376" w:rsidRDefault="00D23E7B">
      <w:pPr>
        <w:pStyle w:val="ConsPlusNormal"/>
        <w:jc w:val="both"/>
      </w:pPr>
    </w:p>
    <w:p w:rsidR="00D23E7B" w:rsidRPr="00CF6376" w:rsidRDefault="00D23E7B">
      <w:pPr>
        <w:pStyle w:val="ConsPlusTitle"/>
        <w:ind w:firstLine="540"/>
        <w:jc w:val="both"/>
        <w:outlineLvl w:val="0"/>
      </w:pPr>
      <w:r w:rsidRPr="00CF6376">
        <w:t>Статья 1</w:t>
      </w:r>
    </w:p>
    <w:p w:rsidR="00D23E7B" w:rsidRPr="00CF6376" w:rsidRDefault="00D23E7B">
      <w:pPr>
        <w:pStyle w:val="ConsPlusNormal"/>
        <w:jc w:val="both"/>
      </w:pPr>
    </w:p>
    <w:p w:rsidR="00D23E7B" w:rsidRPr="00CF6376" w:rsidRDefault="00D23E7B">
      <w:pPr>
        <w:pStyle w:val="ConsPlusNormal"/>
        <w:ind w:firstLine="540"/>
        <w:jc w:val="both"/>
      </w:pPr>
      <w:r w:rsidRPr="00CF6376">
        <w:t>Внести в статью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 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 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 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года, N 134-60; 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 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N 1300202210130001; Известия Мордовии, 30 ноября 2022 года, N 134-49/2; официальный интернет-портал правовой информации (www.pravo.gov.ru), 2023, 3 июля, N 1300202307030008; 28 ноября, N 1300202311280001; N 1300202311280006; 2024, 9 февраля, N 1300202402090001; 25 апреля, N 1300202404250006; 24 июля, N 1300202407240002; 9 октября, N 1300202410090007; 8 ноября, N 130020241108006; 29 ноября, N 1300202411290005; N 1300202411290004; 2025, 3 июня, N 1300202506030006; 28 ноября, N 1300202511280002; 24 декабря, N 1300202512240004) следующие изменения: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>1) пункт 1 дополнить подпунктом 25 следующего содержания: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 xml:space="preserve">"25) организации, являющиеся концессионерами в рамках концессионных соглашений в сфере обращения с твердыми коммунальными отходами, в отношении имущества, созданного концессионерами в соответствии с концессионными соглашениями, по которым </w:t>
      </w:r>
      <w:proofErr w:type="spellStart"/>
      <w:r w:rsidRPr="00CF6376">
        <w:t>концедентом</w:t>
      </w:r>
      <w:proofErr w:type="spellEnd"/>
      <w:r w:rsidRPr="00CF6376">
        <w:t xml:space="preserve"> выступает Республика Мордовия. Право на применение налоговой льготы предоставляется с начала налогового периода, в котором созданное в соответствии с концессионным соглашением имущество введено в эксплуатацию. Указанная налоговая льгота предоставляется по 31 декабря 2028 года.";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>2) дополнить пунктом 2.12 следующего содержания: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>"2.12. Обязательными условиями предоставления налоговых льгот организациям, указанным в подпункте 25 пункта 1 настоящей статьи, являются: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lastRenderedPageBreak/>
        <w:t>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ликвидации;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>3)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>Налогоплательщик утрачивает право на применение налоговой льготы с начала налогового периода, в котором концессионное соглашение было прекращено.</w:t>
      </w:r>
    </w:p>
    <w:p w:rsidR="00D23E7B" w:rsidRPr="00CF6376" w:rsidRDefault="00D23E7B">
      <w:pPr>
        <w:pStyle w:val="ConsPlusNormal"/>
        <w:spacing w:before="240"/>
        <w:ind w:firstLine="540"/>
        <w:jc w:val="both"/>
      </w:pPr>
      <w:r w:rsidRPr="00CF6376">
        <w:t xml:space="preserve">В случае досрочного прекращения концессионного соглашения </w:t>
      </w:r>
      <w:proofErr w:type="spellStart"/>
      <w:r w:rsidRPr="00CF6376">
        <w:t>концедент</w:t>
      </w:r>
      <w:proofErr w:type="spellEnd"/>
      <w:r w:rsidRPr="00CF6376">
        <w:t xml:space="preserve"> обязан в течение 30 рабочих дней со дня наступления указанного факта уведомить об этом налоговый орган.".</w:t>
      </w:r>
    </w:p>
    <w:p w:rsidR="00D23E7B" w:rsidRPr="00CF6376" w:rsidRDefault="00D23E7B">
      <w:pPr>
        <w:pStyle w:val="ConsPlusNormal"/>
        <w:jc w:val="both"/>
      </w:pPr>
    </w:p>
    <w:p w:rsidR="00D23E7B" w:rsidRPr="00CF6376" w:rsidRDefault="00D23E7B">
      <w:pPr>
        <w:pStyle w:val="ConsPlusTitle"/>
        <w:ind w:firstLine="540"/>
        <w:jc w:val="both"/>
        <w:outlineLvl w:val="0"/>
      </w:pPr>
      <w:r w:rsidRPr="00CF6376">
        <w:t>Статья 2</w:t>
      </w:r>
    </w:p>
    <w:p w:rsidR="00D23E7B" w:rsidRPr="00CF6376" w:rsidRDefault="00D23E7B">
      <w:pPr>
        <w:pStyle w:val="ConsPlusNormal"/>
        <w:jc w:val="both"/>
      </w:pPr>
    </w:p>
    <w:p w:rsidR="00D23E7B" w:rsidRPr="00CF6376" w:rsidRDefault="00D23E7B">
      <w:pPr>
        <w:pStyle w:val="ConsPlusNormal"/>
        <w:ind w:firstLine="540"/>
        <w:jc w:val="both"/>
      </w:pPr>
      <w:r w:rsidRPr="00CF6376">
        <w:t>Настоящий Закон вступает в силу со дня, следующим за днем его официального опубликования, и распространяет свое действие на правоотношения, возникшие с 1 января 2025 года.</w:t>
      </w:r>
    </w:p>
    <w:p w:rsidR="00D23E7B" w:rsidRPr="00CF6376" w:rsidRDefault="00D23E7B">
      <w:pPr>
        <w:pStyle w:val="ConsPlusNormal"/>
        <w:jc w:val="both"/>
      </w:pPr>
    </w:p>
    <w:p w:rsidR="00D23E7B" w:rsidRPr="00CF6376" w:rsidRDefault="00D23E7B">
      <w:pPr>
        <w:pStyle w:val="ConsPlusNormal"/>
        <w:jc w:val="right"/>
      </w:pPr>
      <w:r w:rsidRPr="00CF6376">
        <w:t>Глава Республики Мордовия</w:t>
      </w:r>
    </w:p>
    <w:p w:rsidR="00D23E7B" w:rsidRPr="00CF6376" w:rsidRDefault="00D23E7B">
      <w:pPr>
        <w:pStyle w:val="ConsPlusNormal"/>
        <w:jc w:val="right"/>
      </w:pPr>
      <w:r w:rsidRPr="00CF6376">
        <w:t>А.ЗДУНОВ</w:t>
      </w:r>
    </w:p>
    <w:p w:rsidR="0068077B" w:rsidRPr="00CF6376" w:rsidRDefault="0068077B">
      <w:bookmarkStart w:id="0" w:name="_GoBack"/>
      <w:bookmarkEnd w:id="0"/>
    </w:p>
    <w:sectPr w:rsidR="0068077B" w:rsidRPr="00CF6376" w:rsidSect="0037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7B"/>
    <w:rsid w:val="0068077B"/>
    <w:rsid w:val="009D2EF8"/>
    <w:rsid w:val="00CF5118"/>
    <w:rsid w:val="00CF6376"/>
    <w:rsid w:val="00D2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E7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23E7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23E7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E7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23E7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23E7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Валентина Сергеевна</dc:creator>
  <cp:keywords/>
  <dc:description/>
  <cp:lastModifiedBy>User</cp:lastModifiedBy>
  <cp:revision>4</cp:revision>
  <dcterms:created xsi:type="dcterms:W3CDTF">2026-07-13T06:49:00Z</dcterms:created>
  <dcterms:modified xsi:type="dcterms:W3CDTF">2026-07-13T07:30:00Z</dcterms:modified>
</cp:coreProperties>
</file>