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FD" w:rsidRDefault="007120FD" w:rsidP="007120FD">
      <w:pPr>
        <w:spacing w:after="0" w:line="240" w:lineRule="auto"/>
        <w:jc w:val="both"/>
        <w:rPr>
          <w:rFonts w:ascii="Times New Roman" w:hAnsi="Times New Roman" w:cs="Times New Roman"/>
          <w:b/>
          <w:sz w:val="26"/>
          <w:szCs w:val="26"/>
        </w:rPr>
      </w:pPr>
    </w:p>
    <w:p w:rsidR="007120FD" w:rsidRDefault="007120FD" w:rsidP="007120FD">
      <w:pPr>
        <w:pStyle w:val="a3"/>
        <w:spacing w:after="0" w:line="240" w:lineRule="auto"/>
        <w:ind w:left="709"/>
        <w:jc w:val="center"/>
        <w:rPr>
          <w:rFonts w:ascii="Times New Roman" w:hAnsi="Times New Roman" w:cs="Times New Roman"/>
          <w:b/>
          <w:sz w:val="26"/>
          <w:szCs w:val="26"/>
        </w:rPr>
      </w:pPr>
      <w:r>
        <w:rPr>
          <w:rFonts w:ascii="Times New Roman" w:hAnsi="Times New Roman" w:cs="Times New Roman"/>
          <w:b/>
          <w:sz w:val="26"/>
          <w:szCs w:val="26"/>
        </w:rPr>
        <w:t xml:space="preserve">Ответы на вопросы, поступившие в ходе </w:t>
      </w:r>
      <w:proofErr w:type="spellStart"/>
      <w:r>
        <w:rPr>
          <w:rFonts w:ascii="Times New Roman" w:hAnsi="Times New Roman" w:cs="Times New Roman"/>
          <w:b/>
          <w:sz w:val="26"/>
          <w:szCs w:val="26"/>
        </w:rPr>
        <w:t>вебинара</w:t>
      </w:r>
      <w:proofErr w:type="spellEnd"/>
      <w:r>
        <w:rPr>
          <w:rFonts w:ascii="Times New Roman" w:hAnsi="Times New Roman" w:cs="Times New Roman"/>
          <w:b/>
          <w:sz w:val="26"/>
          <w:szCs w:val="26"/>
        </w:rPr>
        <w:t xml:space="preserve"> </w:t>
      </w:r>
      <w:bookmarkStart w:id="0" w:name="_GoBack"/>
      <w:bookmarkEnd w:id="0"/>
    </w:p>
    <w:p w:rsidR="007120FD" w:rsidRDefault="007120FD" w:rsidP="007120FD">
      <w:pPr>
        <w:pStyle w:val="a3"/>
        <w:spacing w:after="0" w:line="240" w:lineRule="auto"/>
        <w:ind w:left="709"/>
        <w:jc w:val="both"/>
        <w:rPr>
          <w:rFonts w:ascii="Times New Roman" w:hAnsi="Times New Roman" w:cs="Times New Roman"/>
          <w:b/>
          <w:sz w:val="26"/>
          <w:szCs w:val="26"/>
        </w:rPr>
      </w:pPr>
    </w:p>
    <w:p w:rsidR="007120FD" w:rsidRDefault="007120FD" w:rsidP="007120FD">
      <w:pPr>
        <w:pStyle w:val="a3"/>
        <w:spacing w:after="0" w:line="240" w:lineRule="auto"/>
        <w:ind w:left="709"/>
        <w:jc w:val="both"/>
        <w:rPr>
          <w:rFonts w:ascii="Times New Roman" w:hAnsi="Times New Roman" w:cs="Times New Roman"/>
          <w:b/>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Добрый день! Организация ОАО сейчас на ЕНВД и ОСНО. Можем ли перейти на УСН в 2021 году, если 100% акций принадлежит Администрации города?</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подпункту 14 пункта 3 статьи 346.12 Налогового кодекса Российской Федерации (далее - Кодекс) не вправе применять упрощенную систему налогообложения организации, в которых доля участия других организаций составляет 25 процентов.</w:t>
      </w:r>
    </w:p>
    <w:p w:rsidR="007120FD" w:rsidRPr="007120FD" w:rsidRDefault="007120FD" w:rsidP="007120FD">
      <w:pPr>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В соответствии со статьей 11 Кодекса для целей Кодекса и иных актов законодательства о налогах и сборах организациями признаются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w:t>
      </w:r>
      <w:proofErr w:type="gramEnd"/>
      <w:r w:rsidRPr="007120FD">
        <w:rPr>
          <w:rFonts w:ascii="Times New Roman" w:hAnsi="Times New Roman" w:cs="Times New Roman"/>
          <w:sz w:val="26"/>
          <w:szCs w:val="26"/>
        </w:rPr>
        <w:t xml:space="preserve"> на территории Российской Федерации.</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Российская Федерация, субъекты Российской Федерации и муниципальные образования, имеющие вклады в акционерные общества и осуществляющие права акционеров через свои уполномоченные органы, не подпадают под понятие "организация" в целях применения законодательства Российской Федерации о налогах и сборах.</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Учитывая вышеизложенное, акционерное общество, в котором 100 процентов акций принадлежит Администрации города, вправе применять упрощенную систему налогообложения на общих основаниях при условии соблюдения всех иных требований, предусмотренных главой 26.2 Кодекса.</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Здравствуйте! Если у ИП сейчас ЕНВД и УСН доход-расход, то заявление на применение УСН с 2021 года не нужно подавать?</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Статьей 346.13 гл.26.2 Кодекса установлены порядок и условия начала и прекращения применения налогоплательщиками упрощенной системы налогообложения.</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Заявление о переходе на УСН в налоговые органы подается один раз. В дальнейшем организация, применяющая УСН, не обязана каким-либо образом (в том числе путем подачи повторных заявлений) подтверждать свое право применять этот специальный налоговый режим.</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Таким образом, если Вы уже подавали заявление о переходе на УСН, </w:t>
      </w:r>
      <w:proofErr w:type="gramStart"/>
      <w:r w:rsidRPr="007120FD">
        <w:rPr>
          <w:rFonts w:ascii="Times New Roman" w:hAnsi="Times New Roman" w:cs="Times New Roman"/>
          <w:sz w:val="26"/>
          <w:szCs w:val="26"/>
        </w:rPr>
        <w:t>с</w:t>
      </w:r>
      <w:proofErr w:type="gramEnd"/>
      <w:r w:rsidRPr="007120FD">
        <w:rPr>
          <w:rFonts w:ascii="Times New Roman" w:hAnsi="Times New Roman" w:cs="Times New Roman"/>
          <w:sz w:val="26"/>
          <w:szCs w:val="26"/>
        </w:rPr>
        <w:t xml:space="preserve"> второй раз подавать не нужно. </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 xml:space="preserve">Добрый день. Может ли ИП перейти с ЕНВД на 2 режима: УСН и </w:t>
      </w:r>
      <w:proofErr w:type="spellStart"/>
      <w:r w:rsidRPr="007120FD">
        <w:rPr>
          <w:rFonts w:ascii="Times New Roman" w:hAnsi="Times New Roman" w:cs="Times New Roman"/>
          <w:b/>
          <w:sz w:val="26"/>
          <w:szCs w:val="26"/>
        </w:rPr>
        <w:t>самозанятый</w:t>
      </w:r>
      <w:proofErr w:type="spellEnd"/>
      <w:r w:rsidRPr="007120FD">
        <w:rPr>
          <w:rFonts w:ascii="Times New Roman" w:hAnsi="Times New Roman" w:cs="Times New Roman"/>
          <w:b/>
          <w:sz w:val="26"/>
          <w:szCs w:val="26"/>
        </w:rPr>
        <w:t>? В ИП 2 вида деятельности.</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Нет. В соответствии с </w:t>
      </w:r>
      <w:hyperlink r:id="rId8" w:history="1">
        <w:r w:rsidRPr="007120FD">
          <w:rPr>
            <w:rFonts w:ascii="Times New Roman" w:hAnsi="Times New Roman" w:cs="Times New Roman"/>
            <w:sz w:val="26"/>
            <w:szCs w:val="26"/>
          </w:rPr>
          <w:t>пунктом 7 части 2 статьи 4</w:t>
        </w:r>
      </w:hyperlink>
      <w:r w:rsidRPr="007120FD">
        <w:rPr>
          <w:rFonts w:ascii="Times New Roman" w:hAnsi="Times New Roman" w:cs="Times New Roman"/>
          <w:sz w:val="26"/>
          <w:szCs w:val="26"/>
        </w:rPr>
        <w:t xml:space="preserve"> Федерального закона не вправе применять специальный налоговый режим "Налог на профессиональный </w:t>
      </w:r>
      <w:r w:rsidRPr="007120FD">
        <w:rPr>
          <w:rFonts w:ascii="Times New Roman" w:hAnsi="Times New Roman" w:cs="Times New Roman"/>
          <w:sz w:val="26"/>
          <w:szCs w:val="26"/>
        </w:rPr>
        <w:lastRenderedPageBreak/>
        <w:t xml:space="preserve">доход"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9" w:history="1">
        <w:r w:rsidRPr="007120FD">
          <w:rPr>
            <w:rFonts w:ascii="Times New Roman" w:hAnsi="Times New Roman" w:cs="Times New Roman"/>
            <w:sz w:val="26"/>
            <w:szCs w:val="26"/>
          </w:rPr>
          <w:t>частью 4 статьи 15</w:t>
        </w:r>
      </w:hyperlink>
      <w:r w:rsidRPr="007120FD">
        <w:rPr>
          <w:rFonts w:ascii="Times New Roman" w:hAnsi="Times New Roman" w:cs="Times New Roman"/>
          <w:sz w:val="26"/>
          <w:szCs w:val="26"/>
        </w:rPr>
        <w:t xml:space="preserve"> Федерального закона.</w:t>
      </w:r>
    </w:p>
    <w:p w:rsidR="007120FD" w:rsidRPr="007120FD" w:rsidRDefault="007120FD" w:rsidP="007120FD">
      <w:pPr>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 xml:space="preserve">На основании </w:t>
      </w:r>
      <w:hyperlink r:id="rId10" w:history="1">
        <w:r w:rsidRPr="007120FD">
          <w:rPr>
            <w:rFonts w:ascii="Times New Roman" w:hAnsi="Times New Roman" w:cs="Times New Roman"/>
            <w:sz w:val="26"/>
            <w:szCs w:val="26"/>
          </w:rPr>
          <w:t>части 3 статьи 15</w:t>
        </w:r>
      </w:hyperlink>
      <w:r w:rsidRPr="007120FD">
        <w:rPr>
          <w:rFonts w:ascii="Times New Roman" w:hAnsi="Times New Roman" w:cs="Times New Roman"/>
          <w:sz w:val="26"/>
          <w:szCs w:val="26"/>
        </w:rPr>
        <w:t xml:space="preserve"> Федерального закона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установленных Федеральным </w:t>
      </w:r>
      <w:hyperlink r:id="rId11" w:history="1">
        <w:r w:rsidRPr="007120FD">
          <w:rPr>
            <w:rFonts w:ascii="Times New Roman" w:hAnsi="Times New Roman" w:cs="Times New Roman"/>
            <w:sz w:val="26"/>
            <w:szCs w:val="26"/>
          </w:rPr>
          <w:t>законом</w:t>
        </w:r>
      </w:hyperlink>
      <w:r w:rsidRPr="007120FD">
        <w:rPr>
          <w:rFonts w:ascii="Times New Roman" w:hAnsi="Times New Roman" w:cs="Times New Roman"/>
          <w:sz w:val="26"/>
          <w:szCs w:val="26"/>
        </w:rPr>
        <w:t xml:space="preserve"> для налогоплательщиков налога на профессиональный доход вправе отказаться от применения вышеуказанного специального налогового режима и перейти на специальный</w:t>
      </w:r>
      <w:proofErr w:type="gramEnd"/>
      <w:r w:rsidRPr="007120FD">
        <w:rPr>
          <w:rFonts w:ascii="Times New Roman" w:hAnsi="Times New Roman" w:cs="Times New Roman"/>
          <w:sz w:val="26"/>
          <w:szCs w:val="26"/>
        </w:rPr>
        <w:t xml:space="preserve"> налоговый режим "Налог на профессиональный доход" в соответствии с Федеральным законом.</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Учитывая </w:t>
      </w:r>
      <w:proofErr w:type="gramStart"/>
      <w:r w:rsidRPr="007120FD">
        <w:rPr>
          <w:rFonts w:ascii="Times New Roman" w:hAnsi="Times New Roman" w:cs="Times New Roman"/>
          <w:sz w:val="26"/>
          <w:szCs w:val="26"/>
        </w:rPr>
        <w:t>изложенное</w:t>
      </w:r>
      <w:proofErr w:type="gramEnd"/>
      <w:r w:rsidRPr="007120FD">
        <w:rPr>
          <w:rFonts w:ascii="Times New Roman" w:hAnsi="Times New Roman" w:cs="Times New Roman"/>
          <w:sz w:val="26"/>
          <w:szCs w:val="26"/>
        </w:rPr>
        <w:t>, индивидуальный предприниматель не вправе одновременно применять специальный налоговый режим "Налог на профессиональный доход" и упрощенную систему налогообложения.</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А патент и УСН можно совмещать?</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Да, можно Согласно пункту 1 статьи 346.43 Кодекса ПСН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 </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При этом в соответствии с пунктом 8 статьи 346.18 Кодекса, налогоплательщики, применяющие УСН и перешедшие по отдельным видам деятельности на уплату налога, уплачиваемого в связи с применением ПСН, в соответствии с главой 26.5 Кодекса, ведут раздельный учет доходов и расходов по разным специальным налоговым режимам.</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 xml:space="preserve">Здравствуйте. Магазины на ЕНВД и УСН 6%. Как перевести розничные магазины на УСН </w:t>
      </w:r>
      <w:proofErr w:type="gramStart"/>
      <w:r w:rsidRPr="007120FD">
        <w:rPr>
          <w:rFonts w:ascii="Times New Roman" w:hAnsi="Times New Roman" w:cs="Times New Roman"/>
          <w:b/>
          <w:sz w:val="26"/>
          <w:szCs w:val="26"/>
        </w:rPr>
        <w:t>15</w:t>
      </w:r>
      <w:proofErr w:type="gramEnd"/>
      <w:r w:rsidRPr="007120FD">
        <w:rPr>
          <w:rFonts w:ascii="Times New Roman" w:hAnsi="Times New Roman" w:cs="Times New Roman"/>
          <w:b/>
          <w:sz w:val="26"/>
          <w:szCs w:val="26"/>
        </w:rPr>
        <w:t>% так как товар на остатке будет.</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В соответствии с пунктом 2 статьи 346.14 Кодекса выбор объекта налогообложения осуществляется самим налогоплательщиком. Объект налогообложения может изменяться налогоплательщиком ежегодно. Объект налогообложения может быть изменен с начала налогового периода, если налогоплательщик уведомит об этом налоговый орган до 31 декабря года, предшествующего году, в котором налогоплательщик предполагает изменить объект налогообложения.</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При этом обращаем внимание, что пунктом 2 статьи 346.14 Кодекса установлено, что в течение налогового периода налогоплательщик не может менять объект налогообложения.</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Одно ИП, магазина 2</w:t>
      </w:r>
      <w:r>
        <w:rPr>
          <w:rFonts w:ascii="Times New Roman" w:hAnsi="Times New Roman" w:cs="Times New Roman"/>
          <w:b/>
          <w:sz w:val="26"/>
          <w:szCs w:val="26"/>
        </w:rPr>
        <w:t>.</w:t>
      </w:r>
      <w:r w:rsidRPr="007120FD">
        <w:rPr>
          <w:rFonts w:ascii="Times New Roman" w:hAnsi="Times New Roman" w:cs="Times New Roman"/>
          <w:b/>
          <w:sz w:val="26"/>
          <w:szCs w:val="26"/>
        </w:rPr>
        <w:t xml:space="preserve"> </w:t>
      </w:r>
      <w:r>
        <w:rPr>
          <w:rFonts w:ascii="Times New Roman" w:hAnsi="Times New Roman" w:cs="Times New Roman"/>
          <w:b/>
          <w:sz w:val="26"/>
          <w:szCs w:val="26"/>
        </w:rPr>
        <w:t>С</w:t>
      </w:r>
      <w:r w:rsidRPr="007120FD">
        <w:rPr>
          <w:rFonts w:ascii="Times New Roman" w:hAnsi="Times New Roman" w:cs="Times New Roman"/>
          <w:b/>
          <w:sz w:val="26"/>
          <w:szCs w:val="26"/>
        </w:rPr>
        <w:t>колько оформлять патентов?</w:t>
      </w:r>
    </w:p>
    <w:p w:rsidR="007120FD" w:rsidRPr="007120FD" w:rsidRDefault="007120FD" w:rsidP="007120FD">
      <w:pPr>
        <w:pStyle w:val="a3"/>
        <w:ind w:left="0" w:firstLine="709"/>
        <w:rPr>
          <w:rFonts w:ascii="Times New Roman" w:hAnsi="Times New Roman" w:cs="Times New Roman"/>
          <w:sz w:val="26"/>
          <w:szCs w:val="26"/>
        </w:rPr>
      </w:pPr>
    </w:p>
    <w:p w:rsidR="007120FD" w:rsidRPr="007120FD" w:rsidRDefault="007120FD" w:rsidP="007120FD">
      <w:pPr>
        <w:autoSpaceDE w:val="0"/>
        <w:autoSpaceDN w:val="0"/>
        <w:adjustRightInd w:val="0"/>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Если Вы планируете перевести оба магазина на ПСН, то можно указать два объекта в одном заявлении. В патенте на право применения ПСН </w:t>
      </w:r>
      <w:r w:rsidRPr="007120FD">
        <w:rPr>
          <w:rFonts w:ascii="Times New Roman" w:hAnsi="Times New Roman" w:cs="Times New Roman"/>
          <w:color w:val="000000" w:themeColor="text1"/>
          <w:sz w:val="26"/>
          <w:szCs w:val="26"/>
        </w:rPr>
        <w:t>(</w:t>
      </w:r>
      <w:hyperlink r:id="rId12" w:history="1">
        <w:r w:rsidRPr="007120FD">
          <w:rPr>
            <w:rFonts w:ascii="Times New Roman" w:hAnsi="Times New Roman" w:cs="Times New Roman"/>
            <w:color w:val="000000" w:themeColor="text1"/>
            <w:sz w:val="26"/>
            <w:szCs w:val="26"/>
          </w:rPr>
          <w:t>форма N 26.5-</w:t>
        </w:r>
        <w:proofErr w:type="gramStart"/>
        <w:r w:rsidRPr="007120FD">
          <w:rPr>
            <w:rFonts w:ascii="Times New Roman" w:hAnsi="Times New Roman" w:cs="Times New Roman"/>
            <w:color w:val="000000" w:themeColor="text1"/>
            <w:sz w:val="26"/>
            <w:szCs w:val="26"/>
          </w:rPr>
          <w:t>П</w:t>
        </w:r>
        <w:proofErr w:type="gramEnd"/>
      </w:hyperlink>
      <w:r w:rsidRPr="007120FD">
        <w:rPr>
          <w:rFonts w:ascii="Times New Roman" w:hAnsi="Times New Roman" w:cs="Times New Roman"/>
          <w:sz w:val="26"/>
          <w:szCs w:val="26"/>
        </w:rPr>
        <w:t xml:space="preserve"> </w:t>
      </w:r>
      <w:r w:rsidRPr="007120FD">
        <w:rPr>
          <w:rFonts w:ascii="Times New Roman" w:hAnsi="Times New Roman" w:cs="Times New Roman"/>
          <w:sz w:val="26"/>
          <w:szCs w:val="26"/>
        </w:rPr>
        <w:lastRenderedPageBreak/>
        <w:t xml:space="preserve">утверждена Приказом ФНС России от 26.11.2014 N ММВ-7-3/599@) указываются количество показателей, характеризующих отдельные виды предпринимательской деятельности, в частности по объектам, используемым для осуществления розничной торговли (вид объекта, адрес местонахождения, наименование физического показателя и площадь объекта), и рассчитанная с учетом таких показателей сумма налога, подлежащая уплате в связи с применением ПСН. При этом по каждому объекту заполняется отдельный лист. </w:t>
      </w:r>
    </w:p>
    <w:p w:rsidR="007120FD" w:rsidRPr="007120FD" w:rsidRDefault="007120FD" w:rsidP="007120FD">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В случае если у индивидуального предпринимателя в течение срока действия патента увеличилось количество физических показателей ведения предпринимательской деятельности, в отношении которой данный налогоплательщик применяет патентную систему налогообложения (например, появились новые объекты торговли или общественного питания, увеличилась численность работников и т.д.), то полученный патент будет действовать только в отношении объектов (числа работников), указанных в патенте.</w:t>
      </w:r>
      <w:proofErr w:type="gramEnd"/>
      <w:r w:rsidRPr="007120FD">
        <w:rPr>
          <w:rFonts w:ascii="Times New Roman" w:hAnsi="Times New Roman" w:cs="Times New Roman"/>
          <w:sz w:val="26"/>
          <w:szCs w:val="26"/>
        </w:rPr>
        <w:t xml:space="preserve"> В отношении доходов, полученных от предпринимательской деятельности, связанной с использованием объектов (работников), не указанных в ранее полученном им патенте, индивидуальный предприниматель вправе применять патентную систему налогообложения либо иные режимы налогообложения по своему выбору.</w:t>
      </w:r>
    </w:p>
    <w:p w:rsidR="007120FD" w:rsidRPr="007120FD" w:rsidRDefault="007120FD" w:rsidP="007120FD">
      <w:pPr>
        <w:autoSpaceDE w:val="0"/>
        <w:autoSpaceDN w:val="0"/>
        <w:adjustRightInd w:val="0"/>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В том случае, если индивидуальный предприниматель, применяющий патентную систему налогообложения, примет решение использовать данный специальный налоговый режим в отношении доходов, полученных от предпринимательской деятельности, связанной с использованием объектов (работников), не указанных в полученном патенте, то не </w:t>
      </w:r>
      <w:proofErr w:type="gramStart"/>
      <w:r w:rsidRPr="007120FD">
        <w:rPr>
          <w:rFonts w:ascii="Times New Roman" w:hAnsi="Times New Roman" w:cs="Times New Roman"/>
          <w:sz w:val="26"/>
          <w:szCs w:val="26"/>
        </w:rPr>
        <w:t>позднее</w:t>
      </w:r>
      <w:proofErr w:type="gramEnd"/>
      <w:r w:rsidRPr="007120FD">
        <w:rPr>
          <w:rFonts w:ascii="Times New Roman" w:hAnsi="Times New Roman" w:cs="Times New Roman"/>
          <w:sz w:val="26"/>
          <w:szCs w:val="26"/>
        </w:rPr>
        <w:t xml:space="preserve"> чем за 10 дней до даты начала осуществления предпринимательской деятельности с новыми показателями он обязан подать заявление на получение нового патента.</w:t>
      </w:r>
    </w:p>
    <w:p w:rsidR="007120FD" w:rsidRPr="007120FD" w:rsidRDefault="007120FD" w:rsidP="007120FD">
      <w:pPr>
        <w:autoSpaceDE w:val="0"/>
        <w:autoSpaceDN w:val="0"/>
        <w:adjustRightInd w:val="0"/>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У ИП розничный магазин, иногда он отпускает товар бюджетным организациям по муниципальным и гос. контрактам. Может ли это ИП перейти на патент?</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lang w:val="en-US"/>
        </w:rPr>
      </w:pP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В соответствии с </w:t>
      </w:r>
      <w:proofErr w:type="spellStart"/>
      <w:r w:rsidRPr="007120FD">
        <w:rPr>
          <w:rFonts w:ascii="Times New Roman" w:hAnsi="Times New Roman" w:cs="Times New Roman"/>
          <w:sz w:val="26"/>
          <w:szCs w:val="26"/>
        </w:rPr>
        <w:t>пп</w:t>
      </w:r>
      <w:proofErr w:type="spellEnd"/>
      <w:r w:rsidRPr="007120FD">
        <w:rPr>
          <w:rFonts w:ascii="Times New Roman" w:hAnsi="Times New Roman" w:cs="Times New Roman"/>
          <w:sz w:val="26"/>
          <w:szCs w:val="26"/>
        </w:rPr>
        <w:t>. 45 п. 2 ст. 346.43 Кодекса патентная система налогообложения применяется в отношении предпринимательской деятельности индивидуальных предпринимателей в сфере розничной торговли, осуществляемой через объекты стационарной торговой сети с площадью торгового зала не более 50 квадратных метров по каждому объекту организации торговли.</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К розничной торговле не относится реализация товаров в соответствии с договорами поставки, а также предпринимательская деятельность, связанная с реализацией товаров по государственным (муниципальным) контрактам.</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В связи с этим предпринимательская деятельность по реализации товаров в рамках договоров поставки и по государственным (муниципальным) контрактам на патентную систему налогообложения переводиться не может.</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Уточните, пожалуйста, по патенту численность и площадь.</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Пунктом 5 статьи 346.43 Кодекса установлено, что при применении ПСН индивидуальный предприниматель вправе привлекать наемных работников, в том числе по договорам гражданско-правового характера. При этом средняя численность наемных работников, определяемая в порядке, устанавливаемом </w:t>
      </w:r>
      <w:r w:rsidRPr="007120FD">
        <w:rPr>
          <w:rFonts w:ascii="Times New Roman" w:hAnsi="Times New Roman" w:cs="Times New Roman"/>
          <w:sz w:val="26"/>
          <w:szCs w:val="26"/>
        </w:rPr>
        <w:lastRenderedPageBreak/>
        <w:t>федеральным органом исполнительной власти, уполномоченным в области статистики, не должна превышать за налоговый период 15 человек по всем видам предпринимательской деятельности, осуществляемым индивидуальным предпринимателем.</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подпункту 45 пункта 2 статьи 346.43 Кодекса ПСН применяется индивидуальными предпринимателями в отношении предпринимательской деятельности в сфере розничной торговли, осуществляемой через объекты стационарной торговой сети с площадью торгового зала не более 50 квадратных метров по каждому объекту организации торговли.</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В розничных магазинах на ЕНВД на 01.01.2021 будут остатки продукции. Как быть с ними при переходе на УСН 15 %? Этот товар не будет облагаться УСН?</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Стоимость товара, приобретенного и оплаченного в период применения системы налогообложения в виде ЕНВД, учитывается в доходах при определении налоговой базы по налогу, уплачиваемому при применении УСН, по мере реализации этого товара (</w:t>
      </w:r>
      <w:proofErr w:type="spellStart"/>
      <w:r w:rsidRPr="007120FD">
        <w:rPr>
          <w:rFonts w:ascii="Times New Roman" w:hAnsi="Times New Roman" w:cs="Times New Roman"/>
          <w:sz w:val="26"/>
          <w:szCs w:val="26"/>
        </w:rPr>
        <w:t>пп</w:t>
      </w:r>
      <w:proofErr w:type="spellEnd"/>
      <w:r w:rsidRPr="007120FD">
        <w:rPr>
          <w:rFonts w:ascii="Times New Roman" w:hAnsi="Times New Roman" w:cs="Times New Roman"/>
          <w:sz w:val="26"/>
          <w:szCs w:val="26"/>
        </w:rPr>
        <w:t xml:space="preserve">. 23 п. 1 ст. 346.16, </w:t>
      </w:r>
      <w:proofErr w:type="spellStart"/>
      <w:r w:rsidRPr="007120FD">
        <w:rPr>
          <w:rFonts w:ascii="Times New Roman" w:hAnsi="Times New Roman" w:cs="Times New Roman"/>
          <w:sz w:val="26"/>
          <w:szCs w:val="26"/>
        </w:rPr>
        <w:t>пп</w:t>
      </w:r>
      <w:proofErr w:type="spellEnd"/>
      <w:r w:rsidRPr="007120FD">
        <w:rPr>
          <w:rFonts w:ascii="Times New Roman" w:hAnsi="Times New Roman" w:cs="Times New Roman"/>
          <w:sz w:val="26"/>
          <w:szCs w:val="26"/>
        </w:rPr>
        <w:t>. 2 п. 2 ст. 346.17 Кодекса).</w:t>
      </w:r>
    </w:p>
    <w:p w:rsidR="007120FD" w:rsidRPr="007120FD" w:rsidRDefault="007120FD" w:rsidP="007120FD">
      <w:pPr>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Федеральным законом от 01.04.2020 N 102-ФЗ "О внесении изменений в части первую и вторую Налогового кодекса Российской Федерации" статья 346.25 Кодекса дополнена пунктом 2.2, исходя из которого налогоплательщики, применявшие ЕНВД до перехода на УСН с объектом налогообложения в виде доходов, уменьшенных на величину расходов, при определении налоговой базы по налогу, уплачиваемому в связи с применением УСН, вправе учесть произведенные до</w:t>
      </w:r>
      <w:proofErr w:type="gramEnd"/>
      <w:r w:rsidRPr="007120FD">
        <w:rPr>
          <w:rFonts w:ascii="Times New Roman" w:hAnsi="Times New Roman" w:cs="Times New Roman"/>
          <w:sz w:val="26"/>
          <w:szCs w:val="26"/>
        </w:rPr>
        <w:t xml:space="preserve"> перехода на УСН расходы по оплате стоимости товаров, приобретенных для дальнейшей реализации, которые учитываются по мере реализации указанных товаров в соответствии с подпунктом 2 пункта 2 статьи 346.17 Кодекса.</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А если ИП отпускает товар не по гос. контрактам, а просто по договору купли-продажи бюджетным организациям, то можно применять патент?</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пункту 3 статьи 346.43 Кодекса розничной торговлей в целях применения патентной системы налогообложения признается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Одновременно следует отметить, что отношения между продавцом и покупателем регламентируются нормами Гражданского кодекса Российской Федерации (далее - ГК РФ).</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статье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Статьей 493 ГК РФ установлено, что, если иное не предусмотрено законом или договором, договор розничной купли-продажи считается заключенным с </w:t>
      </w:r>
      <w:r w:rsidRPr="007120FD">
        <w:rPr>
          <w:rFonts w:ascii="Times New Roman" w:hAnsi="Times New Roman" w:cs="Times New Roman"/>
          <w:sz w:val="26"/>
          <w:szCs w:val="26"/>
        </w:rPr>
        <w:lastRenderedPageBreak/>
        <w:t>момента выдачи продавцом покупателю кассового или товарного чека или иного документа, подтверждающего оплату товара.</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Таким образом, патентная система налогообложения может применяться в отношении предпринимательской деятельности по реализации товаров, осуществляемой на основе договоров розничной купли-продажи, при условии соблюдения ограничений, установленных главой 26.5 Кодекса.</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При этом к розничной торговле не относится реализация товаров в соответствии с договорами поставки, а также предпринимательская деятельность, связанная с реализацией товаров по государственным (муниципальным) контрактам.</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Под гражданско-правовым договором бюджетного учреждения на поставку товаров, выполнение работ, оказание услуг понимается договор, заключаемый от имени бюджетного учреждения.</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Пунктом 2 статьи 525 ГК РФ признается, что к отношениям по поставке товаров для государственных или муниципальных нужд применяются правила о договоре поставки (статьи 506 - 522 ГК РФ), если иное не предусмотрено правилами ГК РФ.</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Договор поставки по муниципальному контракту, а также по гражданско-правовому договору бюджетного учреждения не носит признаков публичности в отличие от договора розничной купли-продажи.</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Следовательно, деятельность по реализации товаров, в том числе бюджетным и некоммерческим организациям, на основе договоров поставки или по государственным (муниципальным) контрактам относится к предпринимательской деятельности в сфере оптовой торговли, к которой применяется общий режим налогообложения или упрощенная система налогообложения.</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В связи с этим предпринимательская деятельность по реализации товаров в рамках договоров поставки и по государственным (муниципальным) контрактам на патентную систему налогообложения переводиться не может.</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Что считается доходом при УСН 6%, и 15%. Что бы правильно рассчитать налог.</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Статья 346.14 НК РФ предусматривает возможность выбора объекта налогообложения при применении УСНО - "доходы" (облагаются единым налогом по ставке 6%) или "доходы минус расходы" (облагаются единым налогом по ставке 15%).</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Перечень подлежащих обложению доходов установлен ст. 346.15 Кодекса. </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При объекте налогообложения «доходы» налоговой базой являются доходы. При этом налог за налоговый период можно уменьшать на суммы страховых взносов на обязательное пенсионное, социальное (на случай временной нетрудоспособности, в связи с материнством, несчастными случаями и профессиональными заболеваниями) и медицинское страхование, суммы пособий по временной нетрудоспособности, но не более чем на 50%</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При объекте «доходы, уменьшенные на величину расходов» налоговая база - доходы минус расходы. Перечень расходов, учитываемых для целей налогообложения, ограничен ст. 346.16 НК РФ.  </w:t>
      </w:r>
      <w:proofErr w:type="gramStart"/>
      <w:r w:rsidRPr="007120FD">
        <w:rPr>
          <w:rFonts w:ascii="Times New Roman" w:hAnsi="Times New Roman" w:cs="Times New Roman"/>
          <w:sz w:val="26"/>
          <w:szCs w:val="26"/>
        </w:rPr>
        <w:t xml:space="preserve">Страховые взносы на обязательное пенсионное, социальное (на случай временной нетрудоспособности, в связи с </w:t>
      </w:r>
      <w:r w:rsidRPr="007120FD">
        <w:rPr>
          <w:rFonts w:ascii="Times New Roman" w:hAnsi="Times New Roman" w:cs="Times New Roman"/>
          <w:sz w:val="26"/>
          <w:szCs w:val="26"/>
        </w:rPr>
        <w:lastRenderedPageBreak/>
        <w:t>материнством, несчастными случаями и профессиональными заболеваниями) и медицинское страхование, суммы пособий по временной нетрудоспособности учитываются при определении налоговой базы в составе расходов.</w:t>
      </w:r>
      <w:proofErr w:type="gramEnd"/>
      <w:r w:rsidRPr="007120FD">
        <w:rPr>
          <w:rFonts w:ascii="Times New Roman" w:hAnsi="Times New Roman" w:cs="Times New Roman"/>
          <w:sz w:val="26"/>
          <w:szCs w:val="26"/>
        </w:rPr>
        <w:t xml:space="preserve"> При этом существует требование уплаты минимального налога в размере 1% доходов, если сумма фактического налога окажется меньше суммы минимального налога, которая определяется только по итогам налогового периода (п. 6 ст. 346.18 НК РФ).</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У ИП сейчас ЕНВД по розничным продажам и УСН 6% по работе с юр. лицами. При переходе с ЕНВД на УСН по рознице будут два отчет?</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В соответствии с гл. 26.2 Кодекса на УСН переводится вся деятельность налогоплательщика в целом. Таким образом и декларация </w:t>
      </w:r>
      <w:proofErr w:type="gramStart"/>
      <w:r w:rsidRPr="007120FD">
        <w:rPr>
          <w:rFonts w:ascii="Times New Roman" w:hAnsi="Times New Roman" w:cs="Times New Roman"/>
          <w:sz w:val="26"/>
          <w:szCs w:val="26"/>
        </w:rPr>
        <w:t>будет</w:t>
      </w:r>
      <w:proofErr w:type="gramEnd"/>
      <w:r w:rsidRPr="007120FD">
        <w:rPr>
          <w:rFonts w:ascii="Times New Roman" w:hAnsi="Times New Roman" w:cs="Times New Roman"/>
          <w:sz w:val="26"/>
          <w:szCs w:val="26"/>
        </w:rPr>
        <w:t xml:space="preserve"> заполняется одна без разделения на виды деятельности.</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 </w:t>
      </w: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ИП сейчас на ЕНВД имеет автомобиль для доставки товара покупателям, в отчет ЕНВД включен. На УСН автомобиль будет использоваться так же. Вопрос: чтобы принять расходы на а/</w:t>
      </w:r>
      <w:proofErr w:type="gramStart"/>
      <w:r w:rsidRPr="007120FD">
        <w:rPr>
          <w:rFonts w:ascii="Times New Roman" w:hAnsi="Times New Roman" w:cs="Times New Roman"/>
          <w:b/>
          <w:sz w:val="26"/>
          <w:szCs w:val="26"/>
        </w:rPr>
        <w:t>м</w:t>
      </w:r>
      <w:proofErr w:type="gramEnd"/>
      <w:r w:rsidRPr="007120FD">
        <w:rPr>
          <w:rFonts w:ascii="Times New Roman" w:hAnsi="Times New Roman" w:cs="Times New Roman"/>
          <w:b/>
          <w:sz w:val="26"/>
          <w:szCs w:val="26"/>
        </w:rPr>
        <w:t xml:space="preserve"> нужно будет заполнять путевые листы?</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Согласно п. 2 ст. 346.16 НК РФ при упрощенной системе налогообложения учитываются расходы только при соблюдении условий, установленных в п. 1 ст. 252 НК РФ. Таким образом, расходы плательщика УСН должны быть документально подтверждены, экономически </w:t>
      </w:r>
      <w:proofErr w:type="spellStart"/>
      <w:r w:rsidRPr="007120FD">
        <w:rPr>
          <w:rFonts w:ascii="Times New Roman" w:hAnsi="Times New Roman" w:cs="Times New Roman"/>
          <w:sz w:val="26"/>
          <w:szCs w:val="26"/>
        </w:rPr>
        <w:t>обоснованны</w:t>
      </w:r>
      <w:proofErr w:type="spellEnd"/>
      <w:r w:rsidRPr="007120FD">
        <w:rPr>
          <w:rFonts w:ascii="Times New Roman" w:hAnsi="Times New Roman" w:cs="Times New Roman"/>
          <w:sz w:val="26"/>
          <w:szCs w:val="26"/>
        </w:rPr>
        <w:t xml:space="preserve"> и произведены для осуществления деятельности, направленной на получение дохода.</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Кроме того, п. 2 ст. 346.17 Кодекса установлено, что расходами налогоплательщика признаются затраты после их фактической оплаты.</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На основании </w:t>
      </w:r>
      <w:proofErr w:type="spellStart"/>
      <w:r w:rsidRPr="007120FD">
        <w:rPr>
          <w:rFonts w:ascii="Times New Roman" w:hAnsi="Times New Roman" w:cs="Times New Roman"/>
          <w:sz w:val="26"/>
          <w:szCs w:val="26"/>
        </w:rPr>
        <w:t>пп</w:t>
      </w:r>
      <w:proofErr w:type="spellEnd"/>
      <w:r w:rsidRPr="007120FD">
        <w:rPr>
          <w:rFonts w:ascii="Times New Roman" w:hAnsi="Times New Roman" w:cs="Times New Roman"/>
          <w:sz w:val="26"/>
          <w:szCs w:val="26"/>
        </w:rPr>
        <w:t>. 12 п. 1 ст. 346.16 Кодекса налогоплательщики вправе уменьшить полученные доходы на расходы на содержание служебного транспорта. При этом указанный транспорт должен принадлежать организации на праве собственности или использоваться на основании договора аренды.</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п. 1 ст. 9 Федерального закона от 21.11.1996 N 129-ФЗ "О бухгалтерском учете" (далее - Закон N 129-ФЗ)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Первичные учетные документы должны содержать реквизиты, перечисленные в ст. 9 Закона N 129-ФЗ.</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Налоговым законодательством специального понятия "документы, оформленные в порядке, установленном законодательством Российской Федерации" для целей налогообложения не установлено. В таких условиях согласно ст. 11 Кодекса оформлением документов в порядке, установленном законодательством Российской Федерации, следует считать порядок, установленный для учета хозяйственных операций в бухгалтерском учете.</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Одним из первичных документов, подтверждающих произведенные расходы на ГСМ, является путевой лист.</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На основании вышеизложенного путевой лист, оформленный в порядке, установленном законодательством Российской Федерации, может являться одним из документов, подтверждающих в целях налогообложения расходы на приобретение ГСМ.</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 xml:space="preserve">Может ли гражданин, применяющий спец. налоговый режим для </w:t>
      </w:r>
      <w:proofErr w:type="spellStart"/>
      <w:r w:rsidRPr="007120FD">
        <w:rPr>
          <w:rFonts w:ascii="Times New Roman" w:hAnsi="Times New Roman" w:cs="Times New Roman"/>
          <w:b/>
          <w:sz w:val="26"/>
          <w:szCs w:val="26"/>
        </w:rPr>
        <w:t>самозанятых</w:t>
      </w:r>
      <w:proofErr w:type="spellEnd"/>
      <w:r w:rsidRPr="007120FD">
        <w:rPr>
          <w:rFonts w:ascii="Times New Roman" w:hAnsi="Times New Roman" w:cs="Times New Roman"/>
          <w:b/>
          <w:sz w:val="26"/>
          <w:szCs w:val="26"/>
        </w:rPr>
        <w:t xml:space="preserve"> граждан открыть расчетный счет и применять печать?</w:t>
      </w:r>
    </w:p>
    <w:p w:rsidR="007120FD" w:rsidRPr="007120FD" w:rsidRDefault="007120FD" w:rsidP="007120FD">
      <w:pPr>
        <w:pStyle w:val="a3"/>
        <w:spacing w:after="0" w:line="240" w:lineRule="auto"/>
        <w:ind w:left="0"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Федеральный закон от 27.11.2018 № 422-ФЗ "О проведении эксперимента по установлению специального налогового режима "Налог на профессиональный доход" не регулирует применение гражданами банковских счетов для ведения своей деятельности и получения профессионального дохода, а также применение печати. </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Одновременно сообщаем, что на основании норм статьи 4 Федерального закона от 10.07.2002 № 86-ФЗ "О Центральном банке Российской Федерации (Банке России)" Банк России устанавливает правила осуществления расчетов в Российской Федерации, определяет порядок осуществления расчетов с юридическими и физическими лицами, устанавливает правила проведения банковских операций.</w:t>
      </w:r>
    </w:p>
    <w:p w:rsid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В этой связи по вопросам, связанным с правилами и порядком осуществления расчетов с физическими и юридическими лицами, целесообразно обратиться в Банк России.</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 xml:space="preserve">Как платится налог по </w:t>
      </w:r>
      <w:proofErr w:type="spellStart"/>
      <w:r w:rsidRPr="007120FD">
        <w:rPr>
          <w:rFonts w:ascii="Times New Roman" w:hAnsi="Times New Roman" w:cs="Times New Roman"/>
          <w:b/>
          <w:sz w:val="26"/>
          <w:szCs w:val="26"/>
        </w:rPr>
        <w:t>самозанятым</w:t>
      </w:r>
      <w:proofErr w:type="spellEnd"/>
      <w:r w:rsidRPr="007120FD">
        <w:rPr>
          <w:rFonts w:ascii="Times New Roman" w:hAnsi="Times New Roman" w:cs="Times New Roman"/>
          <w:b/>
          <w:sz w:val="26"/>
          <w:szCs w:val="26"/>
        </w:rPr>
        <w:t xml:space="preserve"> сроки? Раз в месяц, в квартал?</w:t>
      </w:r>
    </w:p>
    <w:p w:rsid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По общему правилу, налоговым периодом по налогу на профессиональный доход признается календарный месяц (ч. 1 и 2 ст. 9 Закона № 422-ФЗ).</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Не позднее 12-го числа месяца, следующего за истекшим месяцем, налоговый орган присылает уведомления в приложении «Мой налог» с суммой налога и реквизитами для его уплаты (ч. 2 ст. 11 Закона № 422-ФЗ).</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Уплата налога на профессиональный доход осуществляется не позднее 25-го числа месяца, следующего за истекшим налоговым периодом, по месту ведения налогоплательщиком деятельности одним из следующих способов (ч. 3, 4, 5 ст. 11 Закона № 422-ФЗ):</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самостоятельно, в том числе через приложение «Мой налог»;</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 через уполномоченную кредитную организацию или оператора электронной площадки (тогда </w:t>
      </w:r>
      <w:proofErr w:type="gramStart"/>
      <w:r w:rsidRPr="007120FD">
        <w:rPr>
          <w:rFonts w:ascii="Times New Roman" w:hAnsi="Times New Roman" w:cs="Times New Roman"/>
          <w:sz w:val="26"/>
          <w:szCs w:val="26"/>
        </w:rPr>
        <w:t>налоговая</w:t>
      </w:r>
      <w:proofErr w:type="gramEnd"/>
      <w:r w:rsidRPr="007120FD">
        <w:rPr>
          <w:rFonts w:ascii="Times New Roman" w:hAnsi="Times New Roman" w:cs="Times New Roman"/>
          <w:sz w:val="26"/>
          <w:szCs w:val="26"/>
        </w:rPr>
        <w:t xml:space="preserve"> направит уведомление им);</w:t>
      </w:r>
    </w:p>
    <w:p w:rsidR="007120FD" w:rsidRPr="008A3DAB"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уполномочив налоговый орган на списание налога с банковского счета и перечисление его в бюджет через приложение «Мой налог».</w:t>
      </w:r>
    </w:p>
    <w:p w:rsidR="007120FD" w:rsidRPr="008A3DAB"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 xml:space="preserve">Будет ли </w:t>
      </w:r>
      <w:proofErr w:type="gramStart"/>
      <w:r w:rsidRPr="007120FD">
        <w:rPr>
          <w:rFonts w:ascii="Times New Roman" w:hAnsi="Times New Roman" w:cs="Times New Roman"/>
          <w:b/>
          <w:sz w:val="26"/>
          <w:szCs w:val="26"/>
        </w:rPr>
        <w:t>проходить</w:t>
      </w:r>
      <w:proofErr w:type="gramEnd"/>
      <w:r w:rsidRPr="007120FD">
        <w:rPr>
          <w:rFonts w:ascii="Times New Roman" w:hAnsi="Times New Roman" w:cs="Times New Roman"/>
          <w:b/>
          <w:sz w:val="26"/>
          <w:szCs w:val="26"/>
        </w:rPr>
        <w:t xml:space="preserve"> какая то сверка по </w:t>
      </w:r>
      <w:proofErr w:type="spellStart"/>
      <w:r w:rsidRPr="007120FD">
        <w:rPr>
          <w:rFonts w:ascii="Times New Roman" w:hAnsi="Times New Roman" w:cs="Times New Roman"/>
          <w:b/>
          <w:sz w:val="26"/>
          <w:szCs w:val="26"/>
        </w:rPr>
        <w:t>самозанятым</w:t>
      </w:r>
      <w:proofErr w:type="spellEnd"/>
      <w:r w:rsidRPr="007120FD">
        <w:rPr>
          <w:rFonts w:ascii="Times New Roman" w:hAnsi="Times New Roman" w:cs="Times New Roman"/>
          <w:b/>
          <w:sz w:val="26"/>
          <w:szCs w:val="26"/>
        </w:rPr>
        <w:t xml:space="preserve"> по выбитым чекам и поступивших денежных средств на карточный счет?</w:t>
      </w:r>
    </w:p>
    <w:p w:rsid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Проведение контрольных мероприятий в отношении отдельных плательщиков, в том числе плательщиков налога на профессиональный доход осуществляется в рамках статьи 86 Налогового кодекса Российской Федерации при наличии достаточных оснований. </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Добрый день! Применяется ККТ на патенте?</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 xml:space="preserve">Согласно пункту 2.1 статьи 2 Федерального закона от 22.05.2003 №54-ФЗ "О применении контрольно-кассовой техники при осуществлении расчетов в </w:t>
      </w:r>
      <w:r w:rsidRPr="007120FD">
        <w:rPr>
          <w:rFonts w:ascii="Times New Roman" w:hAnsi="Times New Roman" w:cs="Times New Roman"/>
          <w:sz w:val="26"/>
          <w:szCs w:val="26"/>
        </w:rPr>
        <w:lastRenderedPageBreak/>
        <w:t>Российской Федерации" (далее - Федеральный закон №54-ФЗ) индивидуальные предприниматели, применяющие патентную систему налогообложения, за исключением индивидуальных предпринимателей, осуществляющих виды предпринимательской деятельности, установленные подпунктами 3, 6, 9 - 11, 18, 28, 32, 33, 37, 38, 40, 45 - 48, 53, 56, 63 пункта 2 статьи 346.43</w:t>
      </w:r>
      <w:proofErr w:type="gramEnd"/>
      <w:r w:rsidRPr="007120FD">
        <w:rPr>
          <w:rFonts w:ascii="Times New Roman" w:hAnsi="Times New Roman" w:cs="Times New Roman"/>
          <w:sz w:val="26"/>
          <w:szCs w:val="26"/>
        </w:rPr>
        <w:t xml:space="preserve"> Налогового кодекса Российской Федерации, могут осуществлять расчеты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абзацами четвертым - двенадцатым пункта 1 статьи 4.7 Федерального закона №54-ФЗ.</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pStyle w:val="a3"/>
        <w:numPr>
          <w:ilvl w:val="0"/>
          <w:numId w:val="1"/>
        </w:numPr>
        <w:spacing w:after="0" w:line="240" w:lineRule="auto"/>
        <w:ind w:left="0" w:firstLine="709"/>
        <w:jc w:val="both"/>
        <w:rPr>
          <w:rFonts w:ascii="Times New Roman" w:hAnsi="Times New Roman" w:cs="Times New Roman"/>
          <w:b/>
          <w:sz w:val="26"/>
          <w:szCs w:val="26"/>
        </w:rPr>
      </w:pPr>
      <w:r w:rsidRPr="007120FD">
        <w:rPr>
          <w:rFonts w:ascii="Times New Roman" w:hAnsi="Times New Roman" w:cs="Times New Roman"/>
          <w:b/>
          <w:sz w:val="26"/>
          <w:szCs w:val="26"/>
        </w:rPr>
        <w:t>ООО применяет ЕНВД для розничной торговли 30 магазинов, при переходе на ОСНО счет-фактура выбиваются каждому покупателю?</w:t>
      </w:r>
    </w:p>
    <w:p w:rsidR="007120FD" w:rsidRPr="007120FD" w:rsidRDefault="007120FD" w:rsidP="007120FD">
      <w:pPr>
        <w:spacing w:after="0" w:line="240" w:lineRule="auto"/>
        <w:ind w:firstLine="709"/>
        <w:jc w:val="both"/>
        <w:rPr>
          <w:rFonts w:ascii="Times New Roman" w:hAnsi="Times New Roman" w:cs="Times New Roman"/>
          <w:sz w:val="26"/>
          <w:szCs w:val="26"/>
        </w:rPr>
      </w:pPr>
    </w:p>
    <w:p w:rsidR="007120FD" w:rsidRPr="007120FD" w:rsidRDefault="007120FD" w:rsidP="007120FD">
      <w:pPr>
        <w:spacing w:after="0" w:line="240" w:lineRule="auto"/>
        <w:ind w:firstLine="709"/>
        <w:jc w:val="both"/>
        <w:rPr>
          <w:rFonts w:ascii="Times New Roman" w:hAnsi="Times New Roman" w:cs="Times New Roman"/>
          <w:sz w:val="26"/>
          <w:szCs w:val="26"/>
        </w:rPr>
      </w:pPr>
      <w:proofErr w:type="gramStart"/>
      <w:r w:rsidRPr="007120FD">
        <w:rPr>
          <w:rFonts w:ascii="Times New Roman" w:hAnsi="Times New Roman" w:cs="Times New Roman"/>
          <w:sz w:val="26"/>
          <w:szCs w:val="26"/>
        </w:rPr>
        <w:t>В  соответствии с пунктом 7 статьи 168 Кодекса при реализации товаров за наличный расчет организациями (предприятиями) и индивидуальными предпринимателями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установленные пунктами 3 и 4 данной статьи Кодекса, по оформлению расчетных документов и выставлению счетов-фактур считаются выполненными, если продавец выдал покупателю</w:t>
      </w:r>
      <w:proofErr w:type="gramEnd"/>
      <w:r w:rsidRPr="007120FD">
        <w:rPr>
          <w:rFonts w:ascii="Times New Roman" w:hAnsi="Times New Roman" w:cs="Times New Roman"/>
          <w:sz w:val="26"/>
          <w:szCs w:val="26"/>
        </w:rPr>
        <w:t xml:space="preserve"> кассовый чек или иной документ установленной формы.</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Таким образом, при продаже товаров (работ, услуг) физическому лицу налогоплательщик освобождается от обязанности выставления счетов-фактур при соблюдении одновременно следующих условий: покупатель - физическое лицо осуществляет оплату товаров (работ, услуг) наличными средствами и продавец выдает покупателю кассовый чек или иной документ установленной формы. Иных случаев освобождения налогоплательщиков налога на добавленную стоимость при реализации ими товаров (работ, услуг) физическим лицам от указанных обязанностей Кодексом не установлено.</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Согласно пункту 1 статьи 169 Кодекса счет-фактура является документом, служащим основанием для принятия покупателем предъявляемых продавцом товаров (работ, услуг) сумм налога на добавленную стоимость к вычету.</w:t>
      </w:r>
    </w:p>
    <w:p w:rsidR="007120FD" w:rsidRPr="007120FD" w:rsidRDefault="007120FD" w:rsidP="007120FD">
      <w:pPr>
        <w:spacing w:after="0" w:line="240" w:lineRule="auto"/>
        <w:ind w:firstLine="709"/>
        <w:jc w:val="both"/>
        <w:rPr>
          <w:rFonts w:ascii="Times New Roman" w:hAnsi="Times New Roman" w:cs="Times New Roman"/>
          <w:sz w:val="26"/>
          <w:szCs w:val="26"/>
        </w:rPr>
      </w:pPr>
      <w:r w:rsidRPr="007120FD">
        <w:rPr>
          <w:rFonts w:ascii="Times New Roman" w:hAnsi="Times New Roman" w:cs="Times New Roman"/>
          <w:sz w:val="26"/>
          <w:szCs w:val="26"/>
        </w:rPr>
        <w:t xml:space="preserve">Поскольку физические лица не являются налогоплательщиками налога на добавленную стоимость и этот налог к вычету не принимают, счета-фактуры по товарам, оплаченным физическими лицами в безналичном порядке, </w:t>
      </w:r>
      <w:proofErr w:type="gramStart"/>
      <w:r w:rsidRPr="007120FD">
        <w:rPr>
          <w:rFonts w:ascii="Times New Roman" w:hAnsi="Times New Roman" w:cs="Times New Roman"/>
          <w:sz w:val="26"/>
          <w:szCs w:val="26"/>
        </w:rPr>
        <w:t>возможно</w:t>
      </w:r>
      <w:proofErr w:type="gramEnd"/>
      <w:r w:rsidRPr="007120FD">
        <w:rPr>
          <w:rFonts w:ascii="Times New Roman" w:hAnsi="Times New Roman" w:cs="Times New Roman"/>
          <w:sz w:val="26"/>
          <w:szCs w:val="26"/>
        </w:rPr>
        <w:t xml:space="preserve"> выписывать в одном экземпляре для учета данных товаров продавцом по итогам налогового периода.</w:t>
      </w:r>
    </w:p>
    <w:p w:rsidR="007120FD" w:rsidRPr="007120FD" w:rsidRDefault="007120FD">
      <w:pPr>
        <w:ind w:firstLine="709"/>
        <w:rPr>
          <w:rFonts w:ascii="Times New Roman" w:hAnsi="Times New Roman" w:cs="Times New Roman"/>
          <w:sz w:val="26"/>
          <w:szCs w:val="26"/>
        </w:rPr>
      </w:pPr>
    </w:p>
    <w:sectPr w:rsidR="007120FD" w:rsidRPr="007120FD" w:rsidSect="007120F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FD" w:rsidRDefault="007120FD" w:rsidP="007120FD">
      <w:pPr>
        <w:spacing w:after="0" w:line="240" w:lineRule="auto"/>
      </w:pPr>
      <w:r>
        <w:separator/>
      </w:r>
    </w:p>
  </w:endnote>
  <w:endnote w:type="continuationSeparator" w:id="0">
    <w:p w:rsidR="007120FD" w:rsidRDefault="007120FD" w:rsidP="0071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FD" w:rsidRDefault="007120FD" w:rsidP="007120FD">
      <w:pPr>
        <w:spacing w:after="0" w:line="240" w:lineRule="auto"/>
      </w:pPr>
      <w:r>
        <w:separator/>
      </w:r>
    </w:p>
  </w:footnote>
  <w:footnote w:type="continuationSeparator" w:id="0">
    <w:p w:rsidR="007120FD" w:rsidRDefault="007120FD" w:rsidP="0071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1494"/>
      <w:docPartObj>
        <w:docPartGallery w:val="Page Numbers (Top of Page)"/>
        <w:docPartUnique/>
      </w:docPartObj>
    </w:sdtPr>
    <w:sdtEndPr/>
    <w:sdtContent>
      <w:p w:rsidR="007120FD" w:rsidRDefault="007120FD">
        <w:pPr>
          <w:pStyle w:val="a4"/>
          <w:jc w:val="center"/>
        </w:pPr>
        <w:r>
          <w:fldChar w:fldCharType="begin"/>
        </w:r>
        <w:r>
          <w:instrText>PAGE   \* MERGEFORMAT</w:instrText>
        </w:r>
        <w:r>
          <w:fldChar w:fldCharType="separate"/>
        </w:r>
        <w:r w:rsidR="008A3DAB">
          <w:rPr>
            <w:noProof/>
          </w:rPr>
          <w:t>8</w:t>
        </w:r>
        <w:r>
          <w:fldChar w:fldCharType="end"/>
        </w:r>
      </w:p>
    </w:sdtContent>
  </w:sdt>
  <w:p w:rsidR="007120FD" w:rsidRDefault="007120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9399E"/>
    <w:multiLevelType w:val="hybridMultilevel"/>
    <w:tmpl w:val="280EE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74"/>
    <w:rsid w:val="00266B74"/>
    <w:rsid w:val="007120FD"/>
    <w:rsid w:val="008A3DAB"/>
    <w:rsid w:val="00CD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0FD"/>
    <w:pPr>
      <w:ind w:left="720"/>
      <w:contextualSpacing/>
    </w:pPr>
  </w:style>
  <w:style w:type="paragraph" w:styleId="a4">
    <w:name w:val="header"/>
    <w:basedOn w:val="a"/>
    <w:link w:val="a5"/>
    <w:uiPriority w:val="99"/>
    <w:unhideWhenUsed/>
    <w:rsid w:val="00712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0FD"/>
  </w:style>
  <w:style w:type="paragraph" w:styleId="a6">
    <w:name w:val="footer"/>
    <w:basedOn w:val="a"/>
    <w:link w:val="a7"/>
    <w:uiPriority w:val="99"/>
    <w:unhideWhenUsed/>
    <w:rsid w:val="00712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0FD"/>
    <w:pPr>
      <w:ind w:left="720"/>
      <w:contextualSpacing/>
    </w:pPr>
  </w:style>
  <w:style w:type="paragraph" w:styleId="a4">
    <w:name w:val="header"/>
    <w:basedOn w:val="a"/>
    <w:link w:val="a5"/>
    <w:uiPriority w:val="99"/>
    <w:unhideWhenUsed/>
    <w:rsid w:val="00712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0FD"/>
  </w:style>
  <w:style w:type="paragraph" w:styleId="a6">
    <w:name w:val="footer"/>
    <w:basedOn w:val="a"/>
    <w:link w:val="a7"/>
    <w:uiPriority w:val="99"/>
    <w:unhideWhenUsed/>
    <w:rsid w:val="00712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5F280DF014E050F6674BCA2B77460FECEFD9D6C1FDFDD08604E1E64702D6EAE2D5AA0586F88707995381EBD170D1BC91E6B965F82815C0L32B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01C23BE39E5CC5BA6B7E2C6CEFD920F1AE6845027B1FC3BE827FF8539C49EB3E0816E3520FB5F6B1DC2409F12D675156C9E2D6A984B598h6V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5F280DF014E050F6674BCA2B77460FECEFD9D6C1FDFDD08604E1E64702D6EAF0D5F20986F199029A46D7BA97L22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E5F280DF014E050F6674BCA2B77460FECEFD9D6C1FDFDD08604E1E64702D6EAE2D5AA0586F88607985381EBD170D1BC91E6B965F82815C0L32BK" TargetMode="External"/><Relationship Id="rId4" Type="http://schemas.openxmlformats.org/officeDocument/2006/relationships/settings" Target="settings.xml"/><Relationship Id="rId9" Type="http://schemas.openxmlformats.org/officeDocument/2006/relationships/hyperlink" Target="consultantplus://offline/ref=7E5F280DF014E050F6674BCA2B77460FECEFD9D6C1FDFDD08604E1E64702D6EAE2D5AA0586F88607995381EBD170D1BC91E6B965F82815C0L32B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Кривова Валентина Сергеевна</dc:creator>
  <cp:lastModifiedBy>User</cp:lastModifiedBy>
  <cp:revision>3</cp:revision>
  <dcterms:created xsi:type="dcterms:W3CDTF">2020-10-15T08:17:00Z</dcterms:created>
  <dcterms:modified xsi:type="dcterms:W3CDTF">2020-10-15T11:41:00Z</dcterms:modified>
</cp:coreProperties>
</file>