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225AED" w:rsidRPr="00982F12" w:rsidTr="008723C9">
        <w:trPr>
          <w:cantSplit/>
        </w:trPr>
        <w:tc>
          <w:tcPr>
            <w:tcW w:w="10008" w:type="dxa"/>
            <w:hideMark/>
          </w:tcPr>
          <w:p w:rsidR="00225AED" w:rsidRPr="00982F12" w:rsidRDefault="00225AED" w:rsidP="008723C9">
            <w:pPr>
              <w:spacing w:line="276" w:lineRule="auto"/>
              <w:jc w:val="center"/>
              <w:rPr>
                <w:lang w:val="en-US" w:eastAsia="en-US"/>
              </w:rPr>
            </w:pPr>
            <w:r w:rsidRPr="00982F12">
              <w:rPr>
                <w:snapToGrid w:val="0"/>
              </w:rPr>
              <w:br w:type="page"/>
            </w:r>
            <w:r w:rsidRPr="00982F12">
              <w:rPr>
                <w:lang w:eastAsia="en-US"/>
              </w:rPr>
              <w:object w:dxaOrig="102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1pt" o:ole="" fillcolor="window">
                  <v:imagedata r:id="rId7" o:title=""/>
                </v:shape>
                <o:OLEObject Type="Embed" ProgID="Word.Picture.8" ShapeID="_x0000_i1025" DrawAspect="Content" ObjectID="_1553320736" r:id="rId8"/>
              </w:object>
            </w:r>
          </w:p>
        </w:tc>
      </w:tr>
      <w:tr w:rsidR="00225AED" w:rsidRPr="00982F12" w:rsidTr="008723C9">
        <w:trPr>
          <w:trHeight w:val="1602"/>
        </w:trPr>
        <w:tc>
          <w:tcPr>
            <w:tcW w:w="10008" w:type="dxa"/>
          </w:tcPr>
          <w:p w:rsidR="00225AED" w:rsidRPr="00982F12" w:rsidRDefault="00225AED" w:rsidP="008723C9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 w:rsidRPr="00982F12">
              <w:rPr>
                <w:b w:val="0"/>
                <w:szCs w:val="24"/>
                <w:lang w:eastAsia="en-US"/>
              </w:rPr>
              <w:t>МИНФИН РОССИИ</w:t>
            </w:r>
          </w:p>
          <w:p w:rsidR="00225AED" w:rsidRPr="00982F12" w:rsidRDefault="00225AED" w:rsidP="008723C9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 w:rsidRPr="00982F12">
              <w:rPr>
                <w:bCs/>
                <w:lang w:eastAsia="en-US"/>
              </w:rPr>
              <w:t>ФЕДЕРАЛЬНАЯ НАЛОГОВАЯ СЛУЖБА</w:t>
            </w:r>
          </w:p>
          <w:p w:rsidR="00225AED" w:rsidRPr="00982F12" w:rsidRDefault="00225AED" w:rsidP="008723C9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225AED" w:rsidRPr="00982F12" w:rsidRDefault="00225AED" w:rsidP="008723C9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 w:rsidRPr="00982F12"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225AED" w:rsidRPr="00982F12" w:rsidRDefault="00225AED" w:rsidP="008723C9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 w:rsidRPr="00982F12">
              <w:rPr>
                <w:lang w:eastAsia="en-US"/>
              </w:rPr>
              <w:t>(УФНС России по Республике Мордовия)</w:t>
            </w:r>
          </w:p>
          <w:p w:rsidR="00225AED" w:rsidRPr="00982F12" w:rsidRDefault="00225AED" w:rsidP="008723C9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225AED" w:rsidRPr="00982F12" w:rsidRDefault="00225AED" w:rsidP="00225AED">
      <w:pPr>
        <w:jc w:val="center"/>
        <w:outlineLvl w:val="0"/>
        <w:rPr>
          <w:b/>
          <w:spacing w:val="40"/>
        </w:rPr>
      </w:pPr>
      <w:r w:rsidRPr="00982F12">
        <w:rPr>
          <w:b/>
          <w:spacing w:val="40"/>
        </w:rPr>
        <w:t>ПРОТОКОЛ</w:t>
      </w:r>
    </w:p>
    <w:p w:rsidR="00225AED" w:rsidRPr="00982F12" w:rsidRDefault="00225AED" w:rsidP="00225AED">
      <w:pPr>
        <w:jc w:val="center"/>
        <w:outlineLvl w:val="0"/>
        <w:rPr>
          <w:b/>
        </w:rPr>
      </w:pPr>
      <w:r w:rsidRPr="00982F12"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225AED" w:rsidRPr="00982F12" w:rsidRDefault="00225AED" w:rsidP="00225AED">
      <w:pPr>
        <w:jc w:val="center"/>
        <w:outlineLvl w:val="0"/>
      </w:pPr>
    </w:p>
    <w:p w:rsidR="00225AED" w:rsidRPr="00982F12" w:rsidRDefault="00225AED" w:rsidP="00225AED">
      <w:pPr>
        <w:jc w:val="center"/>
        <w:outlineLvl w:val="0"/>
      </w:pPr>
      <w:r w:rsidRPr="00982F12"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225AED" w:rsidRPr="00982F12" w:rsidTr="008723C9">
        <w:tc>
          <w:tcPr>
            <w:tcW w:w="336" w:type="dxa"/>
            <w:hideMark/>
          </w:tcPr>
          <w:p w:rsidR="00225AED" w:rsidRPr="00982F12" w:rsidRDefault="00225AED" w:rsidP="008723C9">
            <w:r w:rsidRPr="00982F12"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E32D7F" w:rsidRDefault="00E32D7F" w:rsidP="008723C9">
            <w:r>
              <w:t>03</w:t>
            </w:r>
          </w:p>
        </w:tc>
        <w:tc>
          <w:tcPr>
            <w:tcW w:w="336" w:type="dxa"/>
            <w:hideMark/>
          </w:tcPr>
          <w:p w:rsidR="00225AED" w:rsidRPr="00982F12" w:rsidRDefault="00225AED" w:rsidP="008723C9">
            <w:r w:rsidRPr="00982F12"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F77B87" w:rsidRDefault="00F77B87" w:rsidP="00AC3990">
            <w:r>
              <w:t>февраля</w:t>
            </w:r>
          </w:p>
        </w:tc>
        <w:tc>
          <w:tcPr>
            <w:tcW w:w="897" w:type="dxa"/>
            <w:hideMark/>
          </w:tcPr>
          <w:p w:rsidR="00225AED" w:rsidRPr="00982F12" w:rsidRDefault="00225AED" w:rsidP="00F77B87">
            <w:r w:rsidRPr="00982F12">
              <w:rPr>
                <w:lang w:val="en-US"/>
              </w:rPr>
              <w:t>201</w:t>
            </w:r>
            <w:r w:rsidR="00F77B87">
              <w:t>7</w:t>
            </w:r>
            <w:r w:rsidRPr="00982F12"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225AED" w:rsidRPr="00982F12" w:rsidRDefault="00225AED" w:rsidP="008723C9">
            <w:pPr>
              <w:jc w:val="right"/>
            </w:pPr>
            <w:r w:rsidRPr="00982F12"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F77B87" w:rsidRDefault="00682562" w:rsidP="00F77B87">
            <w:pPr>
              <w:rPr>
                <w:lang w:val="en-US"/>
              </w:rPr>
            </w:pPr>
            <w:r>
              <w:t>1</w:t>
            </w:r>
            <w:r w:rsidR="00F77B87">
              <w:rPr>
                <w:lang w:val="en-US"/>
              </w:rPr>
              <w:t>2</w:t>
            </w:r>
          </w:p>
        </w:tc>
      </w:tr>
    </w:tbl>
    <w:p w:rsidR="00225AED" w:rsidRPr="00982F12" w:rsidRDefault="00225AED" w:rsidP="00225AED"/>
    <w:p w:rsidR="00225AED" w:rsidRPr="00982F12" w:rsidRDefault="00225AED" w:rsidP="00225AED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225AED" w:rsidRPr="00982F12" w:rsidTr="008723C9"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Вдовин С.М.</w:t>
            </w:r>
          </w:p>
        </w:tc>
      </w:tr>
      <w:tr w:rsidR="00225AED" w:rsidRPr="00982F12" w:rsidTr="008723C9"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Талалаева Н.А..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u w:val="single"/>
                <w:lang w:eastAsia="en-US"/>
              </w:rPr>
            </w:pPr>
            <w:r w:rsidRPr="00982F12"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225AED" w:rsidRPr="00982F12" w:rsidRDefault="00225AED" w:rsidP="008723C9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982F12">
              <w:rPr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225AED" w:rsidRPr="00982F12" w:rsidRDefault="00225AED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 xml:space="preserve">Кондрашкина И.И., Герасименко А.В., Громов Г.А., </w:t>
            </w:r>
            <w:proofErr w:type="spellStart"/>
            <w:r w:rsidRPr="00982F12">
              <w:rPr>
                <w:b/>
                <w:lang w:eastAsia="en-US"/>
              </w:rPr>
              <w:t>Пакшин</w:t>
            </w:r>
            <w:proofErr w:type="spellEnd"/>
            <w:r w:rsidRPr="00982F12">
              <w:rPr>
                <w:b/>
                <w:lang w:eastAsia="en-US"/>
              </w:rPr>
              <w:t xml:space="preserve"> К.П., Грановская Н.А., Поздняков А.И.</w:t>
            </w:r>
            <w:r w:rsidR="00982F12" w:rsidRPr="00982F12">
              <w:rPr>
                <w:b/>
                <w:lang w:eastAsia="en-US"/>
              </w:rPr>
              <w:t>, Филиппова Н.А.</w:t>
            </w:r>
            <w:r w:rsidRPr="00982F12">
              <w:rPr>
                <w:b/>
                <w:lang w:eastAsia="en-US"/>
              </w:rPr>
              <w:t xml:space="preserve">   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</w:tcPr>
          <w:p w:rsidR="00225AED" w:rsidRPr="00982F12" w:rsidRDefault="00AC3990" w:rsidP="008723C9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225AED" w:rsidRPr="00982F12">
              <w:rPr>
                <w:lang w:eastAsia="en-US"/>
              </w:rPr>
              <w:t>уководител</w:t>
            </w:r>
            <w:r>
              <w:rPr>
                <w:lang w:eastAsia="en-US"/>
              </w:rPr>
              <w:t>ь</w:t>
            </w:r>
            <w:r w:rsidR="00225AED" w:rsidRPr="00982F12">
              <w:rPr>
                <w:lang w:eastAsia="en-US"/>
              </w:rPr>
              <w:t xml:space="preserve"> УФНС России по Республике Мордовия</w:t>
            </w:r>
          </w:p>
          <w:p w:rsidR="00225AED" w:rsidRPr="00982F12" w:rsidRDefault="00225AED" w:rsidP="008723C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Pr="00982F12" w:rsidRDefault="00982F12" w:rsidP="008723C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982F12">
              <w:rPr>
                <w:b/>
                <w:lang w:eastAsia="en-US"/>
              </w:rPr>
              <w:t>Вишнякова С.В.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</w:tcPr>
          <w:p w:rsidR="00225AED" w:rsidRPr="00353F3C" w:rsidRDefault="00225AED" w:rsidP="008723C9">
            <w:pPr>
              <w:spacing w:before="40" w:after="40" w:line="276" w:lineRule="auto"/>
              <w:rPr>
                <w:lang w:eastAsia="en-US"/>
              </w:rPr>
            </w:pPr>
            <w:r w:rsidRPr="00353F3C">
              <w:rPr>
                <w:lang w:eastAsia="en-US"/>
              </w:rPr>
              <w:t>Заместители руководителя УФНС России по Республике Мордовия</w:t>
            </w:r>
          </w:p>
          <w:p w:rsidR="00353F3C" w:rsidRDefault="00353F3C" w:rsidP="00353F3C">
            <w:pPr>
              <w:spacing w:before="40" w:after="40" w:line="276" w:lineRule="auto"/>
            </w:pPr>
          </w:p>
          <w:p w:rsidR="00353F3C" w:rsidRDefault="00353F3C" w:rsidP="00353F3C">
            <w:pPr>
              <w:spacing w:before="40" w:after="40" w:line="276" w:lineRule="auto"/>
            </w:pPr>
            <w:r>
              <w:t>П</w:t>
            </w:r>
            <w:r w:rsidRPr="00353F3C">
              <w:t>редседатель Торгово-промышленной палаты РМ</w:t>
            </w:r>
          </w:p>
          <w:p w:rsidR="00353F3C" w:rsidRDefault="00353F3C" w:rsidP="00353F3C">
            <w:pPr>
              <w:spacing w:before="40" w:after="40" w:line="276" w:lineRule="auto"/>
            </w:pPr>
            <w:r>
              <w:t>З</w:t>
            </w:r>
            <w:r w:rsidRPr="00353F3C">
              <w:t xml:space="preserve">аместитель министра </w:t>
            </w:r>
            <w:r w:rsidR="00770519">
              <w:t xml:space="preserve">   </w:t>
            </w:r>
            <w:r w:rsidRPr="00353F3C">
              <w:t>торговли и предпринимательства РМ</w:t>
            </w:r>
          </w:p>
          <w:p w:rsidR="00770519" w:rsidRDefault="00770519" w:rsidP="00353F3C">
            <w:pPr>
              <w:spacing w:before="40" w:after="40" w:line="276" w:lineRule="auto"/>
            </w:pPr>
            <w:r>
              <w:t>О</w:t>
            </w:r>
            <w:r w:rsidRPr="00353F3C">
              <w:t>бщественный представитель Уполномоченного при Президенте РФ по защите прав предпринимателей в</w:t>
            </w:r>
            <w:r>
              <w:t xml:space="preserve"> РМ</w:t>
            </w:r>
          </w:p>
          <w:p w:rsidR="00353F3C" w:rsidRDefault="00353F3C" w:rsidP="00353F3C">
            <w:pPr>
              <w:spacing w:before="40" w:after="40" w:line="276" w:lineRule="auto"/>
            </w:pPr>
            <w:r>
              <w:t>П</w:t>
            </w:r>
            <w:r w:rsidRPr="00353F3C">
              <w:t xml:space="preserve">редставители малого и </w:t>
            </w:r>
            <w:r>
              <w:lastRenderedPageBreak/>
              <w:t>с</w:t>
            </w:r>
            <w:r w:rsidRPr="00353F3C">
              <w:t>реднего бизнеса</w:t>
            </w:r>
            <w:r w:rsidR="00770519">
              <w:t xml:space="preserve"> Республики Мордовия</w:t>
            </w:r>
          </w:p>
          <w:p w:rsidR="00353F3C" w:rsidRPr="00353F3C" w:rsidRDefault="00353F3C" w:rsidP="00353F3C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Default="00225AED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982F12">
              <w:rPr>
                <w:b/>
                <w:lang w:eastAsia="en-US"/>
              </w:rPr>
              <w:lastRenderedPageBreak/>
              <w:t>Шаляев</w:t>
            </w:r>
            <w:proofErr w:type="spellEnd"/>
            <w:r w:rsidRPr="00982F12">
              <w:rPr>
                <w:b/>
                <w:lang w:eastAsia="en-US"/>
              </w:rPr>
              <w:t xml:space="preserve"> С.Н., </w:t>
            </w:r>
            <w:r w:rsidR="00AC3990">
              <w:rPr>
                <w:b/>
                <w:lang w:eastAsia="en-US"/>
              </w:rPr>
              <w:t xml:space="preserve">Кабанов А.Ф., </w:t>
            </w:r>
            <w:proofErr w:type="spellStart"/>
            <w:r w:rsidRPr="00982F12">
              <w:rPr>
                <w:b/>
                <w:lang w:eastAsia="en-US"/>
              </w:rPr>
              <w:t>Чушников</w:t>
            </w:r>
            <w:proofErr w:type="spellEnd"/>
            <w:r w:rsidRPr="00982F12">
              <w:rPr>
                <w:b/>
                <w:lang w:eastAsia="en-US"/>
              </w:rPr>
              <w:t xml:space="preserve"> В.А.</w:t>
            </w:r>
          </w:p>
          <w:p w:rsidR="00770519" w:rsidRDefault="00770519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Пакшин</w:t>
            </w:r>
            <w:proofErr w:type="spellEnd"/>
            <w:r>
              <w:rPr>
                <w:b/>
                <w:lang w:eastAsia="en-US"/>
              </w:rPr>
              <w:t xml:space="preserve"> К.П.</w:t>
            </w:r>
          </w:p>
          <w:p w:rsidR="00770519" w:rsidRDefault="00770519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982F12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Семенчиков В.В.</w:t>
            </w:r>
          </w:p>
          <w:p w:rsidR="00770519" w:rsidRDefault="00770519" w:rsidP="0077051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77051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77051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77051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Default="00770519" w:rsidP="0077051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  <w:p w:rsidR="00770519" w:rsidRPr="00982F12" w:rsidRDefault="00770519" w:rsidP="00770519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Иванова Ю</w:t>
            </w:r>
            <w:proofErr w:type="gramStart"/>
            <w:r>
              <w:rPr>
                <w:b/>
                <w:lang w:eastAsia="en-US"/>
              </w:rPr>
              <w:t>,Н</w:t>
            </w:r>
            <w:proofErr w:type="gramEnd"/>
            <w:r>
              <w:rPr>
                <w:b/>
                <w:lang w:eastAsia="en-US"/>
              </w:rPr>
              <w:t>.</w:t>
            </w:r>
          </w:p>
        </w:tc>
      </w:tr>
      <w:tr w:rsidR="00225AED" w:rsidRPr="00982F12" w:rsidTr="008723C9">
        <w:trPr>
          <w:trHeight w:val="330"/>
        </w:trPr>
        <w:tc>
          <w:tcPr>
            <w:tcW w:w="3119" w:type="dxa"/>
            <w:hideMark/>
          </w:tcPr>
          <w:p w:rsidR="00225AED" w:rsidRPr="00353F3C" w:rsidRDefault="00353F3C" w:rsidP="008723C9">
            <w:pPr>
              <w:spacing w:before="40" w:after="4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Сотрудники</w:t>
            </w:r>
            <w:r w:rsidR="00225AED" w:rsidRPr="00353F3C">
              <w:rPr>
                <w:lang w:eastAsia="en-US"/>
              </w:rPr>
              <w:t xml:space="preserve"> УФНС России по Республике Мордовия</w:t>
            </w:r>
          </w:p>
          <w:p w:rsidR="00353F3C" w:rsidRPr="00353F3C" w:rsidRDefault="00353F3C" w:rsidP="008723C9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Pr="00982F12" w:rsidRDefault="00F77B87" w:rsidP="00AC3990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Логунов А.Н.,</w:t>
            </w:r>
            <w:r w:rsidR="00225AED" w:rsidRPr="00982F12">
              <w:rPr>
                <w:b/>
                <w:lang w:eastAsia="en-US"/>
              </w:rPr>
              <w:t xml:space="preserve"> Кривова В.С.</w:t>
            </w:r>
          </w:p>
        </w:tc>
      </w:tr>
    </w:tbl>
    <w:p w:rsidR="00225AED" w:rsidRPr="00982F12" w:rsidRDefault="00225AED" w:rsidP="00225AED">
      <w:pPr>
        <w:ind w:firstLine="360"/>
        <w:rPr>
          <w:b/>
        </w:rPr>
      </w:pPr>
    </w:p>
    <w:p w:rsidR="00225AED" w:rsidRDefault="00225AED" w:rsidP="00225AED">
      <w:pPr>
        <w:ind w:firstLine="360"/>
        <w:jc w:val="center"/>
        <w:rPr>
          <w:b/>
        </w:rPr>
      </w:pPr>
      <w:r w:rsidRPr="00982F12">
        <w:rPr>
          <w:b/>
        </w:rPr>
        <w:t>ПОВЕСТКА ДНЯ:</w:t>
      </w:r>
    </w:p>
    <w:p w:rsidR="00E32D7F" w:rsidRPr="00982F12" w:rsidRDefault="00E32D7F" w:rsidP="00225AED">
      <w:pPr>
        <w:ind w:firstLine="360"/>
        <w:jc w:val="center"/>
        <w:rPr>
          <w:b/>
        </w:rPr>
      </w:pPr>
    </w:p>
    <w:p w:rsidR="00682562" w:rsidRDefault="00A22FD2" w:rsidP="00682562">
      <w:pPr>
        <w:pStyle w:val="aa"/>
        <w:suppressLineNumbers/>
        <w:suppressAutoHyphens/>
        <w:ind w:left="0"/>
        <w:jc w:val="both"/>
        <w:rPr>
          <w:sz w:val="28"/>
          <w:szCs w:val="28"/>
        </w:rPr>
      </w:pPr>
      <w:r w:rsidRPr="00982F12">
        <w:t>1.</w:t>
      </w:r>
      <w:r w:rsidR="00682562" w:rsidRPr="005865A3">
        <w:rPr>
          <w:b/>
          <w:sz w:val="28"/>
          <w:szCs w:val="28"/>
        </w:rPr>
        <w:t xml:space="preserve"> </w:t>
      </w:r>
      <w:r w:rsidR="00F77B87">
        <w:rPr>
          <w:b/>
          <w:sz w:val="28"/>
          <w:szCs w:val="28"/>
        </w:rPr>
        <w:t>«В</w:t>
      </w:r>
      <w:r w:rsidR="00F77B87" w:rsidRPr="00B66DBA">
        <w:rPr>
          <w:b/>
          <w:sz w:val="28"/>
          <w:szCs w:val="28"/>
          <w:lang w:eastAsia="en-US"/>
        </w:rPr>
        <w:t>опрос</w:t>
      </w:r>
      <w:r w:rsidR="00F77B87">
        <w:rPr>
          <w:b/>
          <w:sz w:val="28"/>
          <w:szCs w:val="28"/>
          <w:lang w:eastAsia="en-US"/>
        </w:rPr>
        <w:t>ы</w:t>
      </w:r>
      <w:r w:rsidR="00F77B87" w:rsidRPr="00B66DBA">
        <w:rPr>
          <w:b/>
          <w:sz w:val="28"/>
          <w:szCs w:val="28"/>
          <w:lang w:eastAsia="en-US"/>
        </w:rPr>
        <w:t>, связанны</w:t>
      </w:r>
      <w:r w:rsidR="00F77B87">
        <w:rPr>
          <w:b/>
          <w:sz w:val="28"/>
          <w:szCs w:val="28"/>
          <w:lang w:eastAsia="en-US"/>
        </w:rPr>
        <w:t>е</w:t>
      </w:r>
      <w:r w:rsidR="00F77B87" w:rsidRPr="00B66DBA">
        <w:rPr>
          <w:b/>
          <w:sz w:val="28"/>
          <w:szCs w:val="28"/>
          <w:lang w:eastAsia="en-US"/>
        </w:rPr>
        <w:t xml:space="preserve"> с переходом на новую систему применения контрольно-кассовой техники»</w:t>
      </w:r>
      <w:r w:rsidR="00F77B87">
        <w:rPr>
          <w:b/>
          <w:sz w:val="28"/>
          <w:szCs w:val="28"/>
          <w:lang w:eastAsia="en-US"/>
        </w:rPr>
        <w:t xml:space="preserve"> </w:t>
      </w:r>
      <w:r w:rsidR="00682562">
        <w:rPr>
          <w:sz w:val="28"/>
          <w:szCs w:val="28"/>
        </w:rPr>
        <w:t xml:space="preserve">докладывает </w:t>
      </w:r>
      <w:proofErr w:type="spellStart"/>
      <w:r w:rsidR="00F77B87">
        <w:rPr>
          <w:b/>
          <w:sz w:val="28"/>
          <w:szCs w:val="28"/>
        </w:rPr>
        <w:t>А.Н.Логунов</w:t>
      </w:r>
      <w:proofErr w:type="spellEnd"/>
      <w:r w:rsidR="00682562">
        <w:rPr>
          <w:b/>
          <w:sz w:val="28"/>
          <w:szCs w:val="28"/>
        </w:rPr>
        <w:t>,</w:t>
      </w:r>
      <w:r w:rsidR="00682562">
        <w:rPr>
          <w:sz w:val="28"/>
          <w:szCs w:val="28"/>
        </w:rPr>
        <w:t xml:space="preserve"> </w:t>
      </w:r>
      <w:r w:rsidR="00F77B87">
        <w:rPr>
          <w:sz w:val="28"/>
          <w:szCs w:val="28"/>
        </w:rPr>
        <w:t>государственный налоговый инспектор Управления Федеральной налоговой службы по Республике Мордовия</w:t>
      </w:r>
      <w:r w:rsidR="00353F3C">
        <w:rPr>
          <w:sz w:val="28"/>
          <w:szCs w:val="28"/>
        </w:rPr>
        <w:t>.</w:t>
      </w:r>
    </w:p>
    <w:p w:rsidR="00A22FD2" w:rsidRPr="00982F12" w:rsidRDefault="00682562" w:rsidP="00682562">
      <w:pPr>
        <w:jc w:val="both"/>
      </w:pPr>
      <w:r w:rsidRPr="00982F12">
        <w:t xml:space="preserve"> </w:t>
      </w:r>
    </w:p>
    <w:p w:rsidR="00E32D7F" w:rsidRDefault="00E32D7F" w:rsidP="00F77B87">
      <w:pPr>
        <w:pStyle w:val="Default"/>
        <w:jc w:val="both"/>
        <w:rPr>
          <w:b/>
        </w:rPr>
      </w:pPr>
    </w:p>
    <w:p w:rsidR="00225AED" w:rsidRDefault="00E32D7F" w:rsidP="00F77B87">
      <w:pPr>
        <w:pStyle w:val="Default"/>
        <w:jc w:val="both"/>
        <w:rPr>
          <w:b/>
        </w:rPr>
      </w:pPr>
      <w:r>
        <w:rPr>
          <w:b/>
        </w:rPr>
        <w:t xml:space="preserve"> </w:t>
      </w:r>
      <w:r w:rsidR="00225AED" w:rsidRPr="00982F12">
        <w:rPr>
          <w:b/>
        </w:rPr>
        <w:t>СЛУШАЛИ:</w:t>
      </w:r>
    </w:p>
    <w:p w:rsidR="00353F3C" w:rsidRPr="00353F3C" w:rsidRDefault="00F77B87" w:rsidP="00353F3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3F3C">
        <w:rPr>
          <w:rFonts w:ascii="Times New Roman" w:hAnsi="Times New Roman" w:cs="Times New Roman"/>
          <w:sz w:val="28"/>
          <w:szCs w:val="28"/>
        </w:rPr>
        <w:t>Логунова А.Н.</w:t>
      </w:r>
      <w:r w:rsidR="00E32D7F" w:rsidRPr="00353F3C">
        <w:rPr>
          <w:rFonts w:ascii="Times New Roman" w:hAnsi="Times New Roman" w:cs="Times New Roman"/>
          <w:sz w:val="28"/>
          <w:szCs w:val="28"/>
        </w:rPr>
        <w:t xml:space="preserve"> о вопросах, связанных с переходом на новую систему применения контрольно-кассовой техники.</w:t>
      </w:r>
      <w:r w:rsidR="00353F3C" w:rsidRPr="0035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353F3C" w:rsidRPr="00353F3C">
        <w:rPr>
          <w:sz w:val="28"/>
          <w:szCs w:val="28"/>
        </w:rPr>
        <w:t>В своем выступлении</w:t>
      </w:r>
      <w:r w:rsidR="00353F3C">
        <w:rPr>
          <w:sz w:val="28"/>
          <w:szCs w:val="28"/>
        </w:rPr>
        <w:t xml:space="preserve"> </w:t>
      </w:r>
      <w:proofErr w:type="spellStart"/>
      <w:r w:rsidR="00353F3C">
        <w:rPr>
          <w:sz w:val="28"/>
          <w:szCs w:val="28"/>
        </w:rPr>
        <w:t>А.Н.Логунов</w:t>
      </w:r>
      <w:proofErr w:type="spellEnd"/>
      <w:r w:rsidR="00353F3C">
        <w:rPr>
          <w:sz w:val="28"/>
          <w:szCs w:val="28"/>
        </w:rPr>
        <w:t xml:space="preserve"> отметил, что с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 xml:space="preserve"> 1 февраля 2017 года начался переход на ККТ нового образца. Контрольно-кассовые аппараты старого поколения в налоговой службе регистрировать больше не будут, даже в связи с внесением изменений в матрице или заменой ЭКЛЗ.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Окончательно перейти на онлайн-кассы необходимо до 1 июля 2017 года. Отсрочка дана налогоплательщикам, которые применяют патентную систему налогообложения и ЕНВД – до 1 июля 2018 года.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С 1 июля 2017 года предприниматели обязаны: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- п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риобрести новую технику (с фискальным накопителем данных) либо доработать старую под новые требования (если это технически возможно).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 xml:space="preserve">Зарегистрировать или перерегистрировать ККТ в налоговой службе в режиме </w:t>
      </w:r>
      <w:proofErr w:type="spellStart"/>
      <w:r w:rsidRPr="00353F3C">
        <w:rPr>
          <w:rFonts w:eastAsiaTheme="minorHAnsi"/>
          <w:color w:val="000000"/>
          <w:sz w:val="28"/>
          <w:szCs w:val="28"/>
          <w:lang w:eastAsia="en-US"/>
        </w:rPr>
        <w:t>online</w:t>
      </w:r>
      <w:proofErr w:type="spellEnd"/>
      <w:r w:rsidRPr="00353F3C">
        <w:rPr>
          <w:rFonts w:eastAsiaTheme="minorHAnsi"/>
          <w:color w:val="000000"/>
          <w:sz w:val="28"/>
          <w:szCs w:val="28"/>
          <w:lang w:eastAsia="en-US"/>
        </w:rPr>
        <w:t xml:space="preserve">  - на сайте nalog.ru (для этого нужно получить электронную цифровую подпись).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- з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аключить договор о</w:t>
      </w:r>
      <w:r>
        <w:rPr>
          <w:rFonts w:eastAsiaTheme="minorHAnsi"/>
          <w:color w:val="000000"/>
          <w:sz w:val="28"/>
          <w:szCs w:val="28"/>
          <w:lang w:eastAsia="en-US"/>
        </w:rPr>
        <w:t>б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 xml:space="preserve"> обработке фискальных данных с одним из операторов фискальных данных (ОФД).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- о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беспечивать исправную работу ККТ и передачу каждого чека ОФД, который затем передает эти данные в ФНС.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-п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о требованию высылать клиенту чек в электронном виде.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- п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роизводить замену блока фискальной памяти раз в 13 месяцев, а для тех, кто на ПСН, ЕНВД, УСН - раз в 36 месяцев.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- о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беспечивать сохранность фискальных накопителей не менее 5 лет с даты их регистрации в налоговых органах.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 xml:space="preserve">В местностях, отдаленных от сетей связи,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данных. Однако от покупки 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и регистрации ККТ нового образца это не освобождает. В Мордовии перечень таких местностей уточнен. 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Ввиду изменений, которые касаются ККТ, появились новые требования, которые теперь предъявляются к чекам и бланкам строго образца. В них в обязательном порядке должна быть следующая информация: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информация о налоговой системе продавца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адрес сайта оператора фискальных данных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признак расчета (приход или расход)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сумма расчета с отдельным указанием ставки и размера НДС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форма расчета (наличные или электронный платеж)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сумма расчета с отдельным указанием ставки и размера НДС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заводской номер фискального накопителя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дата, время и место осуществления расчета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наименование товаров</w:t>
      </w:r>
    </w:p>
    <w:p w:rsidR="00353F3C" w:rsidRPr="00353F3C" w:rsidRDefault="00353F3C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53F3C">
        <w:rPr>
          <w:rFonts w:eastAsiaTheme="minorHAnsi"/>
          <w:color w:val="000000"/>
          <w:sz w:val="28"/>
          <w:szCs w:val="28"/>
          <w:lang w:eastAsia="en-US"/>
        </w:rPr>
        <w:t>- номер телефона или e</w:t>
      </w:r>
      <w:r w:rsidR="001929B7">
        <w:rPr>
          <w:rFonts w:eastAsiaTheme="minorHAnsi"/>
          <w:color w:val="000000"/>
          <w:sz w:val="28"/>
          <w:szCs w:val="28"/>
          <w:lang w:eastAsia="en-US"/>
        </w:rPr>
        <w:t>-</w:t>
      </w:r>
      <w:proofErr w:type="spellStart"/>
      <w:r w:rsidRPr="00353F3C">
        <w:rPr>
          <w:rFonts w:eastAsiaTheme="minorHAnsi"/>
          <w:color w:val="000000"/>
          <w:sz w:val="28"/>
          <w:szCs w:val="28"/>
          <w:lang w:eastAsia="en-US"/>
        </w:rPr>
        <w:t>mail</w:t>
      </w:r>
      <w:proofErr w:type="spellEnd"/>
      <w:r w:rsidRPr="00353F3C">
        <w:rPr>
          <w:rFonts w:eastAsiaTheme="minorHAnsi"/>
          <w:color w:val="000000"/>
          <w:sz w:val="28"/>
          <w:szCs w:val="28"/>
          <w:lang w:eastAsia="en-US"/>
        </w:rPr>
        <w:t xml:space="preserve"> покупателя, если чек или БСО передаются в электронной форме.</w:t>
      </w:r>
    </w:p>
    <w:p w:rsidR="001929B7" w:rsidRPr="00982F12" w:rsidRDefault="001929B7" w:rsidP="001929B7">
      <w:pPr>
        <w:ind w:firstLine="720"/>
        <w:jc w:val="both"/>
        <w:rPr>
          <w:b/>
        </w:rPr>
      </w:pPr>
      <w:r w:rsidRPr="00982F12">
        <w:rPr>
          <w:b/>
        </w:rPr>
        <w:t>РЕШИЛИ:</w:t>
      </w:r>
    </w:p>
    <w:p w:rsidR="001929B7" w:rsidRPr="00982F12" w:rsidRDefault="001929B7" w:rsidP="001929B7">
      <w:pPr>
        <w:ind w:firstLine="720"/>
        <w:jc w:val="both"/>
      </w:pPr>
      <w:r w:rsidRPr="001C4DEB">
        <w:rPr>
          <w:sz w:val="28"/>
          <w:szCs w:val="28"/>
        </w:rPr>
        <w:t xml:space="preserve">Принять к сведению выступление </w:t>
      </w:r>
      <w:r>
        <w:rPr>
          <w:sz w:val="28"/>
          <w:szCs w:val="28"/>
        </w:rPr>
        <w:t xml:space="preserve">государственного налогового инспектора УФНС России по Республике Мордовия </w:t>
      </w:r>
      <w:proofErr w:type="spellStart"/>
      <w:r>
        <w:rPr>
          <w:sz w:val="28"/>
          <w:szCs w:val="28"/>
        </w:rPr>
        <w:t>А.Н.Логунова</w:t>
      </w:r>
      <w:proofErr w:type="spellEnd"/>
      <w:r>
        <w:rPr>
          <w:sz w:val="28"/>
          <w:szCs w:val="28"/>
        </w:rPr>
        <w:t xml:space="preserve">. </w:t>
      </w:r>
      <w:r w:rsidRPr="00074378">
        <w:rPr>
          <w:sz w:val="28"/>
          <w:szCs w:val="28"/>
        </w:rPr>
        <w:t xml:space="preserve"> </w:t>
      </w:r>
    </w:p>
    <w:p w:rsidR="00353F3C" w:rsidRPr="00353F3C" w:rsidRDefault="001929B7" w:rsidP="00353F3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proofErr w:type="gramStart"/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 xml:space="preserve">По мнению </w:t>
      </w:r>
      <w:r>
        <w:rPr>
          <w:rFonts w:eastAsiaTheme="minorHAnsi"/>
          <w:color w:val="000000"/>
          <w:sz w:val="28"/>
          <w:szCs w:val="28"/>
          <w:lang w:eastAsia="en-US"/>
        </w:rPr>
        <w:t>присутствующих на заседании</w:t>
      </w:r>
      <w:r w:rsidR="0033763F">
        <w:rPr>
          <w:rFonts w:eastAsiaTheme="minorHAnsi"/>
          <w:color w:val="000000"/>
          <w:sz w:val="28"/>
          <w:szCs w:val="28"/>
          <w:lang w:eastAsia="en-US"/>
        </w:rPr>
        <w:t>:</w:t>
      </w:r>
      <w:bookmarkStart w:id="0" w:name="_GoBack"/>
      <w:bookmarkEnd w:id="0"/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 xml:space="preserve"> с одной стороны, новый порядок применения ККТ несет в себе положительные моменты: упрощается порядок регистрации онлайн-касс; автоматизируется процесс передачи данных в налоговую службу; упрощается и структурируется учет, так как при регистрации в личном кабинете предприниматель видит, какие совершены операции по ККТ в течение дня, какой товар и на какую сумму реализован, остатки товара.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С другой стороны, изменения несут с собой дополнительные финансовые затраты, которые ощутимы для малого бизнеса (покупка ККТ, обслуживание ОФД, приобретение ПК и проведение сети Интернет в местах, не соответствующих требованиям нового законодательства и т.д.); не проработан вопрос о возмещении части затрат; нет утвержденного списка территорий, которые считаются отдаленными от сетей связи;</w:t>
      </w:r>
      <w:proofErr w:type="gramEnd"/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 xml:space="preserve"> неизвестно, каким образом будут осуществлять деятельность предприниматели, организующие сезонный бизнес, в частности, на время крупных мероприятий, таких как Кубок Конфедерации-2017 и Чемпионат мира по футболу 2018.</w:t>
      </w:r>
    </w:p>
    <w:p w:rsidR="00D43188" w:rsidRPr="00D5248B" w:rsidRDefault="00770519" w:rsidP="007705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</w:t>
      </w:r>
      <w:r w:rsidR="00353F3C" w:rsidRPr="00353F3C">
        <w:rPr>
          <w:rFonts w:eastAsiaTheme="minorHAnsi"/>
          <w:color w:val="000000"/>
          <w:sz w:val="28"/>
          <w:szCs w:val="28"/>
          <w:lang w:eastAsia="en-US"/>
        </w:rPr>
        <w:t>В настоящий момент аппаратом общественного представителя Уполномоченного при Президенте РФ по защите прав предпринимателей Республики Мордовия проходит сбор информации и анализ проблем, связанных с нововведениями в 54-ФЗ.</w:t>
      </w:r>
      <w:r w:rsidR="00074378">
        <w:t xml:space="preserve">      </w:t>
      </w:r>
    </w:p>
    <w:p w:rsidR="00682562" w:rsidRPr="00D43188" w:rsidRDefault="00682562" w:rsidP="00225AED">
      <w:pPr>
        <w:ind w:firstLine="720"/>
        <w:jc w:val="both"/>
        <w:rPr>
          <w:sz w:val="28"/>
          <w:szCs w:val="28"/>
        </w:rPr>
      </w:pPr>
    </w:p>
    <w:p w:rsidR="004B4CF3" w:rsidRDefault="004B4CF3" w:rsidP="00225AED">
      <w:pPr>
        <w:ind w:firstLine="720"/>
        <w:jc w:val="both"/>
        <w:rPr>
          <w:b/>
        </w:rPr>
      </w:pPr>
    </w:p>
    <w:p w:rsidR="001C4DEB" w:rsidRPr="00982F12" w:rsidRDefault="001C4DEB" w:rsidP="00225AED">
      <w:pPr>
        <w:ind w:firstLine="720"/>
        <w:jc w:val="both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8"/>
        <w:gridCol w:w="2808"/>
        <w:gridCol w:w="239"/>
        <w:gridCol w:w="3080"/>
      </w:tblGrid>
      <w:tr w:rsidR="00225AED" w:rsidRPr="00982F12" w:rsidTr="004B4CF3">
        <w:trPr>
          <w:trHeight w:hRule="exact" w:val="340"/>
        </w:trPr>
        <w:tc>
          <w:tcPr>
            <w:tcW w:w="2988" w:type="dxa"/>
            <w:hideMark/>
          </w:tcPr>
          <w:p w:rsidR="00225AED" w:rsidRPr="00770519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70519">
              <w:rPr>
                <w:sz w:val="28"/>
                <w:szCs w:val="28"/>
                <w:lang w:eastAsia="en-US"/>
              </w:rPr>
              <w:t>Председательствующий</w:t>
            </w:r>
          </w:p>
        </w:tc>
        <w:tc>
          <w:tcPr>
            <w:tcW w:w="239" w:type="dxa"/>
          </w:tcPr>
          <w:p w:rsidR="00225AED" w:rsidRPr="00770519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AED" w:rsidRPr="00770519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25AED" w:rsidRPr="00770519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770519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770519">
              <w:rPr>
                <w:sz w:val="28"/>
                <w:szCs w:val="28"/>
                <w:lang w:eastAsia="en-US"/>
              </w:rPr>
              <w:t>С.М.Вдовин</w:t>
            </w:r>
            <w:proofErr w:type="spellEnd"/>
          </w:p>
        </w:tc>
      </w:tr>
      <w:tr w:rsidR="00225AED" w:rsidRPr="00982F12" w:rsidTr="004B4CF3">
        <w:trPr>
          <w:trHeight w:hRule="exact" w:val="227"/>
        </w:trPr>
        <w:tc>
          <w:tcPr>
            <w:tcW w:w="2988" w:type="dxa"/>
          </w:tcPr>
          <w:p w:rsidR="00225AED" w:rsidRPr="00770519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25AED" w:rsidRPr="00770519" w:rsidRDefault="00225AED" w:rsidP="008723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770519" w:rsidRDefault="00225AED" w:rsidP="008723C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25AED" w:rsidRPr="00770519" w:rsidRDefault="00225AED" w:rsidP="008723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770519" w:rsidRDefault="00225AED" w:rsidP="008723C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C03F3E" w:rsidRPr="00982F12" w:rsidRDefault="00225AED" w:rsidP="002E6C1A">
      <w:pPr>
        <w:jc w:val="center"/>
      </w:pPr>
      <w:r w:rsidRPr="00982F12">
        <w:rPr>
          <w:b/>
          <w:lang w:val="en-US"/>
        </w:rPr>
        <w:t xml:space="preserve"> </w:t>
      </w:r>
    </w:p>
    <w:sectPr w:rsidR="00C03F3E" w:rsidRPr="0098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A6FE1"/>
    <w:multiLevelType w:val="multilevel"/>
    <w:tmpl w:val="D26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33C43"/>
    <w:multiLevelType w:val="hybridMultilevel"/>
    <w:tmpl w:val="530C4C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34341B"/>
    <w:multiLevelType w:val="multilevel"/>
    <w:tmpl w:val="50B46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ED"/>
    <w:rsid w:val="0004251A"/>
    <w:rsid w:val="00074378"/>
    <w:rsid w:val="001324C9"/>
    <w:rsid w:val="00170549"/>
    <w:rsid w:val="001929B7"/>
    <w:rsid w:val="001C3CE5"/>
    <w:rsid w:val="001C4DEB"/>
    <w:rsid w:val="00225AED"/>
    <w:rsid w:val="002517F8"/>
    <w:rsid w:val="00284B03"/>
    <w:rsid w:val="002B14D1"/>
    <w:rsid w:val="002D7B9C"/>
    <w:rsid w:val="002E6C1A"/>
    <w:rsid w:val="0033763F"/>
    <w:rsid w:val="00353F3C"/>
    <w:rsid w:val="003C086D"/>
    <w:rsid w:val="003E6D18"/>
    <w:rsid w:val="004437B1"/>
    <w:rsid w:val="004B4CF3"/>
    <w:rsid w:val="005072AC"/>
    <w:rsid w:val="00517126"/>
    <w:rsid w:val="005B7EE5"/>
    <w:rsid w:val="00631FC2"/>
    <w:rsid w:val="00632EB8"/>
    <w:rsid w:val="006371FF"/>
    <w:rsid w:val="00674629"/>
    <w:rsid w:val="00682562"/>
    <w:rsid w:val="00770519"/>
    <w:rsid w:val="007F4A49"/>
    <w:rsid w:val="00827B32"/>
    <w:rsid w:val="008B116B"/>
    <w:rsid w:val="008F228E"/>
    <w:rsid w:val="00982F12"/>
    <w:rsid w:val="009E610D"/>
    <w:rsid w:val="00A22FD2"/>
    <w:rsid w:val="00A304CA"/>
    <w:rsid w:val="00A31937"/>
    <w:rsid w:val="00A509C4"/>
    <w:rsid w:val="00A531FB"/>
    <w:rsid w:val="00AC3990"/>
    <w:rsid w:val="00BF56FE"/>
    <w:rsid w:val="00C03F3E"/>
    <w:rsid w:val="00C80ECA"/>
    <w:rsid w:val="00C84D4C"/>
    <w:rsid w:val="00C85098"/>
    <w:rsid w:val="00CE0E94"/>
    <w:rsid w:val="00CE28CD"/>
    <w:rsid w:val="00D162B8"/>
    <w:rsid w:val="00D405E5"/>
    <w:rsid w:val="00D43188"/>
    <w:rsid w:val="00DF20D8"/>
    <w:rsid w:val="00E32D7F"/>
    <w:rsid w:val="00E633EA"/>
    <w:rsid w:val="00F13EAF"/>
    <w:rsid w:val="00F7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  <w:style w:type="paragraph" w:customStyle="1" w:styleId="ConsPlusNormal">
    <w:name w:val="ConsPlusNormal"/>
    <w:rsid w:val="00E63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71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1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  <w:style w:type="paragraph" w:customStyle="1" w:styleId="ConsPlusNormal">
    <w:name w:val="ConsPlusNormal"/>
    <w:rsid w:val="00E633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33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171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71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8002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B369-23B4-408A-8EA6-E7235ECB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Валентина Кривова</cp:lastModifiedBy>
  <cp:revision>3</cp:revision>
  <cp:lastPrinted>2016-10-27T09:00:00Z</cp:lastPrinted>
  <dcterms:created xsi:type="dcterms:W3CDTF">2017-04-07T12:55:00Z</dcterms:created>
  <dcterms:modified xsi:type="dcterms:W3CDTF">2017-04-10T06:13:00Z</dcterms:modified>
</cp:coreProperties>
</file>