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DA" w:rsidRDefault="00F245DA">
      <w:pPr>
        <w:pStyle w:val="aa"/>
        <w:jc w:val="center"/>
        <w:rPr>
          <w:b/>
          <w:color w:val="auto"/>
          <w:szCs w:val="24"/>
        </w:rPr>
      </w:pPr>
    </w:p>
    <w:p w:rsidR="0022459A" w:rsidRDefault="0022459A">
      <w:pPr>
        <w:pStyle w:val="aa"/>
        <w:jc w:val="center"/>
        <w:rPr>
          <w:b/>
          <w:color w:val="auto"/>
          <w:sz w:val="26"/>
          <w:szCs w:val="26"/>
        </w:rPr>
      </w:pPr>
    </w:p>
    <w:p w:rsidR="00537932" w:rsidRDefault="00537932">
      <w:pPr>
        <w:pStyle w:val="aa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С </w:t>
      </w:r>
      <w:proofErr w:type="gramStart"/>
      <w:r>
        <w:rPr>
          <w:b/>
          <w:color w:val="auto"/>
          <w:sz w:val="26"/>
          <w:szCs w:val="26"/>
        </w:rPr>
        <w:t>П</w:t>
      </w:r>
      <w:proofErr w:type="gramEnd"/>
      <w:r>
        <w:rPr>
          <w:b/>
          <w:color w:val="auto"/>
          <w:sz w:val="26"/>
          <w:szCs w:val="26"/>
        </w:rPr>
        <w:t xml:space="preserve"> Р А В К А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о работе с обращениями граждан, юридических лиц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>и запросами пользователей информацией поступившими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в Управление ФНС России по Республике Мордовия </w:t>
      </w:r>
    </w:p>
    <w:p w:rsidR="00A85280" w:rsidRPr="003F102D" w:rsidRDefault="006A64DD">
      <w:pPr>
        <w:pStyle w:val="aa"/>
        <w:jc w:val="center"/>
        <w:rPr>
          <w:b/>
          <w:color w:val="auto"/>
          <w:sz w:val="26"/>
          <w:szCs w:val="26"/>
          <w:u w:val="single"/>
        </w:rPr>
      </w:pPr>
      <w:r w:rsidRPr="00A36A25">
        <w:rPr>
          <w:b/>
          <w:color w:val="auto"/>
          <w:sz w:val="26"/>
          <w:szCs w:val="26"/>
          <w:u w:val="single"/>
        </w:rPr>
        <w:t xml:space="preserve">в </w:t>
      </w:r>
      <w:r w:rsidR="000D4811" w:rsidRPr="00A36A25">
        <w:rPr>
          <w:b/>
          <w:color w:val="auto"/>
          <w:sz w:val="26"/>
          <w:szCs w:val="26"/>
          <w:u w:val="single"/>
        </w:rPr>
        <w:t>феврале</w:t>
      </w:r>
      <w:r w:rsidR="005C2026" w:rsidRPr="00A36A25">
        <w:rPr>
          <w:b/>
          <w:color w:val="auto"/>
          <w:sz w:val="26"/>
          <w:szCs w:val="26"/>
          <w:u w:val="single"/>
        </w:rPr>
        <w:t xml:space="preserve"> </w:t>
      </w:r>
      <w:r w:rsidR="004C5145" w:rsidRPr="003F102D">
        <w:rPr>
          <w:b/>
          <w:color w:val="auto"/>
          <w:sz w:val="26"/>
          <w:szCs w:val="26"/>
          <w:u w:val="single"/>
        </w:rPr>
        <w:t>202</w:t>
      </w:r>
      <w:r w:rsidR="003C20F6">
        <w:rPr>
          <w:b/>
          <w:color w:val="auto"/>
          <w:sz w:val="26"/>
          <w:szCs w:val="26"/>
          <w:u w:val="single"/>
        </w:rPr>
        <w:t>4</w:t>
      </w:r>
      <w:r w:rsidR="00905483" w:rsidRPr="003F102D">
        <w:rPr>
          <w:b/>
          <w:color w:val="auto"/>
          <w:sz w:val="26"/>
          <w:szCs w:val="26"/>
          <w:u w:val="single"/>
        </w:rPr>
        <w:t xml:space="preserve"> года</w:t>
      </w:r>
    </w:p>
    <w:p w:rsidR="000D4811" w:rsidRDefault="000D4811" w:rsidP="000D4811">
      <w:pPr>
        <w:ind w:firstLine="708"/>
        <w:jc w:val="both"/>
        <w:rPr>
          <w:color w:val="FF0000"/>
          <w:sz w:val="26"/>
          <w:szCs w:val="26"/>
        </w:rPr>
      </w:pPr>
    </w:p>
    <w:p w:rsidR="00F07AD7" w:rsidRDefault="00F07AD7" w:rsidP="000D4811">
      <w:pPr>
        <w:ind w:firstLine="708"/>
        <w:jc w:val="both"/>
        <w:rPr>
          <w:color w:val="auto"/>
          <w:sz w:val="26"/>
          <w:szCs w:val="26"/>
        </w:rPr>
      </w:pPr>
    </w:p>
    <w:p w:rsidR="000D4811" w:rsidRPr="00F07AD7" w:rsidRDefault="00A57296" w:rsidP="000D4811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 состоянию на 29.0</w:t>
      </w:r>
      <w:r w:rsidRPr="00A57296">
        <w:rPr>
          <w:color w:val="auto"/>
          <w:sz w:val="26"/>
          <w:szCs w:val="26"/>
        </w:rPr>
        <w:t>2</w:t>
      </w:r>
      <w:r w:rsidR="000D4811" w:rsidRPr="00F07AD7">
        <w:rPr>
          <w:color w:val="auto"/>
          <w:sz w:val="26"/>
          <w:szCs w:val="26"/>
        </w:rPr>
        <w:t>.2024 года в Управление ФНС России по Республике Мордовия поступило 1400 обращений. Из них:</w:t>
      </w:r>
    </w:p>
    <w:p w:rsidR="000D4811" w:rsidRPr="00F07AD7" w:rsidRDefault="000D4811" w:rsidP="000D4811">
      <w:pPr>
        <w:ind w:firstLine="708"/>
        <w:jc w:val="both"/>
        <w:rPr>
          <w:color w:val="auto"/>
          <w:sz w:val="26"/>
          <w:szCs w:val="26"/>
        </w:rPr>
      </w:pPr>
      <w:r w:rsidRPr="00F07AD7">
        <w:rPr>
          <w:color w:val="auto"/>
          <w:sz w:val="26"/>
          <w:szCs w:val="26"/>
        </w:rPr>
        <w:t xml:space="preserve">– в </w:t>
      </w:r>
      <w:r w:rsidR="00A36A25">
        <w:rPr>
          <w:color w:val="auto"/>
          <w:sz w:val="26"/>
          <w:szCs w:val="26"/>
        </w:rPr>
        <w:t>базе данных</w:t>
      </w:r>
      <w:r w:rsidRPr="00F07AD7">
        <w:rPr>
          <w:color w:val="auto"/>
          <w:sz w:val="26"/>
          <w:szCs w:val="26"/>
        </w:rPr>
        <w:t xml:space="preserve"> </w:t>
      </w:r>
      <w:r w:rsidR="00A36A25">
        <w:rPr>
          <w:color w:val="auto"/>
          <w:sz w:val="26"/>
          <w:szCs w:val="26"/>
        </w:rPr>
        <w:t>«</w:t>
      </w:r>
      <w:r w:rsidRPr="00F07AD7">
        <w:rPr>
          <w:color w:val="auto"/>
          <w:sz w:val="26"/>
          <w:szCs w:val="26"/>
        </w:rPr>
        <w:t>Заявления граждан</w:t>
      </w:r>
      <w:r w:rsidR="00A36A25">
        <w:rPr>
          <w:color w:val="auto"/>
          <w:sz w:val="26"/>
          <w:szCs w:val="26"/>
        </w:rPr>
        <w:t>»</w:t>
      </w:r>
      <w:r w:rsidRPr="00F07AD7">
        <w:rPr>
          <w:color w:val="auto"/>
          <w:sz w:val="26"/>
          <w:szCs w:val="26"/>
        </w:rPr>
        <w:t>, зарегистрировано 203 обращения граждан, что в 1,2 раза больше от количества обращений, поступивших в предшествующем периоде (158).</w:t>
      </w:r>
    </w:p>
    <w:p w:rsidR="000D4811" w:rsidRPr="00F07AD7" w:rsidRDefault="000D4811" w:rsidP="000D4811">
      <w:pPr>
        <w:ind w:firstLine="709"/>
        <w:jc w:val="both"/>
        <w:rPr>
          <w:color w:val="auto"/>
          <w:sz w:val="26"/>
          <w:szCs w:val="26"/>
        </w:rPr>
      </w:pPr>
      <w:r w:rsidRPr="00F07AD7">
        <w:rPr>
          <w:color w:val="auto"/>
          <w:sz w:val="26"/>
          <w:szCs w:val="26"/>
        </w:rPr>
        <w:t>– по омниканальной системе СООН поступило 1197 обращений, в том числе: обращения по жизненным ситуациям – 292 (25,3%); обращения</w:t>
      </w:r>
      <w:r w:rsidR="00F07AD7">
        <w:rPr>
          <w:color w:val="auto"/>
          <w:sz w:val="26"/>
          <w:szCs w:val="26"/>
        </w:rPr>
        <w:t xml:space="preserve"> </w:t>
      </w:r>
      <w:r w:rsidRPr="00F07AD7">
        <w:rPr>
          <w:color w:val="auto"/>
          <w:sz w:val="26"/>
          <w:szCs w:val="26"/>
        </w:rPr>
        <w:t xml:space="preserve">в свободной форме – 625 (54,1%); ЛК ИП (и прочие) – 238 (20,5%). Из них размещено на ССТУ.РФ – 869 обращений. По </w:t>
      </w:r>
      <w:r w:rsidR="00A36A25" w:rsidRPr="00A36A25">
        <w:rPr>
          <w:color w:val="auto"/>
          <w:sz w:val="26"/>
          <w:szCs w:val="26"/>
        </w:rPr>
        <w:t>базе данных «Заявления граждан»</w:t>
      </w:r>
      <w:r w:rsidRPr="00F07AD7">
        <w:rPr>
          <w:color w:val="auto"/>
          <w:sz w:val="26"/>
          <w:szCs w:val="26"/>
        </w:rPr>
        <w:t xml:space="preserve"> обращени</w:t>
      </w:r>
      <w:r w:rsidR="00A36A25">
        <w:rPr>
          <w:color w:val="auto"/>
          <w:sz w:val="26"/>
          <w:szCs w:val="26"/>
        </w:rPr>
        <w:t>я</w:t>
      </w:r>
      <w:r w:rsidRPr="00F07AD7">
        <w:rPr>
          <w:color w:val="auto"/>
          <w:sz w:val="26"/>
          <w:szCs w:val="26"/>
        </w:rPr>
        <w:t xml:space="preserve"> поступил</w:t>
      </w:r>
      <w:r w:rsidR="00A36A25">
        <w:rPr>
          <w:color w:val="auto"/>
          <w:sz w:val="26"/>
          <w:szCs w:val="26"/>
        </w:rPr>
        <w:t>и</w:t>
      </w:r>
      <w:r w:rsidRPr="00F07AD7">
        <w:rPr>
          <w:color w:val="auto"/>
          <w:sz w:val="26"/>
          <w:szCs w:val="26"/>
        </w:rPr>
        <w:t xml:space="preserve">, в </w:t>
      </w:r>
      <w:r w:rsidR="00A36A25">
        <w:rPr>
          <w:color w:val="auto"/>
          <w:sz w:val="26"/>
          <w:szCs w:val="26"/>
        </w:rPr>
        <w:t>том числе</w:t>
      </w:r>
      <w:r w:rsidRPr="00F07AD7">
        <w:rPr>
          <w:color w:val="auto"/>
          <w:sz w:val="26"/>
          <w:szCs w:val="26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7"/>
        <w:gridCol w:w="567"/>
        <w:gridCol w:w="5235"/>
      </w:tblGrid>
      <w:tr w:rsidR="000D4811" w:rsidRPr="000D4811" w:rsidTr="00A36A25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3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1,5%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0D4811" w:rsidRPr="000D4811" w:rsidRDefault="000D4811" w:rsidP="00A36A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81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A36A25">
              <w:rPr>
                <w:rFonts w:ascii="Times New Roman" w:hAnsi="Times New Roman" w:cs="Times New Roman"/>
                <w:sz w:val="18"/>
                <w:szCs w:val="18"/>
              </w:rPr>
              <w:t>через Интернет-сайт ФНС России</w:t>
            </w:r>
          </w:p>
        </w:tc>
      </w:tr>
      <w:tr w:rsidR="000D4811" w:rsidRPr="000D4811" w:rsidTr="00A36A25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3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1,5%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0D4811" w:rsidRPr="000D4811" w:rsidRDefault="000D4811" w:rsidP="00A36A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811">
              <w:rPr>
                <w:rFonts w:ascii="Times New Roman" w:hAnsi="Times New Roman" w:cs="Times New Roman"/>
                <w:sz w:val="18"/>
                <w:szCs w:val="18"/>
              </w:rPr>
              <w:t>– через</w:t>
            </w:r>
            <w:r w:rsidR="00F07A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6A25">
              <w:rPr>
                <w:rFonts w:ascii="Times New Roman" w:hAnsi="Times New Roman" w:cs="Times New Roman"/>
                <w:sz w:val="18"/>
                <w:szCs w:val="18"/>
              </w:rPr>
              <w:t>Личный кабинет налогоплательщика для физических лиц</w:t>
            </w:r>
          </w:p>
        </w:tc>
      </w:tr>
      <w:tr w:rsidR="000D4811" w:rsidRPr="000D4811" w:rsidTr="00A36A25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119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58,6%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0D4811" w:rsidRPr="000D4811" w:rsidRDefault="000D4811" w:rsidP="00A36A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811">
              <w:rPr>
                <w:rFonts w:ascii="Times New Roman" w:hAnsi="Times New Roman" w:cs="Times New Roman"/>
                <w:sz w:val="18"/>
                <w:szCs w:val="18"/>
              </w:rPr>
              <w:t>– через</w:t>
            </w:r>
            <w:r w:rsidR="00F07A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6A25">
              <w:rPr>
                <w:rFonts w:ascii="Times New Roman" w:hAnsi="Times New Roman" w:cs="Times New Roman"/>
                <w:sz w:val="18"/>
                <w:szCs w:val="18"/>
              </w:rPr>
              <w:t>Личный кабинет юридического лица</w:t>
            </w:r>
          </w:p>
        </w:tc>
      </w:tr>
      <w:tr w:rsidR="000D4811" w:rsidRPr="000D4811" w:rsidTr="00A36A25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3,9%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0D4811" w:rsidRPr="000D4811" w:rsidRDefault="000D4811" w:rsidP="00A36A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811">
              <w:rPr>
                <w:rFonts w:ascii="Times New Roman" w:hAnsi="Times New Roman" w:cs="Times New Roman"/>
                <w:sz w:val="18"/>
                <w:szCs w:val="18"/>
              </w:rPr>
              <w:t>– через</w:t>
            </w:r>
            <w:r w:rsidR="00F07A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6A25">
              <w:rPr>
                <w:rFonts w:ascii="Times New Roman" w:hAnsi="Times New Roman" w:cs="Times New Roman"/>
                <w:sz w:val="18"/>
                <w:szCs w:val="18"/>
              </w:rPr>
              <w:t>Личный кабинет индивидуального предпринимателя</w:t>
            </w:r>
          </w:p>
        </w:tc>
      </w:tr>
      <w:tr w:rsidR="000D4811" w:rsidRPr="000D4811" w:rsidTr="00A36A25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0D4811" w:rsidRPr="000D4811" w:rsidRDefault="000D4811" w:rsidP="00807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81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0D48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r w:rsidRPr="000D48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48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F07A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4811">
              <w:rPr>
                <w:rFonts w:ascii="Times New Roman" w:hAnsi="Times New Roman" w:cs="Times New Roman"/>
                <w:sz w:val="18"/>
                <w:szCs w:val="18"/>
              </w:rPr>
              <w:t>(ФГИС ДО)</w:t>
            </w:r>
          </w:p>
        </w:tc>
      </w:tr>
      <w:tr w:rsidR="000D4811" w:rsidRPr="000D4811" w:rsidTr="00A36A25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20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9,9%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0D4811" w:rsidRPr="000D4811" w:rsidRDefault="000D4811" w:rsidP="00A36A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811">
              <w:rPr>
                <w:rFonts w:ascii="Times New Roman" w:hAnsi="Times New Roman" w:cs="Times New Roman"/>
                <w:sz w:val="18"/>
                <w:szCs w:val="18"/>
              </w:rPr>
              <w:t>– через ФНС России</w:t>
            </w:r>
          </w:p>
        </w:tc>
      </w:tr>
      <w:tr w:rsidR="000D4811" w:rsidRPr="000D4811" w:rsidTr="00A36A25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0D4811" w:rsidRPr="000D4811" w:rsidRDefault="000D4811" w:rsidP="00807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811">
              <w:rPr>
                <w:rFonts w:ascii="Times New Roman" w:hAnsi="Times New Roman" w:cs="Times New Roman"/>
                <w:sz w:val="18"/>
                <w:szCs w:val="18"/>
              </w:rPr>
              <w:t xml:space="preserve">– через МИ </w:t>
            </w:r>
            <w:r w:rsidR="00A36A25">
              <w:rPr>
                <w:rFonts w:ascii="Times New Roman" w:hAnsi="Times New Roman" w:cs="Times New Roman"/>
                <w:sz w:val="18"/>
                <w:szCs w:val="18"/>
              </w:rPr>
              <w:t xml:space="preserve">ФНС России по </w:t>
            </w:r>
            <w:r w:rsidRPr="000D4811">
              <w:rPr>
                <w:rFonts w:ascii="Times New Roman" w:hAnsi="Times New Roman" w:cs="Times New Roman"/>
                <w:sz w:val="18"/>
                <w:szCs w:val="18"/>
              </w:rPr>
              <w:t>ЦОД</w:t>
            </w:r>
            <w:r w:rsidR="00F07A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D4811" w:rsidRPr="000D4811" w:rsidTr="00A36A25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14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6,9%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0D4811" w:rsidRPr="000D4811" w:rsidRDefault="000D4811" w:rsidP="00A36A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811">
              <w:rPr>
                <w:rFonts w:ascii="Times New Roman" w:hAnsi="Times New Roman" w:cs="Times New Roman"/>
                <w:sz w:val="18"/>
                <w:szCs w:val="18"/>
              </w:rPr>
              <w:t xml:space="preserve">– через другой </w:t>
            </w:r>
            <w:r w:rsidR="00A36A25">
              <w:rPr>
                <w:rFonts w:ascii="Times New Roman" w:hAnsi="Times New Roman" w:cs="Times New Roman"/>
                <w:sz w:val="18"/>
                <w:szCs w:val="18"/>
              </w:rPr>
              <w:t>территориальный налоговый орган</w:t>
            </w:r>
          </w:p>
        </w:tc>
      </w:tr>
      <w:tr w:rsidR="000D4811" w:rsidRPr="000D4811" w:rsidTr="00A36A25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18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8,9%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0D4811" w:rsidRPr="000D4811" w:rsidRDefault="000D4811" w:rsidP="00807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811">
              <w:rPr>
                <w:rFonts w:ascii="Times New Roman" w:hAnsi="Times New Roman" w:cs="Times New Roman"/>
                <w:sz w:val="18"/>
                <w:szCs w:val="18"/>
              </w:rPr>
              <w:t>– от</w:t>
            </w:r>
            <w:r w:rsidR="00F07A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4811">
              <w:rPr>
                <w:rFonts w:ascii="Times New Roman" w:hAnsi="Times New Roman" w:cs="Times New Roman"/>
                <w:sz w:val="18"/>
                <w:szCs w:val="18"/>
              </w:rPr>
              <w:t>третьего лица</w:t>
            </w:r>
          </w:p>
        </w:tc>
      </w:tr>
      <w:tr w:rsidR="000D4811" w:rsidRPr="000D4811" w:rsidTr="00A36A25">
        <w:trPr>
          <w:trHeight w:val="222"/>
        </w:trPr>
        <w:tc>
          <w:tcPr>
            <w:tcW w:w="0" w:type="auto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16</w:t>
            </w:r>
          </w:p>
        </w:tc>
        <w:tc>
          <w:tcPr>
            <w:tcW w:w="0" w:type="auto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0D4811" w:rsidRPr="000D4811" w:rsidRDefault="000D4811" w:rsidP="008071DA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8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7,9%</w:t>
            </w:r>
          </w:p>
        </w:tc>
        <w:tc>
          <w:tcPr>
            <w:tcW w:w="0" w:type="auto"/>
            <w:tcBorders>
              <w:bottom w:val="triple" w:sz="4" w:space="0" w:color="auto"/>
              <w:right w:val="double" w:sz="4" w:space="0" w:color="auto"/>
            </w:tcBorders>
          </w:tcPr>
          <w:p w:rsidR="000D4811" w:rsidRPr="000D4811" w:rsidRDefault="000D4811" w:rsidP="00807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811">
              <w:rPr>
                <w:rFonts w:ascii="Times New Roman" w:hAnsi="Times New Roman" w:cs="Times New Roman"/>
                <w:sz w:val="18"/>
                <w:szCs w:val="18"/>
              </w:rPr>
              <w:t xml:space="preserve">– лично (почтой), на бумаге </w:t>
            </w:r>
          </w:p>
        </w:tc>
      </w:tr>
    </w:tbl>
    <w:p w:rsidR="003C20F6" w:rsidRPr="007B2445" w:rsidRDefault="003C20F6" w:rsidP="000D4811">
      <w:pPr>
        <w:ind w:right="-57"/>
        <w:jc w:val="both"/>
        <w:rPr>
          <w:color w:val="auto"/>
          <w:sz w:val="26"/>
          <w:szCs w:val="26"/>
        </w:rPr>
      </w:pPr>
      <w:r w:rsidRPr="007B2445">
        <w:rPr>
          <w:color w:val="auto"/>
          <w:sz w:val="26"/>
          <w:szCs w:val="26"/>
        </w:rPr>
        <w:tab/>
      </w:r>
      <w:r w:rsidR="000D4811" w:rsidRPr="007B2445">
        <w:rPr>
          <w:color w:val="auto"/>
          <w:sz w:val="26"/>
          <w:szCs w:val="26"/>
        </w:rPr>
        <w:t>Из 203</w:t>
      </w:r>
      <w:r w:rsidRPr="007B2445">
        <w:rPr>
          <w:color w:val="auto"/>
          <w:sz w:val="26"/>
          <w:szCs w:val="26"/>
        </w:rPr>
        <w:t xml:space="preserve"> обращений </w:t>
      </w:r>
      <w:r w:rsidR="00A36A25">
        <w:rPr>
          <w:bCs/>
          <w:color w:val="auto"/>
          <w:sz w:val="26"/>
          <w:szCs w:val="26"/>
        </w:rPr>
        <w:t>от</w:t>
      </w:r>
      <w:r w:rsidR="00A36A25" w:rsidRPr="007B2445">
        <w:rPr>
          <w:bCs/>
          <w:color w:val="auto"/>
          <w:sz w:val="26"/>
          <w:szCs w:val="26"/>
        </w:rPr>
        <w:t xml:space="preserve"> юридических </w:t>
      </w:r>
      <w:r w:rsidRPr="007B2445">
        <w:rPr>
          <w:color w:val="auto"/>
          <w:sz w:val="26"/>
          <w:szCs w:val="26"/>
        </w:rPr>
        <w:t xml:space="preserve">поступило </w:t>
      </w:r>
      <w:r w:rsidR="000D4811" w:rsidRPr="007B2445">
        <w:rPr>
          <w:bCs/>
          <w:color w:val="auto"/>
          <w:sz w:val="26"/>
          <w:szCs w:val="26"/>
        </w:rPr>
        <w:t>122 (60,</w:t>
      </w:r>
      <w:r w:rsidR="00F07AD7">
        <w:rPr>
          <w:bCs/>
          <w:color w:val="auto"/>
          <w:sz w:val="26"/>
          <w:szCs w:val="26"/>
        </w:rPr>
        <w:t xml:space="preserve">8%) </w:t>
      </w:r>
      <w:r w:rsidR="000D4811" w:rsidRPr="007B2445">
        <w:rPr>
          <w:bCs/>
          <w:color w:val="auto"/>
          <w:sz w:val="26"/>
          <w:szCs w:val="26"/>
        </w:rPr>
        <w:t>и 81</w:t>
      </w:r>
      <w:r w:rsidR="000D4811" w:rsidRPr="007B2445">
        <w:rPr>
          <w:color w:val="auto"/>
          <w:sz w:val="26"/>
          <w:szCs w:val="26"/>
        </w:rPr>
        <w:t> (39,9</w:t>
      </w:r>
      <w:r w:rsidRPr="007B2445">
        <w:rPr>
          <w:color w:val="auto"/>
          <w:sz w:val="26"/>
          <w:szCs w:val="26"/>
        </w:rPr>
        <w:t>%)</w:t>
      </w:r>
      <w:r w:rsidR="00A36A25">
        <w:rPr>
          <w:color w:val="auto"/>
          <w:sz w:val="26"/>
          <w:szCs w:val="26"/>
        </w:rPr>
        <w:t xml:space="preserve"> –</w:t>
      </w:r>
      <w:r w:rsidRPr="007B2445">
        <w:rPr>
          <w:color w:val="auto"/>
          <w:sz w:val="26"/>
          <w:szCs w:val="26"/>
        </w:rPr>
        <w:t xml:space="preserve"> от</w:t>
      </w:r>
      <w:r w:rsidR="00A36A25">
        <w:rPr>
          <w:color w:val="auto"/>
          <w:sz w:val="26"/>
          <w:szCs w:val="26"/>
        </w:rPr>
        <w:t xml:space="preserve"> </w:t>
      </w:r>
      <w:r w:rsidRPr="007B2445">
        <w:rPr>
          <w:color w:val="auto"/>
          <w:sz w:val="26"/>
          <w:szCs w:val="26"/>
        </w:rPr>
        <w:t>физических лиц.</w:t>
      </w:r>
    </w:p>
    <w:p w:rsidR="000D4811" w:rsidRPr="00F07AD7" w:rsidRDefault="000D4811" w:rsidP="0078359B">
      <w:pPr>
        <w:ind w:left="93" w:firstLine="615"/>
        <w:jc w:val="both"/>
        <w:rPr>
          <w:color w:val="auto"/>
          <w:sz w:val="26"/>
          <w:szCs w:val="26"/>
        </w:rPr>
      </w:pPr>
      <w:r w:rsidRPr="00F07AD7">
        <w:rPr>
          <w:color w:val="auto"/>
          <w:sz w:val="26"/>
          <w:szCs w:val="26"/>
        </w:rPr>
        <w:t>Тематика задаваемых вопросов в процентном отношении от общего количества зарегистрированных обращений в Управлении, составляет: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79"/>
        <w:gridCol w:w="801"/>
        <w:gridCol w:w="8416"/>
      </w:tblGrid>
      <w:tr w:rsidR="00F07AD7" w:rsidRPr="00F07AD7" w:rsidTr="00F377F1">
        <w:trPr>
          <w:cantSplit/>
          <w:trHeight w:val="283"/>
        </w:trPr>
        <w:tc>
          <w:tcPr>
            <w:tcW w:w="579" w:type="dxa"/>
            <w:vAlign w:val="center"/>
          </w:tcPr>
          <w:p w:rsidR="000D4811" w:rsidRPr="00F07AD7" w:rsidRDefault="000D4811" w:rsidP="00F377F1">
            <w:pPr>
              <w:rPr>
                <w:b/>
                <w:color w:val="auto"/>
                <w:sz w:val="18"/>
                <w:szCs w:val="18"/>
              </w:rPr>
            </w:pPr>
            <w:r w:rsidRPr="00F07AD7">
              <w:rPr>
                <w:b/>
                <w:color w:val="auto"/>
                <w:sz w:val="18"/>
                <w:szCs w:val="18"/>
              </w:rPr>
              <w:t>– 58</w:t>
            </w:r>
          </w:p>
        </w:tc>
        <w:tc>
          <w:tcPr>
            <w:tcW w:w="801" w:type="dxa"/>
            <w:vAlign w:val="center"/>
          </w:tcPr>
          <w:p w:rsidR="000D4811" w:rsidRPr="00F07AD7" w:rsidRDefault="000D4811" w:rsidP="00F377F1">
            <w:pPr>
              <w:rPr>
                <w:noProof/>
                <w:color w:val="auto"/>
                <w:sz w:val="18"/>
                <w:szCs w:val="18"/>
              </w:rPr>
            </w:pPr>
            <w:r w:rsidRPr="00F07AD7">
              <w:rPr>
                <w:noProof/>
                <w:color w:val="auto"/>
                <w:sz w:val="18"/>
                <w:szCs w:val="18"/>
              </w:rPr>
              <w:t>(28,6%)</w:t>
            </w:r>
          </w:p>
        </w:tc>
        <w:tc>
          <w:tcPr>
            <w:tcW w:w="8416" w:type="dxa"/>
            <w:shd w:val="clear" w:color="auto" w:fill="auto"/>
            <w:vAlign w:val="center"/>
          </w:tcPr>
          <w:p w:rsidR="000D4811" w:rsidRPr="00F07AD7" w:rsidRDefault="000D4811" w:rsidP="00F377F1">
            <w:pPr>
              <w:rPr>
                <w:noProof/>
                <w:color w:val="auto"/>
                <w:sz w:val="18"/>
                <w:szCs w:val="18"/>
              </w:rPr>
            </w:pPr>
            <w:r w:rsidRPr="00F07AD7">
              <w:rPr>
                <w:noProof/>
                <w:color w:val="auto"/>
                <w:sz w:val="18"/>
                <w:szCs w:val="18"/>
              </w:rPr>
              <w:t>Оказание услуг в электронной форме. Пользование информационными ресурсами</w:t>
            </w:r>
          </w:p>
        </w:tc>
      </w:tr>
      <w:tr w:rsidR="00F07AD7" w:rsidRPr="00F07AD7" w:rsidTr="00F377F1">
        <w:trPr>
          <w:cantSplit/>
          <w:trHeight w:val="283"/>
        </w:trPr>
        <w:tc>
          <w:tcPr>
            <w:tcW w:w="579" w:type="dxa"/>
            <w:vAlign w:val="center"/>
          </w:tcPr>
          <w:p w:rsidR="000D4811" w:rsidRPr="00F07AD7" w:rsidRDefault="000D4811" w:rsidP="00F377F1">
            <w:pPr>
              <w:rPr>
                <w:b/>
                <w:color w:val="auto"/>
                <w:sz w:val="18"/>
                <w:szCs w:val="18"/>
              </w:rPr>
            </w:pPr>
            <w:r w:rsidRPr="00F07AD7">
              <w:rPr>
                <w:b/>
                <w:color w:val="auto"/>
                <w:sz w:val="18"/>
                <w:szCs w:val="18"/>
              </w:rPr>
              <w:t>– 22</w:t>
            </w:r>
          </w:p>
        </w:tc>
        <w:tc>
          <w:tcPr>
            <w:tcW w:w="801" w:type="dxa"/>
            <w:vAlign w:val="center"/>
          </w:tcPr>
          <w:p w:rsidR="000D4811" w:rsidRPr="00F07AD7" w:rsidRDefault="000D4811" w:rsidP="00F377F1">
            <w:pPr>
              <w:rPr>
                <w:noProof/>
                <w:color w:val="auto"/>
                <w:sz w:val="18"/>
                <w:szCs w:val="18"/>
              </w:rPr>
            </w:pPr>
            <w:r w:rsidRPr="00F07AD7">
              <w:rPr>
                <w:noProof/>
                <w:color w:val="auto"/>
                <w:sz w:val="18"/>
                <w:szCs w:val="18"/>
              </w:rPr>
              <w:t>(10,8%)</w:t>
            </w:r>
          </w:p>
        </w:tc>
        <w:tc>
          <w:tcPr>
            <w:tcW w:w="8416" w:type="dxa"/>
            <w:shd w:val="clear" w:color="auto" w:fill="auto"/>
            <w:vAlign w:val="center"/>
          </w:tcPr>
          <w:p w:rsidR="000D4811" w:rsidRPr="00F07AD7" w:rsidRDefault="000D4811" w:rsidP="00F377F1">
            <w:pPr>
              <w:rPr>
                <w:noProof/>
                <w:color w:val="auto"/>
                <w:sz w:val="18"/>
                <w:szCs w:val="18"/>
              </w:rPr>
            </w:pPr>
            <w:r w:rsidRPr="00F07AD7">
              <w:rPr>
                <w:noProof/>
                <w:color w:val="auto"/>
                <w:sz w:val="18"/>
                <w:szCs w:val="18"/>
              </w:rPr>
              <w:t>Доступ к персонифицированной информации о состоянии расчета с бюджетом</w:t>
            </w:r>
          </w:p>
        </w:tc>
      </w:tr>
      <w:tr w:rsidR="00F07AD7" w:rsidRPr="00F07AD7" w:rsidTr="00F377F1">
        <w:trPr>
          <w:cantSplit/>
          <w:trHeight w:val="283"/>
        </w:trPr>
        <w:tc>
          <w:tcPr>
            <w:tcW w:w="579" w:type="dxa"/>
            <w:vAlign w:val="center"/>
          </w:tcPr>
          <w:p w:rsidR="000D4811" w:rsidRPr="00F07AD7" w:rsidRDefault="000D4811" w:rsidP="00F377F1">
            <w:pPr>
              <w:rPr>
                <w:b/>
                <w:color w:val="auto"/>
                <w:sz w:val="18"/>
                <w:szCs w:val="18"/>
              </w:rPr>
            </w:pPr>
            <w:r w:rsidRPr="00F07AD7">
              <w:rPr>
                <w:b/>
                <w:color w:val="auto"/>
                <w:sz w:val="18"/>
                <w:szCs w:val="18"/>
              </w:rPr>
              <w:t>– 19</w:t>
            </w:r>
          </w:p>
        </w:tc>
        <w:tc>
          <w:tcPr>
            <w:tcW w:w="801" w:type="dxa"/>
            <w:vAlign w:val="center"/>
          </w:tcPr>
          <w:p w:rsidR="000D4811" w:rsidRPr="00F07AD7" w:rsidRDefault="000D4811" w:rsidP="00F377F1">
            <w:pPr>
              <w:rPr>
                <w:noProof/>
                <w:color w:val="auto"/>
                <w:sz w:val="18"/>
                <w:szCs w:val="18"/>
              </w:rPr>
            </w:pPr>
            <w:r w:rsidRPr="00F07AD7">
              <w:rPr>
                <w:noProof/>
                <w:color w:val="auto"/>
                <w:sz w:val="18"/>
                <w:szCs w:val="18"/>
              </w:rPr>
              <w:t>(9,4%)</w:t>
            </w:r>
          </w:p>
        </w:tc>
        <w:tc>
          <w:tcPr>
            <w:tcW w:w="8416" w:type="dxa"/>
            <w:shd w:val="clear" w:color="auto" w:fill="auto"/>
            <w:vAlign w:val="center"/>
          </w:tcPr>
          <w:p w:rsidR="000D4811" w:rsidRPr="00F07AD7" w:rsidRDefault="000D4811" w:rsidP="00F377F1">
            <w:pPr>
              <w:rPr>
                <w:noProof/>
                <w:color w:val="auto"/>
                <w:sz w:val="18"/>
                <w:szCs w:val="18"/>
              </w:rPr>
            </w:pPr>
            <w:r w:rsidRPr="00F07AD7">
              <w:rPr>
                <w:noProof/>
                <w:color w:val="auto"/>
                <w:sz w:val="18"/>
                <w:szCs w:val="18"/>
              </w:rPr>
              <w:t>Уклонение от налогообложения</w:t>
            </w:r>
          </w:p>
        </w:tc>
      </w:tr>
      <w:tr w:rsidR="00F07AD7" w:rsidRPr="00F07AD7" w:rsidTr="00F377F1">
        <w:trPr>
          <w:cantSplit/>
          <w:trHeight w:val="283"/>
        </w:trPr>
        <w:tc>
          <w:tcPr>
            <w:tcW w:w="579" w:type="dxa"/>
            <w:vAlign w:val="center"/>
          </w:tcPr>
          <w:p w:rsidR="000D4811" w:rsidRPr="00F07AD7" w:rsidRDefault="000D4811" w:rsidP="00F377F1">
            <w:pPr>
              <w:rPr>
                <w:b/>
                <w:color w:val="auto"/>
                <w:sz w:val="18"/>
                <w:szCs w:val="18"/>
              </w:rPr>
            </w:pPr>
            <w:r w:rsidRPr="00F07AD7">
              <w:rPr>
                <w:b/>
                <w:color w:val="auto"/>
                <w:sz w:val="18"/>
                <w:szCs w:val="18"/>
              </w:rPr>
              <w:t>– 18</w:t>
            </w:r>
          </w:p>
        </w:tc>
        <w:tc>
          <w:tcPr>
            <w:tcW w:w="801" w:type="dxa"/>
            <w:vAlign w:val="center"/>
          </w:tcPr>
          <w:p w:rsidR="000D4811" w:rsidRPr="00F07AD7" w:rsidRDefault="000D4811" w:rsidP="00F377F1">
            <w:pPr>
              <w:rPr>
                <w:noProof/>
                <w:color w:val="auto"/>
                <w:sz w:val="18"/>
                <w:szCs w:val="18"/>
              </w:rPr>
            </w:pPr>
            <w:r w:rsidRPr="00F07AD7">
              <w:rPr>
                <w:noProof/>
                <w:color w:val="auto"/>
                <w:sz w:val="18"/>
                <w:szCs w:val="18"/>
              </w:rPr>
              <w:t>(8,9%)</w:t>
            </w:r>
          </w:p>
        </w:tc>
        <w:tc>
          <w:tcPr>
            <w:tcW w:w="8416" w:type="dxa"/>
            <w:shd w:val="clear" w:color="auto" w:fill="auto"/>
            <w:vAlign w:val="center"/>
          </w:tcPr>
          <w:p w:rsidR="000D4811" w:rsidRPr="00F07AD7" w:rsidRDefault="000D4811" w:rsidP="00F377F1">
            <w:pPr>
              <w:rPr>
                <w:noProof/>
                <w:color w:val="auto"/>
                <w:sz w:val="18"/>
                <w:szCs w:val="18"/>
              </w:rPr>
            </w:pPr>
            <w:r w:rsidRPr="00F07AD7">
              <w:rPr>
                <w:noProof/>
                <w:color w:val="auto"/>
                <w:sz w:val="18"/>
                <w:szCs w:val="18"/>
              </w:rPr>
              <w:t>Госпошлины</w:t>
            </w:r>
          </w:p>
        </w:tc>
      </w:tr>
      <w:tr w:rsidR="00F07AD7" w:rsidRPr="00F07AD7" w:rsidTr="00F377F1">
        <w:trPr>
          <w:cantSplit/>
          <w:trHeight w:val="283"/>
        </w:trPr>
        <w:tc>
          <w:tcPr>
            <w:tcW w:w="579" w:type="dxa"/>
            <w:vAlign w:val="center"/>
          </w:tcPr>
          <w:p w:rsidR="000D4811" w:rsidRPr="00F07AD7" w:rsidRDefault="000D4811" w:rsidP="00F377F1">
            <w:pPr>
              <w:rPr>
                <w:b/>
                <w:color w:val="auto"/>
                <w:sz w:val="18"/>
                <w:szCs w:val="18"/>
              </w:rPr>
            </w:pPr>
            <w:r w:rsidRPr="00F07AD7">
              <w:rPr>
                <w:b/>
                <w:color w:val="auto"/>
                <w:sz w:val="18"/>
                <w:szCs w:val="18"/>
              </w:rPr>
              <w:t>– 17</w:t>
            </w:r>
          </w:p>
        </w:tc>
        <w:tc>
          <w:tcPr>
            <w:tcW w:w="801" w:type="dxa"/>
            <w:vAlign w:val="center"/>
          </w:tcPr>
          <w:p w:rsidR="000D4811" w:rsidRPr="00F07AD7" w:rsidRDefault="000D4811" w:rsidP="00F377F1">
            <w:pPr>
              <w:rPr>
                <w:noProof/>
                <w:color w:val="auto"/>
                <w:sz w:val="18"/>
                <w:szCs w:val="18"/>
              </w:rPr>
            </w:pPr>
            <w:r w:rsidRPr="00F07AD7">
              <w:rPr>
                <w:noProof/>
                <w:color w:val="auto"/>
                <w:sz w:val="18"/>
                <w:szCs w:val="18"/>
              </w:rPr>
              <w:t>(8,4%)</w:t>
            </w:r>
          </w:p>
        </w:tc>
        <w:tc>
          <w:tcPr>
            <w:tcW w:w="8416" w:type="dxa"/>
            <w:shd w:val="clear" w:color="auto" w:fill="auto"/>
            <w:vAlign w:val="center"/>
          </w:tcPr>
          <w:p w:rsidR="000D4811" w:rsidRPr="00F07AD7" w:rsidRDefault="000D4811" w:rsidP="00F377F1">
            <w:pPr>
              <w:rPr>
                <w:noProof/>
                <w:color w:val="auto"/>
                <w:sz w:val="18"/>
                <w:szCs w:val="18"/>
              </w:rPr>
            </w:pPr>
            <w:r w:rsidRPr="00F07AD7">
              <w:rPr>
                <w:noProof/>
                <w:color w:val="auto"/>
                <w:sz w:val="18"/>
                <w:szCs w:val="18"/>
              </w:rPr>
              <w:t>Учет налогоплательщиков. Получение и отказ от ИНН</w:t>
            </w:r>
          </w:p>
        </w:tc>
      </w:tr>
    </w:tbl>
    <w:p w:rsidR="000D4811" w:rsidRPr="00F07AD7" w:rsidRDefault="000D4811" w:rsidP="000D4811">
      <w:pPr>
        <w:ind w:left="-34" w:firstLine="742"/>
        <w:jc w:val="both"/>
        <w:rPr>
          <w:color w:val="auto"/>
          <w:sz w:val="26"/>
          <w:szCs w:val="26"/>
        </w:rPr>
      </w:pPr>
      <w:r w:rsidRPr="00F07AD7">
        <w:rPr>
          <w:color w:val="auto"/>
          <w:sz w:val="26"/>
          <w:szCs w:val="26"/>
        </w:rPr>
        <w:t xml:space="preserve">По остальным категориям процентное соотношение составляет от 0,5% (1) до 3,9 % (8) </w:t>
      </w:r>
      <w:r w:rsidR="00F07AD7">
        <w:rPr>
          <w:color w:val="auto"/>
          <w:sz w:val="26"/>
          <w:szCs w:val="26"/>
        </w:rPr>
        <w:t xml:space="preserve">от общего </w:t>
      </w:r>
      <w:r w:rsidRPr="00F07AD7">
        <w:rPr>
          <w:color w:val="auto"/>
          <w:sz w:val="26"/>
          <w:szCs w:val="26"/>
        </w:rPr>
        <w:t>количества поступивших</w:t>
      </w:r>
      <w:r w:rsidR="00F07AD7">
        <w:rPr>
          <w:color w:val="auto"/>
          <w:sz w:val="26"/>
          <w:szCs w:val="26"/>
        </w:rPr>
        <w:t xml:space="preserve"> </w:t>
      </w:r>
      <w:r w:rsidRPr="00F07AD7">
        <w:rPr>
          <w:color w:val="auto"/>
          <w:sz w:val="26"/>
          <w:szCs w:val="26"/>
        </w:rPr>
        <w:t>обращений, соответственно.</w:t>
      </w:r>
    </w:p>
    <w:p w:rsidR="000D4811" w:rsidRPr="00F07AD7" w:rsidRDefault="000D4811" w:rsidP="000D4811">
      <w:pPr>
        <w:ind w:firstLine="708"/>
        <w:jc w:val="both"/>
        <w:rPr>
          <w:color w:val="auto"/>
          <w:sz w:val="26"/>
          <w:szCs w:val="26"/>
        </w:rPr>
      </w:pPr>
      <w:r w:rsidRPr="00F07AD7">
        <w:rPr>
          <w:color w:val="auto"/>
          <w:sz w:val="26"/>
          <w:szCs w:val="26"/>
        </w:rPr>
        <w:t xml:space="preserve">В анализируемом периоде категория </w:t>
      </w:r>
      <w:r w:rsidR="00A36A25">
        <w:rPr>
          <w:color w:val="auto"/>
          <w:sz w:val="26"/>
          <w:szCs w:val="26"/>
        </w:rPr>
        <w:t>«</w:t>
      </w:r>
      <w:r w:rsidRPr="00F07AD7">
        <w:rPr>
          <w:color w:val="auto"/>
          <w:sz w:val="26"/>
          <w:szCs w:val="26"/>
        </w:rPr>
        <w:t>Особая важность</w:t>
      </w:r>
      <w:r w:rsidR="00A36A25">
        <w:rPr>
          <w:color w:val="auto"/>
          <w:sz w:val="26"/>
          <w:szCs w:val="26"/>
        </w:rPr>
        <w:t>»</w:t>
      </w:r>
      <w:r w:rsidRPr="00F07AD7">
        <w:rPr>
          <w:color w:val="auto"/>
          <w:sz w:val="26"/>
          <w:szCs w:val="26"/>
        </w:rPr>
        <w:t xml:space="preserve"> обращениям не присваивал</w:t>
      </w:r>
      <w:r w:rsidR="00A36A25">
        <w:rPr>
          <w:color w:val="auto"/>
          <w:sz w:val="26"/>
          <w:szCs w:val="26"/>
        </w:rPr>
        <w:t>а</w:t>
      </w:r>
      <w:r w:rsidRPr="00F07AD7">
        <w:rPr>
          <w:color w:val="auto"/>
          <w:sz w:val="26"/>
          <w:szCs w:val="26"/>
        </w:rPr>
        <w:t xml:space="preserve">сь. Срок не наложен на </w:t>
      </w:r>
      <w:r w:rsidR="00A36A25">
        <w:rPr>
          <w:color w:val="auto"/>
          <w:sz w:val="26"/>
          <w:szCs w:val="26"/>
        </w:rPr>
        <w:t>два</w:t>
      </w:r>
      <w:r w:rsidRPr="00F07AD7">
        <w:rPr>
          <w:color w:val="auto"/>
          <w:sz w:val="26"/>
          <w:szCs w:val="26"/>
        </w:rPr>
        <w:t xml:space="preserve"> обращения. Без рассмотрения оставлено </w:t>
      </w:r>
      <w:r w:rsidR="00A36A25">
        <w:rPr>
          <w:color w:val="auto"/>
          <w:sz w:val="26"/>
          <w:szCs w:val="26"/>
        </w:rPr>
        <w:t>два</w:t>
      </w:r>
      <w:r w:rsidRPr="00F07AD7">
        <w:rPr>
          <w:color w:val="auto"/>
          <w:sz w:val="26"/>
          <w:szCs w:val="26"/>
        </w:rPr>
        <w:t xml:space="preserve"> обращения. Поступало 8 повторных обращений. Обращения не отзывались. Срок исполнения не продлевался. Поступило из других </w:t>
      </w:r>
      <w:r w:rsidR="00A36A25">
        <w:rPr>
          <w:color w:val="auto"/>
          <w:sz w:val="26"/>
          <w:szCs w:val="26"/>
        </w:rPr>
        <w:t>территориальных налоговых органов</w:t>
      </w:r>
      <w:r w:rsidRPr="00F07AD7">
        <w:rPr>
          <w:color w:val="auto"/>
          <w:sz w:val="26"/>
          <w:szCs w:val="26"/>
        </w:rPr>
        <w:t xml:space="preserve"> (в</w:t>
      </w:r>
      <w:r w:rsidR="00A36A25">
        <w:rPr>
          <w:color w:val="auto"/>
          <w:sz w:val="26"/>
          <w:szCs w:val="26"/>
        </w:rPr>
        <w:t xml:space="preserve"> том числе</w:t>
      </w:r>
      <w:r w:rsidRPr="00F07AD7">
        <w:rPr>
          <w:color w:val="auto"/>
          <w:sz w:val="26"/>
          <w:szCs w:val="26"/>
        </w:rPr>
        <w:t xml:space="preserve"> из ФНС России) – 35 обращений. Размещено на пор</w:t>
      </w:r>
      <w:r w:rsidR="0078359B">
        <w:rPr>
          <w:color w:val="auto"/>
          <w:sz w:val="26"/>
          <w:szCs w:val="26"/>
        </w:rPr>
        <w:t>тале ССТУ</w:t>
      </w:r>
      <w:proofErr w:type="gramStart"/>
      <w:r w:rsidR="0078359B">
        <w:rPr>
          <w:color w:val="auto"/>
          <w:sz w:val="26"/>
          <w:szCs w:val="26"/>
        </w:rPr>
        <w:t>.Р</w:t>
      </w:r>
      <w:proofErr w:type="gramEnd"/>
      <w:r w:rsidR="0078359B">
        <w:rPr>
          <w:color w:val="auto"/>
          <w:sz w:val="26"/>
          <w:szCs w:val="26"/>
        </w:rPr>
        <w:t xml:space="preserve">Ф </w:t>
      </w:r>
      <w:r w:rsidR="00A36A25">
        <w:rPr>
          <w:color w:val="auto"/>
          <w:sz w:val="26"/>
          <w:szCs w:val="26"/>
        </w:rPr>
        <w:t>два</w:t>
      </w:r>
      <w:r w:rsidR="0078359B">
        <w:rPr>
          <w:color w:val="auto"/>
          <w:sz w:val="26"/>
          <w:szCs w:val="26"/>
        </w:rPr>
        <w:t xml:space="preserve"> обращения</w:t>
      </w:r>
      <w:r w:rsidRPr="00F07AD7">
        <w:rPr>
          <w:color w:val="auto"/>
          <w:sz w:val="26"/>
          <w:szCs w:val="26"/>
        </w:rPr>
        <w:t xml:space="preserve">. Перенаправлено в иной </w:t>
      </w:r>
      <w:r w:rsidR="00A36A25">
        <w:rPr>
          <w:color w:val="auto"/>
          <w:sz w:val="26"/>
          <w:szCs w:val="26"/>
        </w:rPr>
        <w:t>территориальный налоговый орган</w:t>
      </w:r>
      <w:r w:rsidRPr="00F07AD7">
        <w:rPr>
          <w:color w:val="auto"/>
          <w:sz w:val="26"/>
          <w:szCs w:val="26"/>
        </w:rPr>
        <w:t xml:space="preserve"> (по подведомственности) </w:t>
      </w:r>
      <w:r w:rsidR="00A36A25">
        <w:rPr>
          <w:color w:val="auto"/>
          <w:sz w:val="26"/>
          <w:szCs w:val="26"/>
        </w:rPr>
        <w:t>два</w:t>
      </w:r>
      <w:r w:rsidRPr="00F07AD7">
        <w:rPr>
          <w:color w:val="auto"/>
          <w:sz w:val="26"/>
          <w:szCs w:val="26"/>
        </w:rPr>
        <w:t xml:space="preserve"> обращения. Ответ заявителю дан другим </w:t>
      </w:r>
      <w:r w:rsidR="00A36A25">
        <w:rPr>
          <w:color w:val="auto"/>
          <w:sz w:val="26"/>
          <w:szCs w:val="26"/>
        </w:rPr>
        <w:t>налоговым органом</w:t>
      </w:r>
      <w:r w:rsidRPr="00F07AD7">
        <w:rPr>
          <w:color w:val="auto"/>
          <w:sz w:val="26"/>
          <w:szCs w:val="26"/>
        </w:rPr>
        <w:t xml:space="preserve"> на </w:t>
      </w:r>
      <w:r w:rsidR="00A36A25">
        <w:rPr>
          <w:color w:val="auto"/>
          <w:sz w:val="26"/>
          <w:szCs w:val="26"/>
        </w:rPr>
        <w:t>три</w:t>
      </w:r>
      <w:r w:rsidRPr="00F07AD7">
        <w:rPr>
          <w:color w:val="auto"/>
          <w:sz w:val="26"/>
          <w:szCs w:val="26"/>
        </w:rPr>
        <w:t xml:space="preserve"> обращения. В другие ведомства для рассмотрения по компетенции обращения не перенаправлялись. Обращения-запросы пользователей информации в соответствии с законом от 09.02.2009 №8-ФЗ не поступали.</w:t>
      </w:r>
    </w:p>
    <w:p w:rsidR="007B2445" w:rsidRPr="00F07AD7" w:rsidRDefault="000D4811" w:rsidP="007B2445">
      <w:pPr>
        <w:ind w:firstLine="708"/>
        <w:jc w:val="both"/>
        <w:rPr>
          <w:color w:val="auto"/>
          <w:sz w:val="26"/>
          <w:szCs w:val="26"/>
        </w:rPr>
      </w:pPr>
      <w:r w:rsidRPr="00F07AD7">
        <w:rPr>
          <w:color w:val="auto"/>
          <w:sz w:val="26"/>
          <w:szCs w:val="26"/>
        </w:rPr>
        <w:t>По территориальной принадлежности заявители, направившие обращения в отчетном периоде, проживают в следующих регионах Российской Федерации:</w:t>
      </w:r>
      <w:r w:rsidR="007B2445" w:rsidRPr="00F07AD7">
        <w:rPr>
          <w:color w:val="auto"/>
          <w:sz w:val="26"/>
          <w:szCs w:val="26"/>
        </w:rPr>
        <w:t xml:space="preserve"> Республика Мордовия\ по районам РМ – 11 (5,4%);</w:t>
      </w:r>
      <w:r w:rsidR="00F07AD7">
        <w:rPr>
          <w:color w:val="auto"/>
          <w:sz w:val="26"/>
          <w:szCs w:val="26"/>
        </w:rPr>
        <w:t xml:space="preserve"> </w:t>
      </w:r>
      <w:r w:rsidR="007B2445" w:rsidRPr="00F07AD7">
        <w:rPr>
          <w:color w:val="auto"/>
          <w:sz w:val="26"/>
          <w:szCs w:val="26"/>
        </w:rPr>
        <w:t xml:space="preserve">Республика Мордовия\ГО Саранск – </w:t>
      </w:r>
      <w:r w:rsidR="007B2445" w:rsidRPr="00F07AD7">
        <w:rPr>
          <w:color w:val="auto"/>
          <w:sz w:val="26"/>
          <w:szCs w:val="26"/>
        </w:rPr>
        <w:lastRenderedPageBreak/>
        <w:t>18 (8,9%); Республика Мордовия – 7 (3,4%); Ставропольский край – 1 (0,5%); Нижегородская область – 3 (1,5%); г. Москва – 3 (1,5%)</w:t>
      </w:r>
      <w:r w:rsidR="00A36A25">
        <w:rPr>
          <w:color w:val="auto"/>
          <w:sz w:val="26"/>
          <w:szCs w:val="26"/>
        </w:rPr>
        <w:t>; г. Санкт-Петербург – 1 (0,5%)</w:t>
      </w:r>
      <w:r w:rsidR="007B2445" w:rsidRPr="00F07AD7">
        <w:rPr>
          <w:color w:val="auto"/>
          <w:sz w:val="26"/>
          <w:szCs w:val="26"/>
        </w:rPr>
        <w:t>.</w:t>
      </w:r>
    </w:p>
    <w:p w:rsidR="000D4811" w:rsidRPr="00F07AD7" w:rsidRDefault="000D4811" w:rsidP="0078359B">
      <w:pPr>
        <w:ind w:right="-2" w:firstLine="708"/>
        <w:jc w:val="both"/>
        <w:rPr>
          <w:noProof/>
          <w:color w:val="auto"/>
          <w:sz w:val="26"/>
          <w:szCs w:val="26"/>
        </w:rPr>
      </w:pPr>
      <w:r w:rsidRPr="00F07AD7">
        <w:rPr>
          <w:color w:val="auto"/>
          <w:sz w:val="26"/>
          <w:szCs w:val="26"/>
        </w:rPr>
        <w:t xml:space="preserve">В целом в базе данных </w:t>
      </w:r>
      <w:r w:rsidR="00A36A25">
        <w:rPr>
          <w:color w:val="auto"/>
          <w:sz w:val="26"/>
          <w:szCs w:val="26"/>
        </w:rPr>
        <w:t>«</w:t>
      </w:r>
      <w:r w:rsidR="00A36A25" w:rsidRPr="00F07AD7">
        <w:rPr>
          <w:color w:val="auto"/>
          <w:sz w:val="26"/>
          <w:szCs w:val="26"/>
        </w:rPr>
        <w:t>Заявления граждан</w:t>
      </w:r>
      <w:r w:rsidR="00A36A25">
        <w:rPr>
          <w:color w:val="auto"/>
          <w:sz w:val="26"/>
          <w:szCs w:val="26"/>
        </w:rPr>
        <w:t>»</w:t>
      </w:r>
      <w:r w:rsidRPr="00F07AD7">
        <w:rPr>
          <w:color w:val="auto"/>
          <w:sz w:val="26"/>
          <w:szCs w:val="26"/>
        </w:rPr>
        <w:t xml:space="preserve"> с учетом обращений, перешедших с прошлого периода (39), на исполнении находилось 242 обращения, из них по 62-</w:t>
      </w:r>
      <w:r w:rsidR="00A36A25">
        <w:rPr>
          <w:color w:val="auto"/>
          <w:sz w:val="26"/>
          <w:szCs w:val="26"/>
        </w:rPr>
        <w:t>м</w:t>
      </w:r>
      <w:r w:rsidRPr="00F07AD7">
        <w:rPr>
          <w:color w:val="auto"/>
          <w:sz w:val="26"/>
          <w:szCs w:val="26"/>
        </w:rPr>
        <w:t xml:space="preserve"> обращениям срок исполнения в отчетном месяце не наступил. По результатам исполнения 180 обращений:</w:t>
      </w:r>
      <w:r w:rsidRPr="00F07AD7">
        <w:rPr>
          <w:noProof/>
          <w:color w:val="auto"/>
          <w:sz w:val="26"/>
          <w:szCs w:val="26"/>
        </w:rPr>
        <w:t xml:space="preserve"> удовлетворено – 28; </w:t>
      </w:r>
      <w:r w:rsidR="00A36A25">
        <w:rPr>
          <w:noProof/>
          <w:color w:val="auto"/>
          <w:sz w:val="26"/>
          <w:szCs w:val="26"/>
        </w:rPr>
        <w:t>д</w:t>
      </w:r>
      <w:r w:rsidRPr="00F07AD7">
        <w:rPr>
          <w:noProof/>
          <w:color w:val="auto"/>
          <w:sz w:val="26"/>
          <w:szCs w:val="26"/>
        </w:rPr>
        <w:t xml:space="preserve">ано разъяснение – 64; </w:t>
      </w:r>
      <w:r w:rsidR="00A36A25">
        <w:rPr>
          <w:noProof/>
          <w:color w:val="auto"/>
          <w:sz w:val="26"/>
          <w:szCs w:val="26"/>
        </w:rPr>
        <w:t>н</w:t>
      </w:r>
      <w:r w:rsidRPr="00F07AD7">
        <w:rPr>
          <w:noProof/>
          <w:color w:val="auto"/>
          <w:sz w:val="26"/>
          <w:szCs w:val="26"/>
        </w:rPr>
        <w:t xml:space="preserve">аправлено письмо – 87; </w:t>
      </w:r>
      <w:r w:rsidR="00A36A25">
        <w:rPr>
          <w:noProof/>
          <w:color w:val="auto"/>
          <w:sz w:val="26"/>
          <w:szCs w:val="26"/>
        </w:rPr>
        <w:t>о</w:t>
      </w:r>
      <w:r w:rsidRPr="00F07AD7">
        <w:rPr>
          <w:noProof/>
          <w:color w:val="auto"/>
          <w:sz w:val="26"/>
          <w:szCs w:val="26"/>
        </w:rPr>
        <w:t>тклонено (не подтвердились сигналы) – 1.</w:t>
      </w:r>
    </w:p>
    <w:p w:rsidR="000D4811" w:rsidRPr="00F07AD7" w:rsidRDefault="000D4811" w:rsidP="000D4811">
      <w:pPr>
        <w:widowControl w:val="0"/>
        <w:ind w:firstLine="709"/>
        <w:jc w:val="both"/>
        <w:rPr>
          <w:color w:val="auto"/>
          <w:sz w:val="26"/>
          <w:szCs w:val="26"/>
        </w:rPr>
      </w:pPr>
      <w:r w:rsidRPr="00F07AD7">
        <w:rPr>
          <w:color w:val="auto"/>
          <w:sz w:val="26"/>
          <w:szCs w:val="26"/>
        </w:rPr>
        <w:t xml:space="preserve">По всем поступившим обращениям граждан за отчетный период специалистами Управления в установленные сроки даны исчерпывающие письменные разъяснения налогового законодательства, а также подготовлены и направлены решения по вопросам восстановления нарушенных прав заявителя актами налоговых органов или действиями (бездействиями) должностных лиц налоговых органов. Из общего количества обращений с наступившим сроком исполнения нарушение срока отсутствует. </w:t>
      </w:r>
    </w:p>
    <w:p w:rsidR="000D4811" w:rsidRPr="00F07AD7" w:rsidRDefault="0078359B" w:rsidP="000D4811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На л</w:t>
      </w:r>
      <w:r w:rsidR="000D4811" w:rsidRPr="00F07AD7">
        <w:rPr>
          <w:color w:val="auto"/>
          <w:sz w:val="26"/>
          <w:szCs w:val="26"/>
        </w:rPr>
        <w:t xml:space="preserve">ичный прием к </w:t>
      </w:r>
      <w:r w:rsidR="00A36A25">
        <w:rPr>
          <w:color w:val="auto"/>
          <w:sz w:val="26"/>
          <w:szCs w:val="26"/>
        </w:rPr>
        <w:t>р</w:t>
      </w:r>
      <w:r w:rsidR="000D4811" w:rsidRPr="00F07AD7">
        <w:rPr>
          <w:color w:val="auto"/>
          <w:sz w:val="26"/>
          <w:szCs w:val="26"/>
        </w:rPr>
        <w:t>уководителю (зам.</w:t>
      </w:r>
      <w:r w:rsidR="00A36A25">
        <w:rPr>
          <w:color w:val="auto"/>
          <w:sz w:val="26"/>
          <w:szCs w:val="26"/>
        </w:rPr>
        <w:t xml:space="preserve"> </w:t>
      </w:r>
      <w:r w:rsidR="000D4811" w:rsidRPr="00F07AD7">
        <w:rPr>
          <w:color w:val="auto"/>
          <w:sz w:val="26"/>
          <w:szCs w:val="26"/>
        </w:rPr>
        <w:t>руководителя) Управления ФНС России</w:t>
      </w:r>
      <w:r w:rsidR="00F07AD7">
        <w:rPr>
          <w:color w:val="auto"/>
          <w:sz w:val="26"/>
          <w:szCs w:val="26"/>
        </w:rPr>
        <w:t xml:space="preserve"> </w:t>
      </w:r>
      <w:r w:rsidR="000D4811" w:rsidRPr="00F07AD7">
        <w:rPr>
          <w:color w:val="auto"/>
          <w:sz w:val="26"/>
          <w:szCs w:val="26"/>
        </w:rPr>
        <w:t xml:space="preserve">по Республике Мордовия в феврале 2024 года обращался один представитель юридического лица. Кроме того 20 февраля 2024 года </w:t>
      </w:r>
      <w:r w:rsidR="00A36A25">
        <w:rPr>
          <w:color w:val="auto"/>
          <w:sz w:val="26"/>
          <w:szCs w:val="26"/>
        </w:rPr>
        <w:t>р</w:t>
      </w:r>
      <w:r w:rsidR="000D4811" w:rsidRPr="00F07AD7">
        <w:rPr>
          <w:color w:val="auto"/>
          <w:sz w:val="26"/>
          <w:szCs w:val="26"/>
        </w:rPr>
        <w:t xml:space="preserve">уководителем УФНС России по РМ проведен личный прием граждан в Приемной Президента Российской Федерации в Республике Мордовия, организованный Полномочным представителем Президента Российской Федерации в Приволжском Федеральном округе. </w:t>
      </w:r>
      <w:r w:rsidR="00A36A25">
        <w:rPr>
          <w:color w:val="auto"/>
          <w:sz w:val="26"/>
          <w:szCs w:val="26"/>
        </w:rPr>
        <w:t>П</w:t>
      </w:r>
      <w:r w:rsidR="000D4811" w:rsidRPr="00F07AD7">
        <w:rPr>
          <w:color w:val="auto"/>
          <w:sz w:val="26"/>
          <w:szCs w:val="26"/>
        </w:rPr>
        <w:t xml:space="preserve">ринято 7 </w:t>
      </w:r>
      <w:proofErr w:type="gramStart"/>
      <w:r w:rsidR="000D4811" w:rsidRPr="00F07AD7">
        <w:rPr>
          <w:color w:val="auto"/>
          <w:sz w:val="26"/>
          <w:szCs w:val="26"/>
        </w:rPr>
        <w:t>граждан-физических</w:t>
      </w:r>
      <w:proofErr w:type="gramEnd"/>
      <w:r w:rsidR="000D4811" w:rsidRPr="00F07AD7">
        <w:rPr>
          <w:color w:val="auto"/>
          <w:sz w:val="26"/>
          <w:szCs w:val="26"/>
        </w:rPr>
        <w:t xml:space="preserve"> лиц. В ходе консультации даны исчерпывающие устные разъяснения налогового законодательства по интересующим их вопросам.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1843"/>
      </w:tblGrid>
      <w:tr w:rsidR="00F07AD7" w:rsidRPr="00F07AD7" w:rsidTr="00F07AD7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377F1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F07AD7">
              <w:rPr>
                <w:color w:val="auto"/>
                <w:sz w:val="18"/>
                <w:szCs w:val="18"/>
              </w:rPr>
              <w:t>Налоговые преференции и льготы физическим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377F1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  <w:lang w:val="en-US"/>
              </w:rPr>
            </w:pPr>
            <w:r w:rsidRPr="00F07AD7">
              <w:rPr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377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07AD7">
              <w:rPr>
                <w:color w:val="auto"/>
                <w:sz w:val="18"/>
                <w:szCs w:val="18"/>
              </w:rPr>
              <w:t>Дано разъяснение</w:t>
            </w:r>
          </w:p>
        </w:tc>
      </w:tr>
      <w:tr w:rsidR="00F07AD7" w:rsidRPr="00F07AD7" w:rsidTr="00F07AD7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377F1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F07AD7">
              <w:rPr>
                <w:color w:val="auto"/>
                <w:sz w:val="18"/>
                <w:szCs w:val="18"/>
              </w:rPr>
              <w:t>Налог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377F1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  <w:lang w:val="en-US"/>
              </w:rPr>
            </w:pPr>
            <w:r w:rsidRPr="00F07AD7">
              <w:rPr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377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07AD7">
              <w:rPr>
                <w:color w:val="auto"/>
                <w:sz w:val="18"/>
                <w:szCs w:val="18"/>
              </w:rPr>
              <w:t>Дано разъяснение</w:t>
            </w:r>
          </w:p>
        </w:tc>
      </w:tr>
      <w:tr w:rsidR="00F07AD7" w:rsidRPr="00F07AD7" w:rsidTr="00F07AD7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377F1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F07AD7">
              <w:rPr>
                <w:color w:val="auto"/>
                <w:sz w:val="18"/>
                <w:szCs w:val="18"/>
              </w:rPr>
              <w:t>Налог на прибыль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377F1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  <w:lang w:val="en-US"/>
              </w:rPr>
            </w:pPr>
            <w:r w:rsidRPr="00F07AD7">
              <w:rPr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377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07AD7">
              <w:rPr>
                <w:color w:val="auto"/>
                <w:sz w:val="18"/>
                <w:szCs w:val="18"/>
              </w:rPr>
              <w:t>Дано разъяснение</w:t>
            </w:r>
          </w:p>
        </w:tc>
      </w:tr>
      <w:tr w:rsidR="00F07AD7" w:rsidRPr="00F07AD7" w:rsidTr="00F07AD7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377F1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F07AD7">
              <w:rPr>
                <w:color w:val="auto"/>
                <w:sz w:val="18"/>
                <w:szCs w:val="18"/>
              </w:rPr>
              <w:t>Налогообложение малого бизнеса, специальных налоговых режимов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377F1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  <w:lang w:val="en-US"/>
              </w:rPr>
            </w:pPr>
            <w:r w:rsidRPr="00F07AD7">
              <w:rPr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377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07AD7">
              <w:rPr>
                <w:color w:val="auto"/>
                <w:sz w:val="18"/>
                <w:szCs w:val="18"/>
              </w:rPr>
              <w:t>Дано разъяснение</w:t>
            </w:r>
          </w:p>
        </w:tc>
      </w:tr>
      <w:tr w:rsidR="00F07AD7" w:rsidRPr="00F07AD7" w:rsidTr="00F07AD7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377F1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F07AD7">
              <w:rPr>
                <w:color w:val="auto"/>
                <w:sz w:val="18"/>
                <w:szCs w:val="18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377F1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  <w:lang w:val="en-US"/>
              </w:rPr>
            </w:pPr>
            <w:r w:rsidRPr="00F07AD7">
              <w:rPr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377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07AD7">
              <w:rPr>
                <w:color w:val="auto"/>
                <w:sz w:val="18"/>
                <w:szCs w:val="18"/>
              </w:rPr>
              <w:t>Дано разъяснение</w:t>
            </w:r>
          </w:p>
        </w:tc>
      </w:tr>
      <w:tr w:rsidR="00F07AD7" w:rsidRPr="00F07AD7" w:rsidTr="00F07AD7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07AD7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F07AD7">
              <w:rPr>
                <w:color w:val="auto"/>
                <w:sz w:val="18"/>
                <w:szCs w:val="18"/>
              </w:rPr>
              <w:t>Обжалование решений гос</w:t>
            </w:r>
            <w:r w:rsidR="00F07AD7">
              <w:rPr>
                <w:color w:val="auto"/>
                <w:sz w:val="18"/>
                <w:szCs w:val="18"/>
              </w:rPr>
              <w:t xml:space="preserve">ударственных </w:t>
            </w:r>
            <w:r w:rsidRPr="00F07AD7">
              <w:rPr>
                <w:color w:val="auto"/>
                <w:sz w:val="18"/>
                <w:szCs w:val="18"/>
              </w:rPr>
              <w:t xml:space="preserve">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377F1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F07AD7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811" w:rsidRPr="00F07AD7" w:rsidRDefault="000D4811" w:rsidP="00F377F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F07AD7">
              <w:rPr>
                <w:color w:val="auto"/>
                <w:sz w:val="18"/>
                <w:szCs w:val="18"/>
              </w:rPr>
              <w:t>Дано разъяснение</w:t>
            </w:r>
          </w:p>
        </w:tc>
      </w:tr>
    </w:tbl>
    <w:p w:rsidR="000D4811" w:rsidRPr="00F07AD7" w:rsidRDefault="000D4811" w:rsidP="000D4811">
      <w:pPr>
        <w:rPr>
          <w:color w:val="auto"/>
          <w:sz w:val="26"/>
          <w:szCs w:val="26"/>
        </w:rPr>
      </w:pPr>
    </w:p>
    <w:p w:rsidR="00ED358F" w:rsidRPr="00F07AD7" w:rsidRDefault="00ED358F" w:rsidP="00A51486">
      <w:pPr>
        <w:jc w:val="both"/>
        <w:rPr>
          <w:color w:val="auto"/>
          <w:sz w:val="26"/>
          <w:szCs w:val="26"/>
        </w:rPr>
      </w:pPr>
    </w:p>
    <w:p w:rsidR="00654765" w:rsidRPr="00F07AD7" w:rsidRDefault="00654765" w:rsidP="00A51486">
      <w:pPr>
        <w:jc w:val="both"/>
        <w:rPr>
          <w:color w:val="auto"/>
          <w:sz w:val="26"/>
          <w:szCs w:val="26"/>
        </w:rPr>
      </w:pPr>
    </w:p>
    <w:p w:rsidR="00F94BFE" w:rsidRPr="002A1029" w:rsidRDefault="00F94BFE" w:rsidP="00F94BFE">
      <w:pPr>
        <w:jc w:val="both"/>
        <w:rPr>
          <w:color w:val="auto"/>
          <w:sz w:val="26"/>
          <w:szCs w:val="26"/>
        </w:rPr>
      </w:pPr>
    </w:p>
    <w:p w:rsidR="00F94BFE" w:rsidRPr="002A1029" w:rsidRDefault="00F94BFE" w:rsidP="00F94BFE">
      <w:pPr>
        <w:jc w:val="both"/>
        <w:rPr>
          <w:color w:val="auto"/>
          <w:sz w:val="26"/>
          <w:szCs w:val="26"/>
        </w:rPr>
      </w:pPr>
    </w:p>
    <w:p w:rsidR="002A1029" w:rsidRPr="002A1029" w:rsidRDefault="002A1029">
      <w:pPr>
        <w:rPr>
          <w:color w:val="auto"/>
          <w:sz w:val="25"/>
        </w:rPr>
      </w:pPr>
      <w:bookmarkStart w:id="0" w:name="_GoBack"/>
      <w:bookmarkEnd w:id="0"/>
    </w:p>
    <w:sectPr w:rsidR="002A1029" w:rsidRPr="002A1029" w:rsidSect="00553550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61" w:rsidRDefault="00A31F61">
      <w:r>
        <w:separator/>
      </w:r>
    </w:p>
  </w:endnote>
  <w:endnote w:type="continuationSeparator" w:id="0">
    <w:p w:rsidR="00A31F61" w:rsidRDefault="00A3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Default="0049131C" w:rsidP="0049131C">
    <w:pPr>
      <w:ind w:right="-4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Pr="0049131C" w:rsidRDefault="0049131C">
    <w:pPr>
      <w:pStyle w:val="a3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61" w:rsidRDefault="00A31F61">
      <w:r>
        <w:separator/>
      </w:r>
    </w:p>
  </w:footnote>
  <w:footnote w:type="continuationSeparator" w:id="0">
    <w:p w:rsidR="00A31F61" w:rsidRDefault="00A31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49675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36A25">
      <w:rPr>
        <w:noProof/>
      </w:rPr>
      <w:t>2</w:t>
    </w:r>
    <w:r>
      <w:fldChar w:fldCharType="end"/>
    </w:r>
  </w:p>
  <w:p w:rsidR="00496752" w:rsidRDefault="00496752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496752">
    <w:pPr>
      <w:pStyle w:val="aa"/>
      <w:tabs>
        <w:tab w:val="clear" w:pos="9355"/>
      </w:tabs>
      <w:ind w:right="-711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F6B"/>
    <w:multiLevelType w:val="hybridMultilevel"/>
    <w:tmpl w:val="E45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0F0E"/>
    <w:multiLevelType w:val="hybridMultilevel"/>
    <w:tmpl w:val="855E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650A"/>
    <w:multiLevelType w:val="hybridMultilevel"/>
    <w:tmpl w:val="0D6414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B874CC"/>
    <w:multiLevelType w:val="hybridMultilevel"/>
    <w:tmpl w:val="F00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D60AE"/>
    <w:multiLevelType w:val="hybridMultilevel"/>
    <w:tmpl w:val="6366D1C0"/>
    <w:lvl w:ilvl="0" w:tplc="6BFE4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07295"/>
    <w:multiLevelType w:val="hybridMultilevel"/>
    <w:tmpl w:val="013A4C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80"/>
    <w:rsid w:val="000115F2"/>
    <w:rsid w:val="000216F4"/>
    <w:rsid w:val="00024160"/>
    <w:rsid w:val="00031AE4"/>
    <w:rsid w:val="000324A6"/>
    <w:rsid w:val="000461C5"/>
    <w:rsid w:val="00061C97"/>
    <w:rsid w:val="00092984"/>
    <w:rsid w:val="000A495E"/>
    <w:rsid w:val="000B17C3"/>
    <w:rsid w:val="000B4CF4"/>
    <w:rsid w:val="000C45F7"/>
    <w:rsid w:val="000C6095"/>
    <w:rsid w:val="000D288C"/>
    <w:rsid w:val="000D4811"/>
    <w:rsid w:val="000D5F80"/>
    <w:rsid w:val="000F0956"/>
    <w:rsid w:val="0010136E"/>
    <w:rsid w:val="001210EF"/>
    <w:rsid w:val="00127102"/>
    <w:rsid w:val="00132611"/>
    <w:rsid w:val="00132A73"/>
    <w:rsid w:val="00137EDA"/>
    <w:rsid w:val="00142468"/>
    <w:rsid w:val="001462EC"/>
    <w:rsid w:val="0016244F"/>
    <w:rsid w:val="0016745C"/>
    <w:rsid w:val="00170FAD"/>
    <w:rsid w:val="0018538B"/>
    <w:rsid w:val="0019413F"/>
    <w:rsid w:val="001968EF"/>
    <w:rsid w:val="001B17E8"/>
    <w:rsid w:val="001B1865"/>
    <w:rsid w:val="001E4B28"/>
    <w:rsid w:val="001E5DFA"/>
    <w:rsid w:val="001F54F4"/>
    <w:rsid w:val="001F58F6"/>
    <w:rsid w:val="00203E7F"/>
    <w:rsid w:val="00212347"/>
    <w:rsid w:val="00215974"/>
    <w:rsid w:val="00216490"/>
    <w:rsid w:val="0022459A"/>
    <w:rsid w:val="00226E48"/>
    <w:rsid w:val="00237E51"/>
    <w:rsid w:val="00251A1E"/>
    <w:rsid w:val="00256053"/>
    <w:rsid w:val="002A0D54"/>
    <w:rsid w:val="002A1029"/>
    <w:rsid w:val="002A5661"/>
    <w:rsid w:val="002C646D"/>
    <w:rsid w:val="002E632D"/>
    <w:rsid w:val="002E7205"/>
    <w:rsid w:val="002F3F10"/>
    <w:rsid w:val="002F545A"/>
    <w:rsid w:val="002F6DD0"/>
    <w:rsid w:val="0030067F"/>
    <w:rsid w:val="003040ED"/>
    <w:rsid w:val="00316EC5"/>
    <w:rsid w:val="003212D9"/>
    <w:rsid w:val="003255D2"/>
    <w:rsid w:val="00341AD5"/>
    <w:rsid w:val="003523EC"/>
    <w:rsid w:val="003744B4"/>
    <w:rsid w:val="00375AFD"/>
    <w:rsid w:val="003837CB"/>
    <w:rsid w:val="003873FE"/>
    <w:rsid w:val="003A0EF6"/>
    <w:rsid w:val="003B6C11"/>
    <w:rsid w:val="003C20F6"/>
    <w:rsid w:val="003C526C"/>
    <w:rsid w:val="003C7FD6"/>
    <w:rsid w:val="003E0BD9"/>
    <w:rsid w:val="003E0CD8"/>
    <w:rsid w:val="003F102D"/>
    <w:rsid w:val="003F1A82"/>
    <w:rsid w:val="003F3E5F"/>
    <w:rsid w:val="003F5DE7"/>
    <w:rsid w:val="003F7B49"/>
    <w:rsid w:val="004117E6"/>
    <w:rsid w:val="00412AF2"/>
    <w:rsid w:val="00413F0E"/>
    <w:rsid w:val="004162B0"/>
    <w:rsid w:val="0042559E"/>
    <w:rsid w:val="00433BF1"/>
    <w:rsid w:val="00434117"/>
    <w:rsid w:val="00443EE5"/>
    <w:rsid w:val="0046399A"/>
    <w:rsid w:val="00464102"/>
    <w:rsid w:val="00474F53"/>
    <w:rsid w:val="00475077"/>
    <w:rsid w:val="00480B57"/>
    <w:rsid w:val="00490B35"/>
    <w:rsid w:val="0049131C"/>
    <w:rsid w:val="004919CE"/>
    <w:rsid w:val="00492A70"/>
    <w:rsid w:val="00495B04"/>
    <w:rsid w:val="00496752"/>
    <w:rsid w:val="004A2661"/>
    <w:rsid w:val="004A39CF"/>
    <w:rsid w:val="004A539B"/>
    <w:rsid w:val="004B2020"/>
    <w:rsid w:val="004C3E94"/>
    <w:rsid w:val="004C5145"/>
    <w:rsid w:val="004D0AFF"/>
    <w:rsid w:val="004E0A28"/>
    <w:rsid w:val="00500CFA"/>
    <w:rsid w:val="00511146"/>
    <w:rsid w:val="00511D68"/>
    <w:rsid w:val="00537932"/>
    <w:rsid w:val="005445B5"/>
    <w:rsid w:val="00553550"/>
    <w:rsid w:val="00564B5F"/>
    <w:rsid w:val="005707EE"/>
    <w:rsid w:val="00587521"/>
    <w:rsid w:val="00590BBD"/>
    <w:rsid w:val="0059330B"/>
    <w:rsid w:val="005A034B"/>
    <w:rsid w:val="005A152F"/>
    <w:rsid w:val="005B3564"/>
    <w:rsid w:val="005B6EE8"/>
    <w:rsid w:val="005C2026"/>
    <w:rsid w:val="005C281A"/>
    <w:rsid w:val="005C7C66"/>
    <w:rsid w:val="005E1B93"/>
    <w:rsid w:val="00634671"/>
    <w:rsid w:val="00634AA9"/>
    <w:rsid w:val="0064424C"/>
    <w:rsid w:val="00652A9A"/>
    <w:rsid w:val="00654765"/>
    <w:rsid w:val="00654DB4"/>
    <w:rsid w:val="006579E8"/>
    <w:rsid w:val="006614EB"/>
    <w:rsid w:val="006617C3"/>
    <w:rsid w:val="006768D8"/>
    <w:rsid w:val="006976AA"/>
    <w:rsid w:val="006A3C82"/>
    <w:rsid w:val="006A64DD"/>
    <w:rsid w:val="006B1AF1"/>
    <w:rsid w:val="006B5E37"/>
    <w:rsid w:val="006C5558"/>
    <w:rsid w:val="006C6DE1"/>
    <w:rsid w:val="006C6FFD"/>
    <w:rsid w:val="006C7D26"/>
    <w:rsid w:val="006D7424"/>
    <w:rsid w:val="006E5FC3"/>
    <w:rsid w:val="0070364E"/>
    <w:rsid w:val="007132D2"/>
    <w:rsid w:val="00740BB1"/>
    <w:rsid w:val="00745222"/>
    <w:rsid w:val="00746DBB"/>
    <w:rsid w:val="007537EC"/>
    <w:rsid w:val="00753E9B"/>
    <w:rsid w:val="0076494B"/>
    <w:rsid w:val="00771EB2"/>
    <w:rsid w:val="007748BA"/>
    <w:rsid w:val="00777099"/>
    <w:rsid w:val="007770B3"/>
    <w:rsid w:val="0078359B"/>
    <w:rsid w:val="007855D2"/>
    <w:rsid w:val="00787313"/>
    <w:rsid w:val="007A6FCB"/>
    <w:rsid w:val="007B2445"/>
    <w:rsid w:val="007C10D0"/>
    <w:rsid w:val="007C356F"/>
    <w:rsid w:val="007C47E8"/>
    <w:rsid w:val="007C5439"/>
    <w:rsid w:val="007C5A20"/>
    <w:rsid w:val="007C6915"/>
    <w:rsid w:val="007D350B"/>
    <w:rsid w:val="007E2F6D"/>
    <w:rsid w:val="008156F2"/>
    <w:rsid w:val="00816BC0"/>
    <w:rsid w:val="008261DF"/>
    <w:rsid w:val="00832E1F"/>
    <w:rsid w:val="00861234"/>
    <w:rsid w:val="008656BB"/>
    <w:rsid w:val="00867336"/>
    <w:rsid w:val="00876659"/>
    <w:rsid w:val="008815E5"/>
    <w:rsid w:val="00882B85"/>
    <w:rsid w:val="00884F6B"/>
    <w:rsid w:val="008871E3"/>
    <w:rsid w:val="0089101C"/>
    <w:rsid w:val="00892016"/>
    <w:rsid w:val="00893EDE"/>
    <w:rsid w:val="00897125"/>
    <w:rsid w:val="008A5357"/>
    <w:rsid w:val="008A5623"/>
    <w:rsid w:val="008B2D2D"/>
    <w:rsid w:val="008B4D13"/>
    <w:rsid w:val="008D2158"/>
    <w:rsid w:val="008D5E97"/>
    <w:rsid w:val="008D6048"/>
    <w:rsid w:val="008F1BDB"/>
    <w:rsid w:val="008F564A"/>
    <w:rsid w:val="00901C82"/>
    <w:rsid w:val="0090457B"/>
    <w:rsid w:val="00905287"/>
    <w:rsid w:val="00905483"/>
    <w:rsid w:val="0090737D"/>
    <w:rsid w:val="00911EC7"/>
    <w:rsid w:val="0091204D"/>
    <w:rsid w:val="009151ED"/>
    <w:rsid w:val="00917DD2"/>
    <w:rsid w:val="0092526F"/>
    <w:rsid w:val="00926ABC"/>
    <w:rsid w:val="009457AD"/>
    <w:rsid w:val="009538F6"/>
    <w:rsid w:val="0099516A"/>
    <w:rsid w:val="00997238"/>
    <w:rsid w:val="009A000F"/>
    <w:rsid w:val="009A141E"/>
    <w:rsid w:val="009A57F6"/>
    <w:rsid w:val="009B342F"/>
    <w:rsid w:val="009C3289"/>
    <w:rsid w:val="009C6BF2"/>
    <w:rsid w:val="009C6D8D"/>
    <w:rsid w:val="009D46B7"/>
    <w:rsid w:val="00A17F38"/>
    <w:rsid w:val="00A20944"/>
    <w:rsid w:val="00A31F61"/>
    <w:rsid w:val="00A36A25"/>
    <w:rsid w:val="00A36ADF"/>
    <w:rsid w:val="00A51486"/>
    <w:rsid w:val="00A54B4F"/>
    <w:rsid w:val="00A57296"/>
    <w:rsid w:val="00A746CB"/>
    <w:rsid w:val="00A84594"/>
    <w:rsid w:val="00A85280"/>
    <w:rsid w:val="00A90C32"/>
    <w:rsid w:val="00A93C20"/>
    <w:rsid w:val="00AE12DD"/>
    <w:rsid w:val="00AE2A2E"/>
    <w:rsid w:val="00AE4896"/>
    <w:rsid w:val="00AE6158"/>
    <w:rsid w:val="00AE7A04"/>
    <w:rsid w:val="00B30643"/>
    <w:rsid w:val="00B3274D"/>
    <w:rsid w:val="00B506FF"/>
    <w:rsid w:val="00B538C4"/>
    <w:rsid w:val="00B67BCF"/>
    <w:rsid w:val="00B70500"/>
    <w:rsid w:val="00B73B55"/>
    <w:rsid w:val="00B749BF"/>
    <w:rsid w:val="00BA09E1"/>
    <w:rsid w:val="00BA0DBB"/>
    <w:rsid w:val="00BA314F"/>
    <w:rsid w:val="00BA62DB"/>
    <w:rsid w:val="00BC6F0C"/>
    <w:rsid w:val="00BE5A89"/>
    <w:rsid w:val="00BE6F49"/>
    <w:rsid w:val="00C036B4"/>
    <w:rsid w:val="00C03E14"/>
    <w:rsid w:val="00C0773B"/>
    <w:rsid w:val="00C12B11"/>
    <w:rsid w:val="00C12DD5"/>
    <w:rsid w:val="00C22722"/>
    <w:rsid w:val="00C22AF1"/>
    <w:rsid w:val="00C403DF"/>
    <w:rsid w:val="00C40F69"/>
    <w:rsid w:val="00C45854"/>
    <w:rsid w:val="00C56AE2"/>
    <w:rsid w:val="00C91C25"/>
    <w:rsid w:val="00CA6A33"/>
    <w:rsid w:val="00CB38F1"/>
    <w:rsid w:val="00CB3951"/>
    <w:rsid w:val="00CC38E0"/>
    <w:rsid w:val="00CD39B7"/>
    <w:rsid w:val="00CD4366"/>
    <w:rsid w:val="00CE427A"/>
    <w:rsid w:val="00CF64E0"/>
    <w:rsid w:val="00D0255B"/>
    <w:rsid w:val="00D36093"/>
    <w:rsid w:val="00D36CA2"/>
    <w:rsid w:val="00D413FF"/>
    <w:rsid w:val="00D42AD2"/>
    <w:rsid w:val="00D4350F"/>
    <w:rsid w:val="00D45BAD"/>
    <w:rsid w:val="00D64B26"/>
    <w:rsid w:val="00D70E90"/>
    <w:rsid w:val="00D7285B"/>
    <w:rsid w:val="00D76997"/>
    <w:rsid w:val="00D822D4"/>
    <w:rsid w:val="00D86A1F"/>
    <w:rsid w:val="00D90636"/>
    <w:rsid w:val="00D931BA"/>
    <w:rsid w:val="00D95086"/>
    <w:rsid w:val="00D975C3"/>
    <w:rsid w:val="00DA5045"/>
    <w:rsid w:val="00DA5698"/>
    <w:rsid w:val="00DA6212"/>
    <w:rsid w:val="00DB6688"/>
    <w:rsid w:val="00DC7B8E"/>
    <w:rsid w:val="00DD18B0"/>
    <w:rsid w:val="00DD682A"/>
    <w:rsid w:val="00DE3A88"/>
    <w:rsid w:val="00DF0196"/>
    <w:rsid w:val="00E017EA"/>
    <w:rsid w:val="00E074E7"/>
    <w:rsid w:val="00E10237"/>
    <w:rsid w:val="00E14886"/>
    <w:rsid w:val="00E23690"/>
    <w:rsid w:val="00E34E29"/>
    <w:rsid w:val="00E35EAB"/>
    <w:rsid w:val="00E37F62"/>
    <w:rsid w:val="00E432C3"/>
    <w:rsid w:val="00E46C86"/>
    <w:rsid w:val="00E510AB"/>
    <w:rsid w:val="00E57D3A"/>
    <w:rsid w:val="00E64A6F"/>
    <w:rsid w:val="00E76A4A"/>
    <w:rsid w:val="00E85661"/>
    <w:rsid w:val="00E91726"/>
    <w:rsid w:val="00EA66E0"/>
    <w:rsid w:val="00EC3590"/>
    <w:rsid w:val="00EC648D"/>
    <w:rsid w:val="00EC679D"/>
    <w:rsid w:val="00ED358F"/>
    <w:rsid w:val="00EF789A"/>
    <w:rsid w:val="00EF7AE5"/>
    <w:rsid w:val="00F07AD7"/>
    <w:rsid w:val="00F245DA"/>
    <w:rsid w:val="00F2491F"/>
    <w:rsid w:val="00F3135F"/>
    <w:rsid w:val="00F55E7D"/>
    <w:rsid w:val="00F55ED3"/>
    <w:rsid w:val="00F71145"/>
    <w:rsid w:val="00F716C8"/>
    <w:rsid w:val="00F845F3"/>
    <w:rsid w:val="00F86F13"/>
    <w:rsid w:val="00F90F0D"/>
    <w:rsid w:val="00F91719"/>
    <w:rsid w:val="00F94BFE"/>
    <w:rsid w:val="00FA27E8"/>
    <w:rsid w:val="00FA7FC7"/>
    <w:rsid w:val="00FC4F0B"/>
    <w:rsid w:val="00FC6B64"/>
    <w:rsid w:val="00FC7892"/>
    <w:rsid w:val="00FD2D0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EEC1-08D9-4E0E-86AB-5FF44162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Кривова Валентина Сергеевна</cp:lastModifiedBy>
  <cp:revision>7</cp:revision>
  <cp:lastPrinted>2024-02-27T16:05:00Z</cp:lastPrinted>
  <dcterms:created xsi:type="dcterms:W3CDTF">2024-03-04T08:04:00Z</dcterms:created>
  <dcterms:modified xsi:type="dcterms:W3CDTF">2024-03-25T07:57:00Z</dcterms:modified>
</cp:coreProperties>
</file>