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46" w:rsidRPr="00043FCD" w:rsidRDefault="00FC1F46">
      <w:pPr>
        <w:pStyle w:val="ConsPlusTitlePage"/>
      </w:pPr>
    </w:p>
    <w:p w:rsidR="00FC1F46" w:rsidRPr="00043FCD" w:rsidRDefault="00FC1F4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43FCD" w:rsidRPr="00043FC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C1F46" w:rsidRPr="00043FCD" w:rsidRDefault="00FC1F46">
            <w:pPr>
              <w:pStyle w:val="ConsPlusNormal"/>
            </w:pPr>
            <w:r w:rsidRPr="00043FCD">
              <w:t>27 октября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C1F46" w:rsidRPr="00043FCD" w:rsidRDefault="00FC1F46">
            <w:pPr>
              <w:pStyle w:val="ConsPlusNormal"/>
              <w:jc w:val="right"/>
            </w:pPr>
            <w:r w:rsidRPr="00043FCD">
              <w:t>N 79-З</w:t>
            </w:r>
          </w:p>
        </w:tc>
      </w:tr>
    </w:tbl>
    <w:p w:rsidR="00FC1F46" w:rsidRPr="00043FCD" w:rsidRDefault="00FC1F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1F46" w:rsidRPr="00043FCD" w:rsidRDefault="00FC1F46">
      <w:pPr>
        <w:pStyle w:val="ConsPlusNormal"/>
        <w:jc w:val="both"/>
      </w:pPr>
    </w:p>
    <w:p w:rsidR="00FC1F46" w:rsidRPr="00043FCD" w:rsidRDefault="00FC1F46">
      <w:pPr>
        <w:pStyle w:val="ConsPlusTitle"/>
        <w:jc w:val="center"/>
      </w:pPr>
      <w:r w:rsidRPr="00043FCD">
        <w:t>ЗАКОН</w:t>
      </w:r>
    </w:p>
    <w:p w:rsidR="00FC1F46" w:rsidRPr="00043FCD" w:rsidRDefault="00FC1F46">
      <w:pPr>
        <w:pStyle w:val="ConsPlusTitle"/>
        <w:jc w:val="center"/>
      </w:pPr>
    </w:p>
    <w:p w:rsidR="00FC1F46" w:rsidRPr="00043FCD" w:rsidRDefault="00FC1F46">
      <w:pPr>
        <w:pStyle w:val="ConsPlusTitle"/>
        <w:jc w:val="center"/>
      </w:pPr>
      <w:r w:rsidRPr="00043FCD">
        <w:t>РЕСПУБЛИКИ МОРДОВИЯ</w:t>
      </w:r>
    </w:p>
    <w:p w:rsidR="00FC1F46" w:rsidRPr="00043FCD" w:rsidRDefault="00FC1F46">
      <w:pPr>
        <w:pStyle w:val="ConsPlusTitle"/>
        <w:jc w:val="center"/>
      </w:pPr>
    </w:p>
    <w:p w:rsidR="00FC1F46" w:rsidRPr="00043FCD" w:rsidRDefault="00FC1F46">
      <w:pPr>
        <w:pStyle w:val="ConsPlusTitle"/>
        <w:jc w:val="center"/>
      </w:pPr>
      <w:r w:rsidRPr="00043FCD">
        <w:t>О ВНЕСЕНИИ ИЗМЕНЕНИЯ В СТАТЬЮ 2 ЗАКОНА РЕСПУБЛИКИ МОРДОВИЯ</w:t>
      </w:r>
    </w:p>
    <w:p w:rsidR="00FC1F46" w:rsidRPr="00043FCD" w:rsidRDefault="00043FCD">
      <w:pPr>
        <w:pStyle w:val="ConsPlusTitle"/>
        <w:jc w:val="center"/>
      </w:pPr>
      <w:r w:rsidRPr="00043FCD">
        <w:t>«</w:t>
      </w:r>
      <w:r w:rsidR="00FC1F46" w:rsidRPr="00043FCD">
        <w:t>О ТРАНСПОРТНОМ НАЛОГЕ</w:t>
      </w:r>
      <w:r w:rsidRPr="00043FCD">
        <w:t>»</w:t>
      </w:r>
    </w:p>
    <w:p w:rsidR="00FC1F46" w:rsidRPr="00043FCD" w:rsidRDefault="00FC1F46">
      <w:pPr>
        <w:pStyle w:val="ConsPlusNormal"/>
        <w:jc w:val="both"/>
      </w:pPr>
    </w:p>
    <w:p w:rsidR="00FC1F46" w:rsidRPr="00043FCD" w:rsidRDefault="00FC1F46">
      <w:pPr>
        <w:pStyle w:val="ConsPlusNormal"/>
        <w:ind w:firstLine="540"/>
        <w:jc w:val="both"/>
        <w:outlineLvl w:val="0"/>
      </w:pPr>
      <w:r w:rsidRPr="00043FCD">
        <w:t>Статья 1</w:t>
      </w:r>
    </w:p>
    <w:p w:rsidR="00FC1F46" w:rsidRPr="00043FCD" w:rsidRDefault="00FC1F46">
      <w:pPr>
        <w:pStyle w:val="ConsPlusNormal"/>
        <w:jc w:val="both"/>
      </w:pPr>
    </w:p>
    <w:p w:rsidR="00FC1F46" w:rsidRPr="00043FCD" w:rsidRDefault="00FC1F46">
      <w:pPr>
        <w:pStyle w:val="ConsPlusNormal"/>
        <w:ind w:firstLine="540"/>
        <w:jc w:val="both"/>
      </w:pPr>
      <w:proofErr w:type="gramStart"/>
      <w:r w:rsidRPr="00043FCD">
        <w:t xml:space="preserve">Внести в </w:t>
      </w:r>
      <w:hyperlink r:id="rId5" w:history="1">
        <w:r w:rsidRPr="00043FCD">
          <w:t>статью 2</w:t>
        </w:r>
      </w:hyperlink>
      <w:r w:rsidRPr="00043FCD">
        <w:t xml:space="preserve"> Закона Республики Мордовия от 17 октября 2002 года N 46-З "О транспортном налоге" (Известия Мордовии, 26 октября 2002 года, </w:t>
      </w:r>
      <w:proofErr w:type="spellStart"/>
      <w:r w:rsidRPr="00043FCD">
        <w:t>спецвыпуск</w:t>
      </w:r>
      <w:proofErr w:type="spellEnd"/>
      <w:r w:rsidRPr="00043FCD">
        <w:t>; 28 ноября 2003 года, N 180; 26 ноября 2004 года, N 180; 29 ноября 2005 года, N 177-21; 12 июля 2007 года, N 103-24; 7 октября 2008 года, N 151-27;</w:t>
      </w:r>
      <w:proofErr w:type="gramEnd"/>
      <w:r w:rsidRPr="00043FCD">
        <w:t xml:space="preserve"> </w:t>
      </w:r>
      <w:proofErr w:type="gramStart"/>
      <w:r w:rsidRPr="00043FCD">
        <w:t>28 ноября 2008 года, N 181-34; 27 ноября 2009 года, N 179-43; 28 декабря 2010 года, N 195-61; 29 ноября 2013 года, N 178; 31 декабря 2013 года, N 195-73; 28 ноября 2014 года, N 156-64; 16 июня 2015 года, N 64-29) изменение, изложив ее в следующей редакции:</w:t>
      </w:r>
      <w:proofErr w:type="gramEnd"/>
    </w:p>
    <w:p w:rsidR="00FC1F46" w:rsidRPr="00043FCD" w:rsidRDefault="00FC1F46">
      <w:pPr>
        <w:pStyle w:val="ConsPlusNormal"/>
        <w:ind w:firstLine="540"/>
        <w:jc w:val="both"/>
      </w:pPr>
      <w:r w:rsidRPr="00043FCD">
        <w:t>"Статья 2. Налоговые ставки</w:t>
      </w:r>
    </w:p>
    <w:p w:rsidR="00FC1F46" w:rsidRPr="00043FCD" w:rsidRDefault="00FC1F46">
      <w:pPr>
        <w:pStyle w:val="ConsPlusNormal"/>
        <w:ind w:firstLine="540"/>
        <w:jc w:val="both"/>
      </w:pPr>
      <w:r w:rsidRPr="00043FCD">
        <w:t>Ставки транспортного налога устанавливаются на территории Республики Мордовия в зависимости от мощности двигателя или валовой вместимости транспортных средств, категории транспортных средств, в расчете на одну лошадиную силу мощности двигателя транспортного средства, одну регистровую тонну транспортного средства или единицу транспортного средства в следующих размерах:</w:t>
      </w:r>
    </w:p>
    <w:p w:rsidR="00FC1F46" w:rsidRPr="00043FCD" w:rsidRDefault="00FC1F4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2"/>
      </w:tblGrid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Наименование объекта налогообложения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Налоговая ставка (в рублях)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1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2</w:t>
            </w:r>
          </w:p>
        </w:tc>
      </w:tr>
      <w:tr w:rsidR="00043FCD" w:rsidRPr="00043FCD">
        <w:tc>
          <w:tcPr>
            <w:tcW w:w="9065" w:type="dxa"/>
            <w:gridSpan w:val="2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Автомобили легковые с мощностью двигателя (с каждой лошадиной силы)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до 100 </w:t>
            </w:r>
            <w:proofErr w:type="spellStart"/>
            <w:r w:rsidRPr="00043FCD">
              <w:t>л.с</w:t>
            </w:r>
            <w:proofErr w:type="spellEnd"/>
            <w:r w:rsidRPr="00043FCD">
              <w:t>. (до 73,55 кВт) включительно, с года выпуска которых прошло более 15 лет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15,0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до 100 </w:t>
            </w:r>
            <w:proofErr w:type="spellStart"/>
            <w:r w:rsidRPr="00043FCD">
              <w:t>л.с</w:t>
            </w:r>
            <w:proofErr w:type="spellEnd"/>
            <w:r w:rsidRPr="00043FCD">
              <w:t>. (до 73,55 кВт) включительно, с года выпуска которых прошло до 15 лет включительно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17,3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свыше 100 </w:t>
            </w:r>
            <w:proofErr w:type="spellStart"/>
            <w:r w:rsidRPr="00043FCD">
              <w:t>л.</w:t>
            </w:r>
            <w:proofErr w:type="gramStart"/>
            <w:r w:rsidRPr="00043FCD">
              <w:t>с</w:t>
            </w:r>
            <w:proofErr w:type="spellEnd"/>
            <w:proofErr w:type="gramEnd"/>
            <w:r w:rsidRPr="00043FCD">
              <w:t xml:space="preserve">. до 150 </w:t>
            </w:r>
            <w:proofErr w:type="spellStart"/>
            <w:r w:rsidRPr="00043FCD">
              <w:t>л.</w:t>
            </w:r>
            <w:proofErr w:type="gramStart"/>
            <w:r w:rsidRPr="00043FCD">
              <w:t>с</w:t>
            </w:r>
            <w:proofErr w:type="spellEnd"/>
            <w:proofErr w:type="gramEnd"/>
            <w:r w:rsidRPr="00043FCD">
              <w:t>. (свыше 73,55 кВт до 110,33 кВт) включительно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25,9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свыше 150 </w:t>
            </w:r>
            <w:proofErr w:type="spellStart"/>
            <w:r w:rsidRPr="00043FCD">
              <w:t>л.</w:t>
            </w:r>
            <w:proofErr w:type="gramStart"/>
            <w:r w:rsidRPr="00043FCD">
              <w:t>с</w:t>
            </w:r>
            <w:proofErr w:type="spellEnd"/>
            <w:proofErr w:type="gramEnd"/>
            <w:r w:rsidRPr="00043FCD">
              <w:t xml:space="preserve">. до 200 </w:t>
            </w:r>
            <w:proofErr w:type="spellStart"/>
            <w:r w:rsidRPr="00043FCD">
              <w:t>л.</w:t>
            </w:r>
            <w:proofErr w:type="gramStart"/>
            <w:r w:rsidRPr="00043FCD">
              <w:t>с</w:t>
            </w:r>
            <w:proofErr w:type="spellEnd"/>
            <w:proofErr w:type="gramEnd"/>
            <w:r w:rsidRPr="00043FCD">
              <w:t>. (свыше 110,33 кВт до 147,1 кВт) включительно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37,9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свыше 200 </w:t>
            </w:r>
            <w:proofErr w:type="spellStart"/>
            <w:r w:rsidRPr="00043FCD">
              <w:t>л.</w:t>
            </w:r>
            <w:proofErr w:type="gramStart"/>
            <w:r w:rsidRPr="00043FCD">
              <w:t>с</w:t>
            </w:r>
            <w:proofErr w:type="spellEnd"/>
            <w:proofErr w:type="gramEnd"/>
            <w:r w:rsidRPr="00043FCD">
              <w:t xml:space="preserve">. до 250 </w:t>
            </w:r>
            <w:proofErr w:type="spellStart"/>
            <w:r w:rsidRPr="00043FCD">
              <w:t>л.</w:t>
            </w:r>
            <w:proofErr w:type="gramStart"/>
            <w:r w:rsidRPr="00043FCD">
              <w:t>с</w:t>
            </w:r>
            <w:proofErr w:type="spellEnd"/>
            <w:proofErr w:type="gramEnd"/>
            <w:r w:rsidRPr="00043FCD">
              <w:t>. (свыше 147,1 кВт до 183,9 кВт) включительно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75,0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свыше 250 </w:t>
            </w:r>
            <w:proofErr w:type="spellStart"/>
            <w:r w:rsidRPr="00043FCD">
              <w:t>л.с</w:t>
            </w:r>
            <w:proofErr w:type="spellEnd"/>
            <w:r w:rsidRPr="00043FCD">
              <w:t>. (свыше 183,9 кВт)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150,0</w:t>
            </w:r>
          </w:p>
        </w:tc>
      </w:tr>
      <w:tr w:rsidR="00043FCD" w:rsidRPr="00043FCD">
        <w:tc>
          <w:tcPr>
            <w:tcW w:w="9065" w:type="dxa"/>
            <w:gridSpan w:val="2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Мотоциклы и мотороллеры с мощностью двигателя (с каждой лошадиной силы)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до 20 </w:t>
            </w:r>
            <w:proofErr w:type="spellStart"/>
            <w:r w:rsidRPr="00043FCD">
              <w:t>л.с</w:t>
            </w:r>
            <w:proofErr w:type="spellEnd"/>
            <w:r w:rsidRPr="00043FCD">
              <w:t>. (до 14,7 кВт) включительно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5,7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свыше 20 </w:t>
            </w:r>
            <w:proofErr w:type="spellStart"/>
            <w:r w:rsidRPr="00043FCD">
              <w:t>л.</w:t>
            </w:r>
            <w:proofErr w:type="gramStart"/>
            <w:r w:rsidRPr="00043FCD">
              <w:t>с</w:t>
            </w:r>
            <w:proofErr w:type="spellEnd"/>
            <w:proofErr w:type="gramEnd"/>
            <w:r w:rsidRPr="00043FCD">
              <w:t xml:space="preserve">. до 35 </w:t>
            </w:r>
            <w:proofErr w:type="spellStart"/>
            <w:r w:rsidRPr="00043FCD">
              <w:t>л.</w:t>
            </w:r>
            <w:proofErr w:type="gramStart"/>
            <w:r w:rsidRPr="00043FCD">
              <w:t>с</w:t>
            </w:r>
            <w:proofErr w:type="spellEnd"/>
            <w:proofErr w:type="gramEnd"/>
            <w:r w:rsidRPr="00043FCD">
              <w:t>. (свыше 14,7 кВт до 25,74 кВт) включительно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11,9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свыше 35 </w:t>
            </w:r>
            <w:proofErr w:type="spellStart"/>
            <w:r w:rsidRPr="00043FCD">
              <w:t>л.</w:t>
            </w:r>
            <w:proofErr w:type="gramStart"/>
            <w:r w:rsidRPr="00043FCD">
              <w:t>с</w:t>
            </w:r>
            <w:proofErr w:type="spellEnd"/>
            <w:proofErr w:type="gramEnd"/>
            <w:r w:rsidRPr="00043FCD">
              <w:t xml:space="preserve">. до 40 </w:t>
            </w:r>
            <w:proofErr w:type="spellStart"/>
            <w:r w:rsidRPr="00043FCD">
              <w:t>л.</w:t>
            </w:r>
            <w:proofErr w:type="gramStart"/>
            <w:r w:rsidRPr="00043FCD">
              <w:t>с</w:t>
            </w:r>
            <w:proofErr w:type="spellEnd"/>
            <w:proofErr w:type="gramEnd"/>
            <w:r w:rsidRPr="00043FCD">
              <w:t>. (свыше 25,74 кВт до 29,42 кВт) включительно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14,9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lastRenderedPageBreak/>
              <w:t xml:space="preserve">свыше 40 </w:t>
            </w:r>
            <w:proofErr w:type="spellStart"/>
            <w:r w:rsidRPr="00043FCD">
              <w:t>л.с</w:t>
            </w:r>
            <w:proofErr w:type="spellEnd"/>
            <w:r w:rsidRPr="00043FCD">
              <w:t>. (свыше 29,42 кВт)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50,0</w:t>
            </w:r>
          </w:p>
        </w:tc>
      </w:tr>
      <w:tr w:rsidR="00043FCD" w:rsidRPr="00043FCD">
        <w:tc>
          <w:tcPr>
            <w:tcW w:w="9065" w:type="dxa"/>
            <w:gridSpan w:val="2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Автобусы с мощностью двигателя (с каждой лошадиной силы)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до 200 </w:t>
            </w:r>
            <w:proofErr w:type="spellStart"/>
            <w:r w:rsidRPr="00043FCD">
              <w:t>л.с</w:t>
            </w:r>
            <w:proofErr w:type="spellEnd"/>
            <w:r w:rsidRPr="00043FCD">
              <w:t>. (до 147,1 кВт) включительно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31,7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свыше 200 </w:t>
            </w:r>
            <w:proofErr w:type="spellStart"/>
            <w:r w:rsidRPr="00043FCD">
              <w:t>л.с</w:t>
            </w:r>
            <w:proofErr w:type="spellEnd"/>
            <w:r w:rsidRPr="00043FCD">
              <w:t>. (свыше 147,1 кВт)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61,5</w:t>
            </w:r>
          </w:p>
        </w:tc>
      </w:tr>
      <w:tr w:rsidR="00043FCD" w:rsidRPr="00043FCD">
        <w:tc>
          <w:tcPr>
            <w:tcW w:w="9065" w:type="dxa"/>
            <w:gridSpan w:val="2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Грузовые автомобили с мощностью двигателя (с каждой лошадиной силы)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до 100 </w:t>
            </w:r>
            <w:proofErr w:type="spellStart"/>
            <w:r w:rsidRPr="00043FCD">
              <w:t>л.с</w:t>
            </w:r>
            <w:proofErr w:type="spellEnd"/>
            <w:r w:rsidRPr="00043FCD">
              <w:t>. (до 73,55 кВт) включительно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25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свыше 100 </w:t>
            </w:r>
            <w:proofErr w:type="spellStart"/>
            <w:r w:rsidRPr="00043FCD">
              <w:t>л.</w:t>
            </w:r>
            <w:proofErr w:type="gramStart"/>
            <w:r w:rsidRPr="00043FCD">
              <w:t>с</w:t>
            </w:r>
            <w:proofErr w:type="spellEnd"/>
            <w:proofErr w:type="gramEnd"/>
            <w:r w:rsidRPr="00043FCD">
              <w:t xml:space="preserve">. до 150 </w:t>
            </w:r>
            <w:proofErr w:type="spellStart"/>
            <w:r w:rsidRPr="00043FCD">
              <w:t>л.</w:t>
            </w:r>
            <w:proofErr w:type="gramStart"/>
            <w:r w:rsidRPr="00043FCD">
              <w:t>с</w:t>
            </w:r>
            <w:proofErr w:type="spellEnd"/>
            <w:proofErr w:type="gramEnd"/>
            <w:r w:rsidRPr="00043FCD">
              <w:t>. (свыше 73,55 кВт до 110,33 кВт) включительно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40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свыше 150 </w:t>
            </w:r>
            <w:proofErr w:type="spellStart"/>
            <w:r w:rsidRPr="00043FCD">
              <w:t>л.</w:t>
            </w:r>
            <w:proofErr w:type="gramStart"/>
            <w:r w:rsidRPr="00043FCD">
              <w:t>с</w:t>
            </w:r>
            <w:proofErr w:type="spellEnd"/>
            <w:proofErr w:type="gramEnd"/>
            <w:r w:rsidRPr="00043FCD">
              <w:t xml:space="preserve">. до 200 </w:t>
            </w:r>
            <w:proofErr w:type="spellStart"/>
            <w:r w:rsidRPr="00043FCD">
              <w:t>л.</w:t>
            </w:r>
            <w:proofErr w:type="gramStart"/>
            <w:r w:rsidRPr="00043FCD">
              <w:t>с</w:t>
            </w:r>
            <w:proofErr w:type="spellEnd"/>
            <w:proofErr w:type="gramEnd"/>
            <w:r w:rsidRPr="00043FCD">
              <w:t>. (свыше 110,33 кВт до 147,1 кВт) включительно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50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свыше 200 </w:t>
            </w:r>
            <w:proofErr w:type="spellStart"/>
            <w:r w:rsidRPr="00043FCD">
              <w:t>л</w:t>
            </w:r>
            <w:proofErr w:type="gramStart"/>
            <w:r w:rsidRPr="00043FCD">
              <w:t>.с</w:t>
            </w:r>
            <w:proofErr w:type="spellEnd"/>
            <w:proofErr w:type="gramEnd"/>
            <w:r w:rsidRPr="00043FCD">
              <w:t xml:space="preserve">, до 250 </w:t>
            </w:r>
            <w:proofErr w:type="spellStart"/>
            <w:r w:rsidRPr="00043FCD">
              <w:t>л.с</w:t>
            </w:r>
            <w:proofErr w:type="spellEnd"/>
            <w:r w:rsidRPr="00043FCD">
              <w:t>. (свыше 147,1 кВт до 183,9 кВт) включительно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65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свыше 250 </w:t>
            </w:r>
            <w:proofErr w:type="spellStart"/>
            <w:r w:rsidRPr="00043FCD">
              <w:t>л.с</w:t>
            </w:r>
            <w:proofErr w:type="spellEnd"/>
            <w:r w:rsidRPr="00043FCD">
              <w:t>. (свыше 183,9 кВт)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85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25</w:t>
            </w:r>
          </w:p>
        </w:tc>
      </w:tr>
      <w:tr w:rsidR="00043FCD" w:rsidRPr="00043FCD">
        <w:tc>
          <w:tcPr>
            <w:tcW w:w="9065" w:type="dxa"/>
            <w:gridSpan w:val="2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Снегоходы, мотосани с мощностью двигателя (с каждой лошадиной силы)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до 50 </w:t>
            </w:r>
            <w:proofErr w:type="spellStart"/>
            <w:r w:rsidRPr="00043FCD">
              <w:t>л.с</w:t>
            </w:r>
            <w:proofErr w:type="spellEnd"/>
            <w:r w:rsidRPr="00043FCD">
              <w:t>. (до 36,77 кВт) включительно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20,6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свыше 50 </w:t>
            </w:r>
            <w:proofErr w:type="spellStart"/>
            <w:r w:rsidRPr="00043FCD">
              <w:t>л.с</w:t>
            </w:r>
            <w:proofErr w:type="spellEnd"/>
            <w:r w:rsidRPr="00043FCD">
              <w:t>. (свыше 36,77 кВт)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50,0</w:t>
            </w:r>
          </w:p>
        </w:tc>
      </w:tr>
      <w:tr w:rsidR="00043FCD" w:rsidRPr="00043FCD">
        <w:tc>
          <w:tcPr>
            <w:tcW w:w="9065" w:type="dxa"/>
            <w:gridSpan w:val="2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Катера, моторные лодки и другие водные транспортные средства с мощностью двигателя (с каждой лошадиной силы)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до 100 </w:t>
            </w:r>
            <w:proofErr w:type="spellStart"/>
            <w:r w:rsidRPr="00043FCD">
              <w:t>л.с</w:t>
            </w:r>
            <w:proofErr w:type="spellEnd"/>
            <w:r w:rsidRPr="00043FCD">
              <w:t>. (до 73,55 кВт) включительно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40,9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свыше 100 </w:t>
            </w:r>
            <w:proofErr w:type="spellStart"/>
            <w:r w:rsidRPr="00043FCD">
              <w:t>л.с</w:t>
            </w:r>
            <w:proofErr w:type="spellEnd"/>
            <w:r w:rsidRPr="00043FCD">
              <w:t>. (свыше 73,55 кВт)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200</w:t>
            </w:r>
          </w:p>
        </w:tc>
      </w:tr>
      <w:tr w:rsidR="00043FCD" w:rsidRPr="00043FCD">
        <w:tc>
          <w:tcPr>
            <w:tcW w:w="9065" w:type="dxa"/>
            <w:gridSpan w:val="2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Яхты и другие парусно-моторные суда с мощностью двигателя (с каждой лошадиной силы)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до 100 </w:t>
            </w:r>
            <w:proofErr w:type="spellStart"/>
            <w:r w:rsidRPr="00043FCD">
              <w:t>л.с</w:t>
            </w:r>
            <w:proofErr w:type="spellEnd"/>
            <w:r w:rsidRPr="00043FCD">
              <w:t>. (до 73,55 кВт) включительно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82,0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свыше 100 </w:t>
            </w:r>
            <w:proofErr w:type="spellStart"/>
            <w:r w:rsidRPr="00043FCD">
              <w:t>л.с</w:t>
            </w:r>
            <w:proofErr w:type="spellEnd"/>
            <w:r w:rsidRPr="00043FCD">
              <w:t>. (свыше 73,55 кВт)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400</w:t>
            </w:r>
          </w:p>
        </w:tc>
      </w:tr>
      <w:tr w:rsidR="00043FCD" w:rsidRPr="00043FCD">
        <w:tc>
          <w:tcPr>
            <w:tcW w:w="9065" w:type="dxa"/>
            <w:gridSpan w:val="2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Гидроциклы с мощностью двигателя (с каждой лошадиной силы)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до 100 </w:t>
            </w:r>
            <w:proofErr w:type="spellStart"/>
            <w:r w:rsidRPr="00043FCD">
              <w:t>л.с</w:t>
            </w:r>
            <w:proofErr w:type="spellEnd"/>
            <w:r w:rsidRPr="00043FCD">
              <w:t>. (до 73,55 кВт) включительно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102,5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свыше 100 </w:t>
            </w:r>
            <w:proofErr w:type="spellStart"/>
            <w:r w:rsidRPr="00043FCD">
              <w:t>л.с</w:t>
            </w:r>
            <w:proofErr w:type="spellEnd"/>
            <w:r w:rsidRPr="00043FCD">
              <w:t>. (свыше 73,55 кВт)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500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82,0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52,2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>Самолеты, имеющие реактивные двигатели (с каждого килограмма силы тяги)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t>82,0</w:t>
            </w:r>
          </w:p>
        </w:tc>
      </w:tr>
      <w:tr w:rsidR="00043FCD" w:rsidRPr="00043FCD">
        <w:tc>
          <w:tcPr>
            <w:tcW w:w="6973" w:type="dxa"/>
          </w:tcPr>
          <w:p w:rsidR="00FC1F46" w:rsidRPr="00043FCD" w:rsidRDefault="00FC1F46">
            <w:pPr>
              <w:pStyle w:val="ConsPlusNormal"/>
            </w:pPr>
            <w:r w:rsidRPr="00043FCD">
              <w:t xml:space="preserve">Другие водные и воздушные транспортные средства, не имеющие </w:t>
            </w:r>
            <w:r w:rsidRPr="00043FCD">
              <w:lastRenderedPageBreak/>
              <w:t>двигателей (с единицы транспортного средства)</w:t>
            </w:r>
          </w:p>
        </w:tc>
        <w:tc>
          <w:tcPr>
            <w:tcW w:w="2092" w:type="dxa"/>
          </w:tcPr>
          <w:p w:rsidR="00FC1F46" w:rsidRPr="00043FCD" w:rsidRDefault="00FC1F46">
            <w:pPr>
              <w:pStyle w:val="ConsPlusNormal"/>
              <w:jc w:val="center"/>
            </w:pPr>
            <w:r w:rsidRPr="00043FCD">
              <w:lastRenderedPageBreak/>
              <w:t>819,4</w:t>
            </w:r>
          </w:p>
        </w:tc>
      </w:tr>
    </w:tbl>
    <w:p w:rsidR="00FC1F46" w:rsidRPr="00043FCD" w:rsidRDefault="00FC1F46">
      <w:pPr>
        <w:pStyle w:val="ConsPlusNormal"/>
        <w:jc w:val="right"/>
      </w:pPr>
      <w:r w:rsidRPr="00043FCD">
        <w:lastRenderedPageBreak/>
        <w:t>".</w:t>
      </w:r>
    </w:p>
    <w:p w:rsidR="00FC1F46" w:rsidRPr="00043FCD" w:rsidRDefault="00FC1F46">
      <w:pPr>
        <w:pStyle w:val="ConsPlusNormal"/>
        <w:jc w:val="both"/>
      </w:pPr>
    </w:p>
    <w:p w:rsidR="00FC1F46" w:rsidRPr="00043FCD" w:rsidRDefault="00FC1F46">
      <w:pPr>
        <w:pStyle w:val="ConsPlusNormal"/>
        <w:ind w:firstLine="540"/>
        <w:jc w:val="both"/>
        <w:outlineLvl w:val="0"/>
      </w:pPr>
      <w:r w:rsidRPr="00043FCD">
        <w:t>Статья 2</w:t>
      </w:r>
    </w:p>
    <w:p w:rsidR="00FC1F46" w:rsidRPr="00043FCD" w:rsidRDefault="00FC1F46">
      <w:pPr>
        <w:pStyle w:val="ConsPlusNormal"/>
        <w:jc w:val="both"/>
      </w:pPr>
    </w:p>
    <w:p w:rsidR="00FC1F46" w:rsidRPr="00043FCD" w:rsidRDefault="00FC1F46">
      <w:pPr>
        <w:pStyle w:val="ConsPlusNormal"/>
        <w:ind w:firstLine="540"/>
        <w:jc w:val="both"/>
      </w:pPr>
      <w:r w:rsidRPr="00043FCD">
        <w:t>Настоящий Закон вступает в силу с 1 января 2017 года.</w:t>
      </w:r>
    </w:p>
    <w:p w:rsidR="00FC1F46" w:rsidRDefault="00FC1F46">
      <w:pPr>
        <w:pStyle w:val="ConsPlusNormal"/>
        <w:jc w:val="both"/>
      </w:pPr>
    </w:p>
    <w:p w:rsidR="00BD7122" w:rsidRDefault="00BD7122">
      <w:pPr>
        <w:pStyle w:val="ConsPlusNormal"/>
        <w:jc w:val="both"/>
      </w:pPr>
    </w:p>
    <w:p w:rsidR="00BD7122" w:rsidRPr="00043FCD" w:rsidRDefault="00BD7122">
      <w:pPr>
        <w:pStyle w:val="ConsPlusNormal"/>
        <w:jc w:val="both"/>
      </w:pPr>
    </w:p>
    <w:p w:rsidR="00FC1F46" w:rsidRPr="00BD7122" w:rsidRDefault="00FC1F46">
      <w:pPr>
        <w:pStyle w:val="ConsPlusNormal"/>
        <w:jc w:val="right"/>
        <w:rPr>
          <w:i/>
        </w:rPr>
      </w:pPr>
      <w:r w:rsidRPr="00BD7122">
        <w:rPr>
          <w:i/>
        </w:rPr>
        <w:t>Глава Республики Мордовия</w:t>
      </w:r>
    </w:p>
    <w:p w:rsidR="00FC1F46" w:rsidRPr="00BD7122" w:rsidRDefault="00FC1F46">
      <w:pPr>
        <w:pStyle w:val="ConsPlusNormal"/>
        <w:jc w:val="right"/>
        <w:rPr>
          <w:i/>
        </w:rPr>
      </w:pPr>
      <w:r w:rsidRPr="00BD7122">
        <w:rPr>
          <w:i/>
        </w:rPr>
        <w:t>В.Д.</w:t>
      </w:r>
      <w:r w:rsidR="00BD7122">
        <w:rPr>
          <w:i/>
        </w:rPr>
        <w:t xml:space="preserve"> </w:t>
      </w:r>
      <w:r w:rsidRPr="00BD7122">
        <w:rPr>
          <w:i/>
        </w:rPr>
        <w:t>В</w:t>
      </w:r>
      <w:r w:rsidR="00BD7122" w:rsidRPr="00BD7122">
        <w:rPr>
          <w:i/>
        </w:rPr>
        <w:t>олков</w:t>
      </w:r>
      <w:bookmarkStart w:id="0" w:name="_GoBack"/>
      <w:bookmarkEnd w:id="0"/>
    </w:p>
    <w:sectPr w:rsidR="00FC1F46" w:rsidRPr="00BD7122" w:rsidSect="00103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46"/>
    <w:rsid w:val="00043FCD"/>
    <w:rsid w:val="00A651C7"/>
    <w:rsid w:val="00AC5405"/>
    <w:rsid w:val="00BD7122"/>
    <w:rsid w:val="00FC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F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1F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1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F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1F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1F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FF353D1E468DBA63EA9C072B279CBDBFC49A33DCBB0DCFAB2ACE95CCE519368BF69F0DE69877F3g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3</cp:revision>
  <dcterms:created xsi:type="dcterms:W3CDTF">2016-11-03T10:48:00Z</dcterms:created>
  <dcterms:modified xsi:type="dcterms:W3CDTF">2017-08-02T07:12:00Z</dcterms:modified>
</cp:coreProperties>
</file>