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ind w:firstLine="540"/>
        <w:jc w:val="right"/>
      </w:pPr>
      <w:r>
        <w:tab/>
      </w:r>
      <w:r>
        <w:tab/>
      </w:r>
      <w:r>
        <w:tab/>
      </w:r>
      <w:r>
        <w:tab/>
      </w:r>
      <w:r>
        <w:tab/>
      </w:r>
      <w:r>
        <w:tab/>
      </w:r>
      <w:r>
        <w:tab/>
      </w:r>
      <w:r>
        <w:tab/>
      </w:r>
      <w:r>
        <w:tab/>
      </w:r>
    </w:p>
    <w:p w14:paraId="02000000">
      <w:pPr>
        <w:tabs>
          <w:tab w:leader="none" w:pos="1640" w:val="left"/>
        </w:tabs>
        <w:ind/>
        <w:jc w:val="center"/>
        <w:rPr>
          <w:color w:val="000000"/>
        </w:rPr>
      </w:pPr>
      <w:r>
        <w:rPr>
          <w:color w:val="000000"/>
        </w:rPr>
        <w:t>Объявление о приеме документов для участия в  конкурсе</w:t>
      </w:r>
    </w:p>
    <w:p w14:paraId="03000000">
      <w:pPr>
        <w:tabs>
          <w:tab w:leader="none" w:pos="0" w:val="left"/>
          <w:tab w:leader="none" w:pos="10440" w:val="left"/>
          <w:tab w:leader="none" w:pos="10620" w:val="left"/>
        </w:tabs>
        <w:ind/>
        <w:jc w:val="center"/>
        <w:rPr>
          <w:color w:val="000000"/>
        </w:rPr>
      </w:pPr>
      <w:r>
        <w:rPr>
          <w:color w:val="000000"/>
        </w:rPr>
        <w:t>на замещение вакантн</w:t>
      </w:r>
      <w:r>
        <w:rPr>
          <w:color w:val="000000"/>
        </w:rPr>
        <w:t>ых</w:t>
      </w:r>
      <w:r>
        <w:rPr>
          <w:color w:val="000000"/>
        </w:rPr>
        <w:t xml:space="preserve"> д</w:t>
      </w:r>
      <w:r>
        <w:rPr>
          <w:color w:val="000000"/>
        </w:rPr>
        <w:t>олжност</w:t>
      </w:r>
      <w:r>
        <w:rPr>
          <w:color w:val="000000"/>
        </w:rPr>
        <w:t>ей</w:t>
      </w:r>
      <w:r>
        <w:rPr>
          <w:color w:val="000000"/>
        </w:rPr>
        <w:t xml:space="preserve"> </w:t>
      </w:r>
      <w:r>
        <w:rPr>
          <w:color w:val="000000"/>
        </w:rPr>
        <w:t>государственной гражданской службы Российской Федерации в Межрайонной инспекции Федеральной налоговой службы</w:t>
      </w:r>
    </w:p>
    <w:p w14:paraId="04000000">
      <w:pPr>
        <w:tabs>
          <w:tab w:leader="none" w:pos="0" w:val="left"/>
          <w:tab w:leader="none" w:pos="10440" w:val="left"/>
          <w:tab w:leader="none" w:pos="10620" w:val="left"/>
        </w:tabs>
        <w:ind/>
        <w:jc w:val="center"/>
        <w:rPr>
          <w:color w:val="000000"/>
        </w:rPr>
      </w:pPr>
      <w:r>
        <w:rPr>
          <w:color w:val="000000"/>
        </w:rPr>
        <w:t>№ 8 по  Республике Саха (Якутия)</w:t>
      </w:r>
    </w:p>
    <w:p w14:paraId="05000000">
      <w:pPr>
        <w:ind w:firstLine="540"/>
        <w:jc w:val="both"/>
      </w:pPr>
    </w:p>
    <w:p w14:paraId="06000000">
      <w:pPr>
        <w:tabs>
          <w:tab w:leader="none" w:pos="0" w:val="left"/>
          <w:tab w:leader="none" w:pos="10440" w:val="left"/>
          <w:tab w:leader="none" w:pos="10620" w:val="left"/>
        </w:tabs>
        <w:ind/>
        <w:jc w:val="both"/>
      </w:pPr>
      <w:r>
        <w:t xml:space="preserve">        </w:t>
      </w:r>
      <w:r>
        <w:t>1.</w:t>
      </w:r>
      <w:r>
        <w:t xml:space="preserve"> </w:t>
      </w:r>
      <w:r>
        <w:t xml:space="preserve">Межрайонная инспекция Федеральной налоговой службы №8 по Республике Саха (Якутия) </w:t>
      </w:r>
      <w:r>
        <w:t xml:space="preserve">(677000, Якутск, ул. Дзержинского, 22/7, тел  8(4112) 45-36-23, 45-34-85, </w:t>
      </w:r>
      <w:r>
        <w:t>E</w:t>
      </w:r>
      <w:r>
        <w:t>-</w:t>
      </w:r>
      <w:r>
        <w:t>mail</w:t>
      </w:r>
      <w:r>
        <w:t xml:space="preserve">: </w:t>
      </w:r>
      <w:r>
        <w:t>r</w:t>
      </w:r>
      <w:r>
        <w:t>1448</w:t>
      </w:r>
      <w:r>
        <w:t>@nalog.ru)</w:t>
      </w:r>
      <w:r>
        <w:t xml:space="preserve"> </w:t>
      </w:r>
      <w:r>
        <w:t>в лице начальника</w:t>
      </w:r>
      <w:r>
        <w:t xml:space="preserve"> инспекции</w:t>
      </w:r>
      <w:r>
        <w:t xml:space="preserve"> </w:t>
      </w:r>
      <w:r>
        <w:t>Ябловской Саргыланы Николаевны</w:t>
      </w:r>
      <w:r>
        <w:t>,</w:t>
      </w:r>
      <w:r>
        <w:t xml:space="preserve"> действующе</w:t>
      </w:r>
      <w:r>
        <w:t xml:space="preserve">й </w:t>
      </w:r>
      <w:r>
        <w:t xml:space="preserve">на основании Положения о </w:t>
      </w:r>
      <w:r>
        <w:rPr>
          <w:color w:val="000000"/>
        </w:rPr>
        <w:t>Межрайонной инспекции Федеральной налоговой службы №8 по  Республике Саха (Якутия)</w:t>
      </w:r>
      <w:r>
        <w:rPr>
          <w:color w:val="000000"/>
        </w:rPr>
        <w:t xml:space="preserve">, </w:t>
      </w:r>
      <w:r>
        <w:rPr>
          <w:color w:val="000000"/>
        </w:rPr>
        <w:t xml:space="preserve"> </w:t>
      </w:r>
      <w:r>
        <w:t xml:space="preserve">объявляет о приеме документов для участия в  конкурсе на </w:t>
      </w:r>
      <w:r>
        <w:t>замещение вакантн</w:t>
      </w:r>
      <w:r>
        <w:t>ых</w:t>
      </w:r>
      <w:r>
        <w:t xml:space="preserve"> должност</w:t>
      </w:r>
      <w:r>
        <w:t>ей</w:t>
      </w:r>
      <w:r>
        <w:t xml:space="preserve"> </w:t>
      </w:r>
      <w:r>
        <w:t>государственной гражданской службы</w:t>
      </w:r>
      <w:r>
        <w:t xml:space="preserve">: </w:t>
      </w:r>
    </w:p>
    <w:p w14:paraId="07000000">
      <w:pPr>
        <w:tabs>
          <w:tab w:leader="none" w:pos="0" w:val="left"/>
          <w:tab w:leader="none" w:pos="567" w:val="left"/>
          <w:tab w:leader="none" w:pos="10620" w:val="left"/>
        </w:tabs>
        <w:ind/>
        <w:jc w:val="both"/>
        <w:rPr>
          <w:u w:val="single"/>
        </w:rPr>
      </w:pPr>
      <w:r>
        <w:tab/>
      </w:r>
      <w:r>
        <w:t xml:space="preserve">- </w:t>
      </w:r>
      <w:r>
        <w:rPr>
          <w:u w:val="single"/>
        </w:rPr>
        <w:t>главн</w:t>
      </w:r>
      <w:r>
        <w:rPr>
          <w:u w:val="single"/>
        </w:rPr>
        <w:t>ый</w:t>
      </w:r>
      <w:r>
        <w:rPr>
          <w:u w:val="single"/>
        </w:rPr>
        <w:t xml:space="preserve"> </w:t>
      </w:r>
      <w:r>
        <w:rPr>
          <w:u w:val="single"/>
        </w:rPr>
        <w:t>государственн</w:t>
      </w:r>
      <w:r>
        <w:rPr>
          <w:u w:val="single"/>
        </w:rPr>
        <w:t>ый</w:t>
      </w:r>
      <w:r>
        <w:rPr>
          <w:u w:val="single"/>
        </w:rPr>
        <w:t xml:space="preserve"> налогов</w:t>
      </w:r>
      <w:r>
        <w:rPr>
          <w:u w:val="single"/>
        </w:rPr>
        <w:t>ый</w:t>
      </w:r>
      <w:r>
        <w:rPr>
          <w:u w:val="single"/>
        </w:rPr>
        <w:t xml:space="preserve"> инспектор отдела</w:t>
      </w:r>
      <w:r>
        <w:rPr>
          <w:u w:val="single"/>
        </w:rPr>
        <w:t xml:space="preserve"> </w:t>
      </w:r>
      <w:r>
        <w:rPr>
          <w:u w:val="single"/>
        </w:rPr>
        <w:t>выездных</w:t>
      </w:r>
      <w:r>
        <w:rPr>
          <w:u w:val="single"/>
        </w:rPr>
        <w:t xml:space="preserve"> проверок</w:t>
      </w:r>
      <w:r>
        <w:rPr>
          <w:u w:val="single"/>
        </w:rPr>
        <w:t>.</w:t>
      </w:r>
    </w:p>
    <w:p w14:paraId="08000000">
      <w:pPr>
        <w:tabs>
          <w:tab w:leader="none" w:pos="0" w:val="left"/>
          <w:tab w:leader="none" w:pos="567" w:val="left"/>
          <w:tab w:leader="none" w:pos="10620" w:val="left"/>
        </w:tabs>
        <w:ind/>
        <w:jc w:val="both"/>
        <w:rPr>
          <w:color w:val="000000"/>
        </w:rPr>
      </w:pPr>
      <w:r>
        <w:tab/>
      </w:r>
      <w:r>
        <w:t xml:space="preserve">2. </w:t>
      </w:r>
      <w:r>
        <w:rPr>
          <w:color w:val="000000"/>
        </w:rPr>
        <w:t>Область профессиональной служебной деятельности</w:t>
      </w:r>
      <w:r>
        <w:rPr>
          <w:color w:val="000000"/>
        </w:rPr>
        <w:t>:</w:t>
      </w:r>
    </w:p>
    <w:p w14:paraId="09000000">
      <w:pPr>
        <w:pStyle w:val="Style_1"/>
        <w:ind w:firstLine="540"/>
        <w:jc w:val="both"/>
        <w:rPr>
          <w:rFonts w:ascii="Times New Roman" w:hAnsi="Times New Roman"/>
          <w:sz w:val="24"/>
        </w:rPr>
      </w:pPr>
      <w:r>
        <w:rPr>
          <w:rFonts w:ascii="Times New Roman" w:hAnsi="Times New Roman"/>
          <w:color w:val="000000"/>
          <w:sz w:val="24"/>
        </w:rPr>
        <w:t>2.1.</w:t>
      </w:r>
      <w:r>
        <w:rPr>
          <w:rFonts w:ascii="Times New Roman" w:hAnsi="Times New Roman"/>
          <w:color w:val="000000"/>
          <w:sz w:val="24"/>
        </w:rPr>
        <w:t xml:space="preserve"> </w:t>
      </w:r>
      <w:r>
        <w:rPr>
          <w:rFonts w:ascii="Times New Roman" w:hAnsi="Times New Roman"/>
          <w:color w:val="000000"/>
          <w:sz w:val="24"/>
        </w:rPr>
        <w:t>г</w:t>
      </w:r>
      <w:r>
        <w:rPr>
          <w:rFonts w:ascii="Times New Roman" w:hAnsi="Times New Roman"/>
          <w:color w:val="000000"/>
          <w:sz w:val="24"/>
        </w:rPr>
        <w:t>лавного г</w:t>
      </w:r>
      <w:r>
        <w:rPr>
          <w:rFonts w:ascii="Times New Roman" w:hAnsi="Times New Roman"/>
          <w:color w:val="000000"/>
          <w:sz w:val="24"/>
        </w:rPr>
        <w:t>осударственного налогового инспектора</w:t>
      </w:r>
      <w:r>
        <w:rPr>
          <w:rFonts w:ascii="Times New Roman" w:hAnsi="Times New Roman"/>
          <w:color w:val="000000"/>
          <w:sz w:val="24"/>
        </w:rPr>
        <w:t xml:space="preserve"> отдела </w:t>
      </w:r>
      <w:r>
        <w:rPr>
          <w:rFonts w:ascii="Times New Roman" w:hAnsi="Times New Roman"/>
          <w:color w:val="000000"/>
          <w:sz w:val="24"/>
        </w:rPr>
        <w:t>выездных</w:t>
      </w:r>
      <w:r>
        <w:rPr>
          <w:rFonts w:ascii="Times New Roman" w:hAnsi="Times New Roman"/>
          <w:color w:val="000000"/>
          <w:sz w:val="24"/>
        </w:rPr>
        <w:t xml:space="preserve"> проверок</w:t>
      </w:r>
      <w:r>
        <w:rPr>
          <w:rFonts w:ascii="Times New Roman" w:hAnsi="Times New Roman"/>
          <w:sz w:val="24"/>
        </w:rPr>
        <w:t>: регулирование налоговой деятельности</w:t>
      </w:r>
      <w:r>
        <w:rPr>
          <w:rFonts w:ascii="Times New Roman" w:hAnsi="Times New Roman"/>
          <w:sz w:val="24"/>
        </w:rPr>
        <w:t>.</w:t>
      </w:r>
    </w:p>
    <w:p w14:paraId="0A000000">
      <w:pPr>
        <w:pStyle w:val="Style_1"/>
        <w:ind w:firstLine="540"/>
        <w:jc w:val="both"/>
        <w:rPr>
          <w:rFonts w:ascii="Times New Roman" w:hAnsi="Times New Roman"/>
          <w:sz w:val="24"/>
        </w:rPr>
      </w:pPr>
      <w:r>
        <w:rPr>
          <w:rFonts w:ascii="Times New Roman" w:hAnsi="Times New Roman"/>
          <w:sz w:val="24"/>
        </w:rPr>
        <w:t>3. Вид профессиональной служебной деятельности</w:t>
      </w:r>
      <w:r>
        <w:rPr>
          <w:rFonts w:ascii="Times New Roman" w:hAnsi="Times New Roman"/>
          <w:sz w:val="24"/>
        </w:rPr>
        <w:t>:</w:t>
      </w:r>
    </w:p>
    <w:p w14:paraId="0B000000">
      <w:pPr>
        <w:pStyle w:val="Style_1"/>
        <w:ind w:firstLine="540"/>
        <w:jc w:val="both"/>
        <w:rPr>
          <w:rFonts w:ascii="Times New Roman" w:hAnsi="Times New Roman"/>
          <w:sz w:val="24"/>
        </w:rPr>
      </w:pPr>
      <w:r>
        <w:rPr>
          <w:rFonts w:ascii="Times New Roman" w:hAnsi="Times New Roman"/>
          <w:sz w:val="24"/>
        </w:rPr>
        <w:t xml:space="preserve">3.1. </w:t>
      </w:r>
      <w:r>
        <w:rPr>
          <w:rFonts w:ascii="Times New Roman" w:hAnsi="Times New Roman"/>
          <w:sz w:val="24"/>
        </w:rPr>
        <w:t xml:space="preserve">главного </w:t>
      </w:r>
      <w:r>
        <w:rPr>
          <w:rFonts w:ascii="Times New Roman" w:hAnsi="Times New Roman"/>
          <w:color w:val="000000"/>
          <w:sz w:val="24"/>
        </w:rPr>
        <w:t>государственного налогового инспектора</w:t>
      </w:r>
      <w:r>
        <w:rPr>
          <w:rFonts w:ascii="Times New Roman" w:hAnsi="Times New Roman"/>
          <w:sz w:val="24"/>
        </w:rPr>
        <w:t xml:space="preserve"> </w:t>
      </w:r>
      <w:r>
        <w:rPr>
          <w:rFonts w:ascii="Times New Roman" w:hAnsi="Times New Roman"/>
          <w:sz w:val="24"/>
        </w:rPr>
        <w:t>отдела</w:t>
      </w:r>
      <w:r>
        <w:rPr>
          <w:rFonts w:ascii="Times New Roman" w:hAnsi="Times New Roman"/>
          <w:sz w:val="24"/>
        </w:rPr>
        <w:t xml:space="preserve"> выездных</w:t>
      </w:r>
      <w:r>
        <w:rPr>
          <w:rFonts w:ascii="Times New Roman" w:hAnsi="Times New Roman"/>
          <w:sz w:val="24"/>
        </w:rPr>
        <w:t xml:space="preserve"> проверок</w:t>
      </w:r>
      <w:r>
        <w:rPr>
          <w:rFonts w:ascii="Times New Roman" w:hAnsi="Times New Roman"/>
          <w:sz w:val="24"/>
        </w:rPr>
        <w:t xml:space="preserve">: </w:t>
      </w:r>
      <w:r>
        <w:rPr>
          <w:rFonts w:ascii="Times New Roman" w:hAnsi="Times New Roman"/>
          <w:sz w:val="24"/>
        </w:rPr>
        <w:t>(выездные налоговые проверки, оперативный контроль, налоговый контроль в связи с осуществлением сделок между взаимозависимыми лицами, регулирование деятельности по организации и проведению азартных игр, лотерей, регулирование валютной сферы, (валютный контроль), регулирование в сфере налогового администрирования (администрирование вопросов правильности исчисления, полноты и своевременности уплаты налогов и сборов, страховых взносов)</w:t>
      </w:r>
    </w:p>
    <w:p w14:paraId="0C000000">
      <w:pPr>
        <w:pStyle w:val="Style_1"/>
        <w:ind w:firstLine="540"/>
        <w:jc w:val="both"/>
        <w:rPr>
          <w:rFonts w:ascii="Times New Roman" w:hAnsi="Times New Roman"/>
          <w:sz w:val="24"/>
        </w:rPr>
      </w:pPr>
      <w:r>
        <w:rPr>
          <w:rFonts w:ascii="Times New Roman" w:hAnsi="Times New Roman"/>
          <w:sz w:val="24"/>
        </w:rPr>
        <w:t>4</w:t>
      </w:r>
      <w:r>
        <w:rPr>
          <w:rFonts w:ascii="Times New Roman" w:hAnsi="Times New Roman"/>
          <w:sz w:val="24"/>
        </w:rPr>
        <w:t xml:space="preserve">. </w:t>
      </w:r>
      <w:r>
        <w:rPr>
          <w:rFonts w:ascii="Times New Roman" w:hAnsi="Times New Roman"/>
          <w:sz w:val="24"/>
        </w:rPr>
        <w:t>Для з</w:t>
      </w:r>
      <w:r>
        <w:rPr>
          <w:rFonts w:ascii="Times New Roman" w:hAnsi="Times New Roman"/>
          <w:sz w:val="24"/>
        </w:rPr>
        <w:t>амещени</w:t>
      </w:r>
      <w:r>
        <w:rPr>
          <w:rFonts w:ascii="Times New Roman" w:hAnsi="Times New Roman"/>
          <w:sz w:val="24"/>
        </w:rPr>
        <w:t>я</w:t>
      </w:r>
      <w:r>
        <w:rPr>
          <w:rFonts w:ascii="Times New Roman" w:hAnsi="Times New Roman"/>
          <w:sz w:val="24"/>
        </w:rPr>
        <w:t xml:space="preserve"> должност</w:t>
      </w:r>
      <w:r>
        <w:rPr>
          <w:rFonts w:ascii="Times New Roman" w:hAnsi="Times New Roman"/>
          <w:sz w:val="24"/>
        </w:rPr>
        <w:t>ей</w:t>
      </w:r>
      <w:r>
        <w:rPr>
          <w:rFonts w:ascii="Times New Roman" w:hAnsi="Times New Roman"/>
          <w:sz w:val="24"/>
        </w:rPr>
        <w:t xml:space="preserve"> федеральной государственной гражданской службы</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ведущая группы должностей категории «специалисты») </w:t>
      </w:r>
      <w:r>
        <w:rPr>
          <w:rFonts w:ascii="Times New Roman" w:hAnsi="Times New Roman"/>
          <w:sz w:val="24"/>
        </w:rPr>
        <w:t xml:space="preserve"> </w:t>
      </w:r>
      <w:r>
        <w:rPr>
          <w:rFonts w:ascii="Times New Roman" w:hAnsi="Times New Roman"/>
          <w:sz w:val="24"/>
        </w:rPr>
        <w:t xml:space="preserve"> предъявляются следующие </w:t>
      </w:r>
      <w:r>
        <w:rPr>
          <w:rFonts w:ascii="Times New Roman" w:hAnsi="Times New Roman"/>
          <w:sz w:val="24"/>
          <w:u w:val="single"/>
        </w:rPr>
        <w:t>квалификационные требования к уровню образования</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высшее образование</w:t>
      </w:r>
      <w:r>
        <w:rPr>
          <w:rFonts w:ascii="Times New Roman" w:hAnsi="Times New Roman"/>
          <w:sz w:val="24"/>
        </w:rPr>
        <w:t xml:space="preserve"> (бакалавриат)</w:t>
      </w:r>
      <w:r>
        <w:rPr>
          <w:rFonts w:ascii="Times New Roman" w:hAnsi="Times New Roman"/>
          <w:sz w:val="24"/>
        </w:rPr>
        <w:t>;</w:t>
      </w:r>
    </w:p>
    <w:p w14:paraId="0D000000">
      <w:pPr>
        <w:tabs>
          <w:tab w:leader="none" w:pos="6540" w:val="left"/>
        </w:tabs>
        <w:ind w:firstLine="567"/>
        <w:jc w:val="both"/>
      </w:pPr>
      <w:r>
        <w:t>5</w:t>
      </w:r>
      <w:r>
        <w:t>. К претендентам на замещение должност</w:t>
      </w:r>
      <w:r>
        <w:t xml:space="preserve">ей </w:t>
      </w:r>
      <w:r>
        <w:t>(</w:t>
      </w:r>
      <w:r>
        <w:t xml:space="preserve">ведущая </w:t>
      </w:r>
      <w:r>
        <w:t>групп</w:t>
      </w:r>
      <w:r>
        <w:t>ы</w:t>
      </w:r>
      <w:r>
        <w:t xml:space="preserve"> должностей категории «специалисты») </w:t>
      </w:r>
      <w:r>
        <w:t xml:space="preserve"> </w:t>
      </w:r>
      <w:r>
        <w:rPr>
          <w:u w:val="single"/>
        </w:rPr>
        <w:t>без предъявления требований к стажу.</w:t>
      </w:r>
    </w:p>
    <w:p w14:paraId="0E000000">
      <w:pPr>
        <w:pStyle w:val="Style_1"/>
        <w:ind w:firstLine="539"/>
        <w:jc w:val="both"/>
        <w:rPr>
          <w:rFonts w:ascii="Times New Roman" w:hAnsi="Times New Roman"/>
          <w:sz w:val="24"/>
          <w:u w:val="single"/>
        </w:rPr>
      </w:pP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u w:val="single"/>
        </w:rPr>
        <w:t>Требования к базовым знаниям и умениям:</w:t>
      </w:r>
    </w:p>
    <w:p w14:paraId="0F000000">
      <w:pPr>
        <w:pStyle w:val="Style_1"/>
        <w:ind w:firstLine="539"/>
        <w:jc w:val="both"/>
        <w:rPr>
          <w:rFonts w:ascii="Times New Roman" w:hAnsi="Times New Roman"/>
          <w:sz w:val="24"/>
        </w:rPr>
      </w:pPr>
      <w:r>
        <w:rPr>
          <w:rFonts w:ascii="Times New Roman" w:hAnsi="Times New Roman"/>
          <w:sz w:val="24"/>
        </w:rPr>
        <w:t>- требования к знанию государственного языка Российской Федерации (русского языка);</w:t>
      </w:r>
    </w:p>
    <w:p w14:paraId="10000000">
      <w:pPr>
        <w:pStyle w:val="Style_1"/>
        <w:ind w:firstLine="539"/>
        <w:jc w:val="both"/>
        <w:rPr>
          <w:rFonts w:ascii="Times New Roman" w:hAnsi="Times New Roman"/>
          <w:sz w:val="24"/>
        </w:rPr>
      </w:pPr>
      <w:r>
        <w:rPr>
          <w:rFonts w:ascii="Times New Roman" w:hAnsi="Times New Roman"/>
          <w:sz w:val="24"/>
        </w:rPr>
        <w:t xml:space="preserve">- требования к знаниям основ </w:t>
      </w:r>
      <w:r>
        <w:rPr>
          <w:rFonts w:ascii="Times New Roman" w:hAnsi="Times New Roman"/>
          <w:color w:val="0000FF"/>
          <w:sz w:val="24"/>
        </w:rPr>
        <w:fldChar w:fldCharType="begin"/>
      </w:r>
      <w:r>
        <w:rPr>
          <w:rFonts w:ascii="Times New Roman" w:hAnsi="Times New Roman"/>
          <w:color w:val="0000FF"/>
          <w:sz w:val="24"/>
        </w:rPr>
        <w:instrText>HYPERLINK "consultantplus://offline/ref=930C7DEE80DA101A1793F0239AF2C81400D6DB5C12B9F292F310DFEF04B"</w:instrText>
      </w:r>
      <w:r>
        <w:rPr>
          <w:rFonts w:ascii="Times New Roman" w:hAnsi="Times New Roman"/>
          <w:color w:val="0000FF"/>
          <w:sz w:val="24"/>
        </w:rPr>
        <w:fldChar w:fldCharType="separate"/>
      </w:r>
      <w:r>
        <w:rPr>
          <w:rFonts w:ascii="Times New Roman" w:hAnsi="Times New Roman"/>
          <w:color w:val="0000FF"/>
          <w:sz w:val="24"/>
        </w:rPr>
        <w:t>Конституции</w:t>
      </w:r>
      <w:r>
        <w:rPr>
          <w:rFonts w:ascii="Times New Roman" w:hAnsi="Times New Roman"/>
          <w:color w:val="0000FF"/>
          <w:sz w:val="24"/>
        </w:rPr>
        <w:fldChar w:fldCharType="end"/>
      </w:r>
      <w:r>
        <w:rPr>
          <w:rFonts w:ascii="Times New Roman" w:hAnsi="Times New Roman"/>
          <w:sz w:val="24"/>
        </w:rPr>
        <w:t xml:space="preserve"> Российской Федерации, законодательства о гражданской службе, законодательства о противодействии коррупции;</w:t>
      </w:r>
    </w:p>
    <w:p w14:paraId="11000000">
      <w:pPr>
        <w:pStyle w:val="Style_1"/>
        <w:ind w:firstLine="539"/>
        <w:jc w:val="both"/>
        <w:rPr>
          <w:rFonts w:ascii="Times New Roman" w:hAnsi="Times New Roman"/>
          <w:sz w:val="24"/>
        </w:rPr>
      </w:pPr>
      <w:r>
        <w:rPr>
          <w:rFonts w:ascii="Times New Roman" w:hAnsi="Times New Roman"/>
          <w:sz w:val="24"/>
        </w:rPr>
        <w:t>- требования к знаниям и умениям в области информацио</w:t>
      </w:r>
      <w:r>
        <w:rPr>
          <w:rFonts w:ascii="Times New Roman" w:hAnsi="Times New Roman"/>
          <w:sz w:val="24"/>
        </w:rPr>
        <w:t>нно-коммуникационных технологий,</w:t>
      </w:r>
    </w:p>
    <w:p w14:paraId="12000000">
      <w:pPr>
        <w:pStyle w:val="Style_1"/>
        <w:ind w:firstLine="539"/>
        <w:jc w:val="both"/>
        <w:rPr>
          <w:rFonts w:ascii="Times New Roman" w:hAnsi="Times New Roman"/>
          <w:sz w:val="24"/>
        </w:rPr>
      </w:pPr>
      <w:r>
        <w:rPr>
          <w:rFonts w:ascii="Times New Roman" w:hAnsi="Times New Roman"/>
          <w:sz w:val="24"/>
        </w:rPr>
        <w:t>- требования к общим и управленческим умениям, свидетельствующим о наличии необходимых профессиональных и личностных качеств.</w:t>
      </w:r>
    </w:p>
    <w:p w14:paraId="13000000">
      <w:pPr>
        <w:pStyle w:val="Style_1"/>
        <w:ind w:firstLine="540"/>
        <w:jc w:val="both"/>
        <w:rPr>
          <w:rFonts w:ascii="Times New Roman" w:hAnsi="Times New Roman"/>
          <w:sz w:val="24"/>
        </w:rPr>
      </w:pPr>
      <w:r>
        <w:rPr>
          <w:rFonts w:ascii="Times New Roman" w:hAnsi="Times New Roman"/>
          <w:sz w:val="24"/>
        </w:rPr>
        <w:t xml:space="preserve">- умение работать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базами данных, электронной почтой, презентациями, графическими объектами в электронных документах, </w:t>
      </w:r>
    </w:p>
    <w:p w14:paraId="14000000">
      <w:pPr>
        <w:pStyle w:val="Style_1"/>
        <w:ind w:firstLine="540"/>
        <w:jc w:val="both"/>
        <w:rPr>
          <w:rFonts w:ascii="Times New Roman" w:hAnsi="Times New Roman"/>
          <w:sz w:val="24"/>
        </w:rPr>
      </w:pPr>
      <w:r>
        <w:rPr>
          <w:rFonts w:ascii="Times New Roman" w:hAnsi="Times New Roman"/>
          <w:sz w:val="24"/>
        </w:rPr>
        <w:t>- умение подгота</w:t>
      </w:r>
      <w:r>
        <w:rPr>
          <w:rFonts w:ascii="Times New Roman" w:hAnsi="Times New Roman"/>
          <w:sz w:val="24"/>
        </w:rPr>
        <w:t>вливать деловую корреспонденцию.</w:t>
      </w:r>
    </w:p>
    <w:p w14:paraId="15000000">
      <w:pPr>
        <w:pStyle w:val="Style_1"/>
        <w:ind w:firstLine="539"/>
        <w:jc w:val="both"/>
        <w:rPr>
          <w:rFonts w:ascii="Times New Roman" w:hAnsi="Times New Roman"/>
          <w:sz w:val="24"/>
          <w:u w:val="single"/>
        </w:rPr>
      </w:pPr>
      <w:r>
        <w:rPr>
          <w:rFonts w:ascii="Times New Roman" w:hAnsi="Times New Roman"/>
          <w:sz w:val="24"/>
          <w:u w:val="single"/>
        </w:rPr>
        <w:t>7</w:t>
      </w:r>
      <w:r>
        <w:rPr>
          <w:rFonts w:ascii="Times New Roman" w:hAnsi="Times New Roman"/>
          <w:sz w:val="24"/>
          <w:u w:val="single"/>
        </w:rPr>
        <w:t xml:space="preserve">. </w:t>
      </w:r>
      <w:r>
        <w:rPr>
          <w:rFonts w:ascii="Times New Roman" w:hAnsi="Times New Roman"/>
          <w:sz w:val="24"/>
          <w:u w:val="single"/>
        </w:rPr>
        <w:t>Требования к о</w:t>
      </w:r>
      <w:r>
        <w:rPr>
          <w:rFonts w:ascii="Times New Roman" w:hAnsi="Times New Roman"/>
          <w:sz w:val="24"/>
          <w:u w:val="single"/>
        </w:rPr>
        <w:t>бщи</w:t>
      </w:r>
      <w:r>
        <w:rPr>
          <w:rFonts w:ascii="Times New Roman" w:hAnsi="Times New Roman"/>
          <w:sz w:val="24"/>
          <w:u w:val="single"/>
        </w:rPr>
        <w:t>м</w:t>
      </w:r>
      <w:r>
        <w:rPr>
          <w:rFonts w:ascii="Times New Roman" w:hAnsi="Times New Roman"/>
          <w:sz w:val="24"/>
          <w:u w:val="single"/>
        </w:rPr>
        <w:t xml:space="preserve"> умения</w:t>
      </w:r>
      <w:r>
        <w:rPr>
          <w:rFonts w:ascii="Times New Roman" w:hAnsi="Times New Roman"/>
          <w:sz w:val="24"/>
          <w:u w:val="single"/>
        </w:rPr>
        <w:t>м</w:t>
      </w:r>
      <w:r>
        <w:rPr>
          <w:rFonts w:ascii="Times New Roman" w:hAnsi="Times New Roman"/>
          <w:sz w:val="24"/>
          <w:u w:val="single"/>
        </w:rPr>
        <w:t>:</w:t>
      </w:r>
    </w:p>
    <w:p w14:paraId="16000000">
      <w:pPr>
        <w:pStyle w:val="Style_1"/>
        <w:ind w:firstLine="539"/>
        <w:jc w:val="both"/>
        <w:rPr>
          <w:rFonts w:ascii="Times New Roman" w:hAnsi="Times New Roman"/>
          <w:sz w:val="24"/>
        </w:rPr>
      </w:pPr>
      <w:r>
        <w:rPr>
          <w:rFonts w:ascii="Times New Roman" w:hAnsi="Times New Roman"/>
          <w:sz w:val="24"/>
        </w:rPr>
        <w:t>- умение мыслить системно (стратегически);</w:t>
      </w:r>
    </w:p>
    <w:p w14:paraId="17000000">
      <w:pPr>
        <w:pStyle w:val="Style_1"/>
        <w:ind w:firstLine="539"/>
        <w:jc w:val="both"/>
        <w:rPr>
          <w:rFonts w:ascii="Times New Roman" w:hAnsi="Times New Roman"/>
          <w:sz w:val="24"/>
        </w:rPr>
      </w:pPr>
      <w:r>
        <w:rPr>
          <w:rFonts w:ascii="Times New Roman" w:hAnsi="Times New Roman"/>
          <w:sz w:val="24"/>
        </w:rPr>
        <w:t>- умение планировать, рационально использовать служебное время и достигать результата;</w:t>
      </w:r>
    </w:p>
    <w:p w14:paraId="18000000">
      <w:pPr>
        <w:pStyle w:val="Style_1"/>
        <w:ind w:firstLine="539"/>
        <w:jc w:val="both"/>
        <w:rPr>
          <w:rFonts w:ascii="Times New Roman" w:hAnsi="Times New Roman"/>
          <w:sz w:val="24"/>
        </w:rPr>
      </w:pPr>
      <w:r>
        <w:rPr>
          <w:rFonts w:ascii="Times New Roman" w:hAnsi="Times New Roman"/>
          <w:sz w:val="24"/>
        </w:rPr>
        <w:t>- коммуникативные умения;</w:t>
      </w:r>
    </w:p>
    <w:p w14:paraId="19000000">
      <w:pPr>
        <w:pStyle w:val="Style_1"/>
        <w:ind w:firstLine="539"/>
        <w:jc w:val="both"/>
        <w:rPr>
          <w:rFonts w:ascii="Times New Roman" w:hAnsi="Times New Roman"/>
          <w:sz w:val="24"/>
        </w:rPr>
      </w:pPr>
      <w:r>
        <w:rPr>
          <w:rFonts w:ascii="Times New Roman" w:hAnsi="Times New Roman"/>
          <w:sz w:val="24"/>
        </w:rPr>
        <w:t>- умение управлять изменениями.</w:t>
      </w:r>
    </w:p>
    <w:p w14:paraId="1A000000">
      <w:pPr>
        <w:pStyle w:val="Style_1"/>
        <w:ind w:firstLine="539"/>
        <w:jc w:val="both"/>
        <w:rPr>
          <w:rFonts w:ascii="Times New Roman" w:hAnsi="Times New Roman"/>
          <w:sz w:val="24"/>
          <w:u w:val="single"/>
        </w:rPr>
      </w:pPr>
      <w:r>
        <w:rPr>
          <w:rFonts w:ascii="Times New Roman" w:hAnsi="Times New Roman"/>
          <w:sz w:val="24"/>
          <w:u w:val="single"/>
        </w:rPr>
        <w:t>8</w:t>
      </w:r>
      <w:r>
        <w:rPr>
          <w:rFonts w:ascii="Times New Roman" w:hAnsi="Times New Roman"/>
          <w:sz w:val="24"/>
          <w:u w:val="single"/>
        </w:rPr>
        <w:t>. Профессионально-функциональные требования:</w:t>
      </w:r>
    </w:p>
    <w:p w14:paraId="1B000000">
      <w:pPr>
        <w:pStyle w:val="Style_1"/>
        <w:ind w:firstLine="539"/>
        <w:jc w:val="both"/>
        <w:rPr>
          <w:rFonts w:ascii="Times New Roman" w:hAnsi="Times New Roman"/>
          <w:b w:val="1"/>
          <w:sz w:val="24"/>
          <w:u w:val="single"/>
        </w:rPr>
      </w:pPr>
      <w:r>
        <w:rPr>
          <w:rFonts w:ascii="Times New Roman" w:hAnsi="Times New Roman"/>
          <w:b w:val="1"/>
          <w:sz w:val="24"/>
          <w:u w:val="single"/>
        </w:rPr>
        <w:t>8</w:t>
      </w:r>
      <w:r>
        <w:rPr>
          <w:rFonts w:ascii="Times New Roman" w:hAnsi="Times New Roman"/>
          <w:b w:val="1"/>
          <w:sz w:val="24"/>
          <w:u w:val="single"/>
        </w:rPr>
        <w:t>.</w:t>
      </w:r>
      <w:r>
        <w:rPr>
          <w:rFonts w:ascii="Times New Roman" w:hAnsi="Times New Roman"/>
          <w:b w:val="1"/>
          <w:sz w:val="24"/>
          <w:u w:val="single"/>
        </w:rPr>
        <w:t>1.</w:t>
      </w:r>
      <w:r>
        <w:rPr>
          <w:rFonts w:ascii="Times New Roman" w:hAnsi="Times New Roman"/>
          <w:b w:val="1"/>
          <w:sz w:val="24"/>
        </w:rPr>
        <w:t xml:space="preserve"> </w:t>
      </w:r>
      <w:r>
        <w:rPr>
          <w:rFonts w:ascii="Times New Roman" w:hAnsi="Times New Roman"/>
          <w:b w:val="1"/>
          <w:sz w:val="24"/>
          <w:u w:val="single"/>
        </w:rPr>
        <w:t xml:space="preserve">Профессионально-функциональные требования </w:t>
      </w:r>
      <w:r>
        <w:rPr>
          <w:rFonts w:ascii="Times New Roman" w:hAnsi="Times New Roman"/>
          <w:b w:val="1"/>
          <w:sz w:val="24"/>
          <w:u w:val="single"/>
        </w:rPr>
        <w:t xml:space="preserve">главного </w:t>
      </w:r>
      <w:r>
        <w:rPr>
          <w:rFonts w:ascii="Times New Roman" w:hAnsi="Times New Roman"/>
          <w:b w:val="1"/>
          <w:sz w:val="24"/>
          <w:u w:val="single"/>
        </w:rPr>
        <w:t>государственного налогового инспектора отдела</w:t>
      </w:r>
      <w:r>
        <w:rPr>
          <w:rFonts w:ascii="Times New Roman" w:hAnsi="Times New Roman"/>
          <w:b w:val="1"/>
          <w:sz w:val="24"/>
          <w:u w:val="single"/>
        </w:rPr>
        <w:t xml:space="preserve"> </w:t>
      </w:r>
      <w:r>
        <w:rPr>
          <w:rFonts w:ascii="Times New Roman" w:hAnsi="Times New Roman"/>
          <w:b w:val="1"/>
          <w:sz w:val="24"/>
          <w:u w:val="single"/>
        </w:rPr>
        <w:t>выездных</w:t>
      </w:r>
      <w:r>
        <w:rPr>
          <w:rFonts w:ascii="Times New Roman" w:hAnsi="Times New Roman"/>
          <w:b w:val="1"/>
          <w:sz w:val="24"/>
          <w:u w:val="single"/>
        </w:rPr>
        <w:t xml:space="preserve"> проверок</w:t>
      </w:r>
      <w:r>
        <w:rPr>
          <w:rFonts w:ascii="Times New Roman" w:hAnsi="Times New Roman"/>
          <w:b w:val="1"/>
          <w:sz w:val="24"/>
          <w:u w:val="single"/>
        </w:rPr>
        <w:t>:</w:t>
      </w:r>
    </w:p>
    <w:p w14:paraId="1C000000">
      <w:pPr>
        <w:pStyle w:val="Style_1"/>
        <w:ind w:firstLine="539"/>
        <w:jc w:val="both"/>
        <w:rPr>
          <w:rFonts w:ascii="Times New Roman" w:hAnsi="Times New Roman"/>
          <w:sz w:val="24"/>
        </w:rPr>
      </w:pPr>
      <w:r>
        <w:rPr>
          <w:rFonts w:ascii="Times New Roman" w:hAnsi="Times New Roman"/>
          <w:sz w:val="24"/>
        </w:rPr>
        <w:t>8</w:t>
      </w:r>
      <w:r>
        <w:rPr>
          <w:rFonts w:ascii="Times New Roman" w:hAnsi="Times New Roman"/>
          <w:sz w:val="24"/>
        </w:rPr>
        <w:t>.</w:t>
      </w:r>
      <w:r>
        <w:rPr>
          <w:rFonts w:ascii="Times New Roman" w:hAnsi="Times New Roman"/>
          <w:sz w:val="24"/>
        </w:rPr>
        <w:t>3</w:t>
      </w:r>
      <w:r>
        <w:rPr>
          <w:rFonts w:ascii="Times New Roman" w:hAnsi="Times New Roman"/>
          <w:sz w:val="24"/>
        </w:rPr>
        <w:t>.1. Наличие профессиональных знаний:</w:t>
      </w:r>
    </w:p>
    <w:p w14:paraId="1D000000">
      <w:pPr>
        <w:widowControl w:val="0"/>
        <w:ind w:firstLine="567"/>
        <w:jc w:val="both"/>
      </w:pPr>
      <w:r>
        <w:t xml:space="preserve">- Налоговый </w:t>
      </w:r>
      <w:r>
        <w:fldChar w:fldCharType="begin"/>
      </w:r>
      <w:r>
        <w:instrText>HYPERLINK "consultantplus://offline/ref=518620D47E48DAFF7980ADBAC19C91AAA0BB51AE52929EA72B95E84082R90EB"</w:instrText>
      </w:r>
      <w:r>
        <w:fldChar w:fldCharType="separate"/>
      </w:r>
      <w:r>
        <w:t>кодекс</w:t>
      </w:r>
      <w:r>
        <w:fldChar w:fldCharType="end"/>
      </w:r>
      <w:r>
        <w:t xml:space="preserve"> Российской Федерации;</w:t>
      </w:r>
    </w:p>
    <w:p w14:paraId="1E000000">
      <w:pPr>
        <w:widowControl w:val="0"/>
        <w:ind w:firstLine="567"/>
        <w:jc w:val="both"/>
      </w:pPr>
      <w:r>
        <w:t xml:space="preserve">- Бюджетный </w:t>
      </w:r>
      <w:r>
        <w:fldChar w:fldCharType="begin"/>
      </w:r>
      <w:r>
        <w:instrText>HYPERLINK "consultantplus://offline/ref=518620D47E48DAFF7980ADBAC19C91AAA0BD5CA95F989EA72B95E84082R90EB"</w:instrText>
      </w:r>
      <w:r>
        <w:fldChar w:fldCharType="separate"/>
      </w:r>
      <w:r>
        <w:t>кодекс</w:t>
      </w:r>
      <w:r>
        <w:fldChar w:fldCharType="end"/>
      </w:r>
      <w:r>
        <w:t xml:space="preserve"> Российской Федерации;</w:t>
      </w:r>
    </w:p>
    <w:p w14:paraId="1F000000">
      <w:pPr>
        <w:widowControl w:val="0"/>
        <w:ind w:firstLine="567"/>
        <w:jc w:val="both"/>
      </w:pPr>
      <w:r>
        <w:t>- Кодекс об административных правонарушениях;</w:t>
      </w:r>
    </w:p>
    <w:p w14:paraId="20000000">
      <w:pPr>
        <w:widowControl w:val="0"/>
        <w:ind w:firstLine="567"/>
        <w:jc w:val="both"/>
      </w:pPr>
      <w:r>
        <w:t xml:space="preserve">- Федеральный </w:t>
      </w:r>
      <w:r>
        <w:fldChar w:fldCharType="begin"/>
      </w:r>
      <w:r>
        <w:instrText>HYPERLINK "consultantplus://offline/ref=518620D47E48DAFF7980ADBAC19C91AAA0BB56AA53909EA72B95E84082R90EB"</w:instrText>
      </w:r>
      <w:r>
        <w:fldChar w:fldCharType="separate"/>
      </w:r>
      <w:r>
        <w:t>закон</w:t>
      </w:r>
      <w:r>
        <w:fldChar w:fldCharType="end"/>
      </w:r>
      <w:r>
        <w:t xml:space="preserve"> от 08 августа 2001г. № 129-ФЗ "О государственной регистрации юридических лиц и индивидуальных предпринимателей" (с изменениями и дополнениями);</w:t>
      </w:r>
    </w:p>
    <w:p w14:paraId="21000000">
      <w:pPr>
        <w:widowControl w:val="0"/>
        <w:ind w:firstLine="567"/>
        <w:jc w:val="both"/>
      </w:pPr>
      <w:r>
        <w:t xml:space="preserve">- Федеральный </w:t>
      </w:r>
      <w:r>
        <w:fldChar w:fldCharType="begin"/>
      </w:r>
      <w:r>
        <w:instrText>HYPERLINK "consultantplus://offline/ref=518620D47E48DAFF7980ADBAC19C91AAA0B854A156929EA72B95E84082R90EB"</w:instrText>
      </w:r>
      <w:r>
        <w:fldChar w:fldCharType="separate"/>
      </w:r>
      <w:r>
        <w:t>закон</w:t>
      </w:r>
      <w:r>
        <w:fldChar w:fldCharType="end"/>
      </w:r>
      <w:r>
        <w:t xml:space="preserve"> от 06 октября 1999г.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2000000">
      <w:pPr>
        <w:widowControl w:val="0"/>
        <w:ind w:firstLine="567"/>
        <w:jc w:val="both"/>
      </w:pPr>
      <w:r>
        <w:t xml:space="preserve">- Федеральный </w:t>
      </w:r>
      <w:r>
        <w:fldChar w:fldCharType="begin"/>
      </w:r>
      <w:r>
        <w:instrText>HYPERLINK "consultantplus://offline/ref=518620D47E48DAFF7980ADBAC19C91AAA0B854AF51989EA72B95E84082R90EB"</w:instrText>
      </w:r>
      <w:r>
        <w:fldChar w:fldCharType="separate"/>
      </w:r>
      <w:r>
        <w:t>закон</w:t>
      </w:r>
      <w:r>
        <w:fldChar w:fldCharType="end"/>
      </w:r>
      <w:r>
        <w:t xml:space="preserve"> от 06 октября 2003г. № 131-ФЗ "Об общих принципах организации местного самоуправления в Российской Федерации";</w:t>
      </w:r>
    </w:p>
    <w:p w14:paraId="23000000">
      <w:pPr>
        <w:widowControl w:val="0"/>
        <w:ind w:firstLine="567"/>
        <w:jc w:val="both"/>
      </w:pPr>
      <w:r>
        <w:t xml:space="preserve">- Федеральный </w:t>
      </w:r>
      <w:r>
        <w:fldChar w:fldCharType="begin"/>
      </w:r>
      <w:r>
        <w:instrText>HYPERLINK "consultantplus://offline/ref=518620D47E48DAFF7980ADBAC19C91AAA0BB51AC52989EA72B95E84082R90EB"</w:instrText>
      </w:r>
      <w:r>
        <w:fldChar w:fldCharType="separate"/>
      </w:r>
      <w:r>
        <w:t>закон</w:t>
      </w:r>
      <w:r>
        <w:fldChar w:fldCharType="end"/>
      </w:r>
      <w:r>
        <w:t xml:space="preserve"> от 29 ноября 2007г. № 282-ФЗ "Об официальном статистическом учете и системе государственной статистики в Российской Федерации";</w:t>
      </w:r>
    </w:p>
    <w:p w14:paraId="24000000">
      <w:pPr>
        <w:widowControl w:val="0"/>
        <w:ind w:firstLine="567"/>
        <w:jc w:val="both"/>
      </w:pPr>
      <w:r>
        <w:t xml:space="preserve">- Федеральный </w:t>
      </w:r>
      <w:r>
        <w:fldChar w:fldCharType="begin"/>
      </w:r>
      <w:r>
        <w:instrText>HYPERLINK "consultantplus://offline/ref=518620D47E48DAFF7980ADBAC19C91AAA3B351A05E969EA72B95E84082R90EB"</w:instrText>
      </w:r>
      <w:r>
        <w:fldChar w:fldCharType="separate"/>
      </w:r>
      <w:r>
        <w:t>закон</w:t>
      </w:r>
      <w:r>
        <w:fldChar w:fldCharType="end"/>
      </w:r>
      <w:r>
        <w:t xml:space="preserve"> от 09 февраля 2009г. № 8-ФЗ "Об обеспечении доступа к информации о деятельности государственных органов и органов местного самоуправления";</w:t>
      </w:r>
    </w:p>
    <w:p w14:paraId="25000000">
      <w:pPr>
        <w:widowControl w:val="0"/>
        <w:ind w:firstLine="567"/>
        <w:jc w:val="both"/>
      </w:pPr>
      <w:r>
        <w:t xml:space="preserve">- Федеральный </w:t>
      </w:r>
      <w:r>
        <w:fldChar w:fldCharType="begin"/>
      </w:r>
      <w:r>
        <w:instrText>HYPERLINK "consultantplus://offline/ref=518620D47E48DAFF7980ADBAC19C91AAA0BA54AC55989EA72B95E84082R90EB"</w:instrText>
      </w:r>
      <w:r>
        <w:fldChar w:fldCharType="separate"/>
      </w:r>
      <w:r>
        <w:t>закон</w:t>
      </w:r>
      <w:r>
        <w:fldChar w:fldCharType="end"/>
      </w:r>
      <w:r>
        <w:t xml:space="preserve"> от 27 июля 2010г. № 210-ФЗ "Об организации предоставления государственных и муниципальных услуг";</w:t>
      </w:r>
    </w:p>
    <w:p w14:paraId="26000000">
      <w:pPr>
        <w:widowControl w:val="0"/>
        <w:ind w:firstLine="567"/>
        <w:jc w:val="both"/>
      </w:pPr>
      <w:r>
        <w:t xml:space="preserve">- Федеральный </w:t>
      </w:r>
      <w:r>
        <w:fldChar w:fldCharType="begin"/>
      </w:r>
      <w:r>
        <w:instrText>HYPERLINK "consultantplus://offline/ref=518620D47E48DAFF7980ADBAC19C91AAA3BF53AC51959EA72B95E84082R90EB"</w:instrText>
      </w:r>
      <w:r>
        <w:fldChar w:fldCharType="separate"/>
      </w:r>
      <w:r>
        <w:t>закон</w:t>
      </w:r>
      <w:r>
        <w:fldChar w:fldCharType="end"/>
      </w:r>
      <w:r>
        <w:t xml:space="preserve"> от 28 декабря 2013г.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27000000">
      <w:pPr>
        <w:widowControl w:val="0"/>
        <w:ind w:firstLine="567"/>
        <w:jc w:val="both"/>
      </w:pPr>
      <w:r>
        <w:t xml:space="preserve">- </w:t>
      </w:r>
      <w:r>
        <w:fldChar w:fldCharType="begin"/>
      </w:r>
      <w:r>
        <w:instrText>HYPERLINK "consultantplus://offline/ref=518620D47E48DAFF7980ADBAC19C91AAA0BA54A953969EA72B95E84082R90EB"</w:instrText>
      </w:r>
      <w:r>
        <w:fldChar w:fldCharType="separate"/>
      </w:r>
      <w:r>
        <w:t>Закон</w:t>
      </w:r>
      <w:r>
        <w:fldChar w:fldCharType="end"/>
      </w:r>
      <w:r>
        <w:t xml:space="preserve"> Российской Федерации от 21 марта 1991г. № 943-1 "О налоговых органах Российской Федерации";</w:t>
      </w:r>
    </w:p>
    <w:p w14:paraId="28000000">
      <w:pPr>
        <w:widowControl w:val="0"/>
        <w:ind w:firstLine="567"/>
        <w:jc w:val="both"/>
      </w:pPr>
      <w:r>
        <w:t xml:space="preserve">- Федеральный </w:t>
      </w:r>
      <w:r>
        <w:fldChar w:fldCharType="begin"/>
      </w:r>
      <w:r>
        <w:instrText>HYPERLINK "consultantplus://offline/ref=518620D47E48DAFF7980ADBAC19C91AAA0B854AD52949EA72B95E84082R90EB"</w:instrText>
      </w:r>
      <w:r>
        <w:fldChar w:fldCharType="separate"/>
      </w:r>
      <w:r>
        <w:t>закон</w:t>
      </w:r>
      <w:r>
        <w:fldChar w:fldCharType="end"/>
      </w:r>
      <w:r>
        <w:t xml:space="preserve"> Российской Федерации от 27 июля 2006г. № 152-ФЗ "О персональных данных";</w:t>
      </w:r>
    </w:p>
    <w:p w14:paraId="29000000">
      <w:pPr>
        <w:widowControl w:val="0"/>
        <w:ind w:firstLine="567"/>
        <w:jc w:val="both"/>
      </w:pPr>
      <w:r>
        <w:t xml:space="preserve">- Федеральный </w:t>
      </w:r>
      <w:r>
        <w:fldChar w:fldCharType="begin"/>
      </w:r>
      <w:r>
        <w:instrText>HYPERLINK "consultantplus://offline/ref=518620D47E48DAFF7980ADBAC19C91AAA0BA55A856969EA72B95E84082R90EB"</w:instrText>
      </w:r>
      <w:r>
        <w:fldChar w:fldCharType="separate"/>
      </w:r>
      <w:r>
        <w:t>закон</w:t>
      </w:r>
      <w:r>
        <w:fldChar w:fldCharType="end"/>
      </w:r>
      <w:r>
        <w:t xml:space="preserve"> Российской Федерации от 6 апреля 2011г. № 63-ФЗ "Об электронной подписи";</w:t>
      </w:r>
    </w:p>
    <w:p w14:paraId="2A000000">
      <w:pPr>
        <w:widowControl w:val="0"/>
        <w:ind w:firstLine="567"/>
        <w:jc w:val="both"/>
      </w:pPr>
      <w:r>
        <w:t xml:space="preserve">- </w:t>
      </w:r>
      <w:r>
        <w:fldChar w:fldCharType="begin"/>
      </w:r>
      <w:r>
        <w:instrText>HYPERLINK "consultantplus://offline/ref=518620D47E48DAFF7980ADBAC19C91AAA3B85CAA55969EA72B95E84082R90EB"</w:instrText>
      </w:r>
      <w:r>
        <w:fldChar w:fldCharType="separate"/>
      </w:r>
      <w:r>
        <w:t>Указ</w:t>
      </w:r>
      <w:r>
        <w:fldChar w:fldCharType="end"/>
      </w:r>
      <w:r>
        <w:t xml:space="preserve"> Президента Российской Федерации от 7 мая 2012г. № 601 "Об основных направлениях совершенствования системы государственного управления";</w:t>
      </w:r>
    </w:p>
    <w:p w14:paraId="2B000000">
      <w:pPr>
        <w:ind w:firstLine="567"/>
        <w:jc w:val="both"/>
      </w:pPr>
      <w:r>
        <w:t xml:space="preserve">- </w:t>
      </w:r>
      <w:r>
        <w:fldChar w:fldCharType="begin"/>
      </w:r>
      <w:r>
        <w:instrText>HYPERLINK "consultantplus://offline/ref=518620D47E48DAFF7980ADBAC19C91AAA0BA56A852949EA72B95E84082R90EB"</w:instrText>
      </w:r>
      <w:r>
        <w:fldChar w:fldCharType="separate"/>
      </w:r>
      <w:r>
        <w:t>Указ</w:t>
      </w:r>
      <w:r>
        <w:fldChar w:fldCharType="end"/>
      </w:r>
      <w:r>
        <w:t xml:space="preserve"> Президента Российской Федерации от 11 августа 2016г. № 403 "Об Основных направлениях развития государственной гражданской службы Российской Федерации на 2016 - 2018 годы";</w:t>
      </w:r>
    </w:p>
    <w:p w14:paraId="2C000000">
      <w:pPr>
        <w:widowControl w:val="0"/>
        <w:ind w:firstLine="567"/>
        <w:jc w:val="both"/>
      </w:pPr>
      <w:r>
        <w:t xml:space="preserve">- </w:t>
      </w:r>
      <w:r>
        <w:fldChar w:fldCharType="begin"/>
      </w:r>
      <w:r>
        <w:instrText>HYPERLINK "consultantplus://offline/ref=518620D47E48DAFF7980ADBAC19C91AAA0BD5DAE53909EA72B95E84082R90EB"</w:instrText>
      </w:r>
      <w:r>
        <w:fldChar w:fldCharType="separate"/>
      </w:r>
      <w:r>
        <w:t>постановление</w:t>
      </w:r>
      <w:r>
        <w:fldChar w:fldCharType="end"/>
      </w:r>
      <w:r>
        <w:t xml:space="preserve"> Правительства Российской Федерации от 30 сентября 2004г. № 506 "Об утверждении Положения о Федеральной налоговой службе";</w:t>
      </w:r>
    </w:p>
    <w:p w14:paraId="2D000000">
      <w:pPr>
        <w:ind w:firstLine="567"/>
        <w:jc w:val="both"/>
      </w:pPr>
      <w:r>
        <w:t xml:space="preserve">- </w:t>
      </w:r>
      <w:r>
        <w:fldChar w:fldCharType="begin"/>
      </w:r>
      <w:r>
        <w:instrText>HYPERLINK "consultantplus://offline/ref=518620D47E48DAFF7980ADBAC19C91AAA3BF5DAD54929EA72B95E84082R90EB"</w:instrText>
      </w:r>
      <w:r>
        <w:fldChar w:fldCharType="separate"/>
      </w:r>
      <w:r>
        <w:t>приказ</w:t>
      </w:r>
      <w:r>
        <w:fldChar w:fldCharType="end"/>
      </w:r>
      <w:r>
        <w:t xml:space="preserve"> Минфина России от 2 июля 2012г.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14:paraId="2E000000">
      <w:pPr>
        <w:widowControl w:val="0"/>
        <w:ind w:firstLine="567"/>
        <w:jc w:val="both"/>
      </w:pPr>
      <w:r>
        <w:t xml:space="preserve">- </w:t>
      </w:r>
      <w:r>
        <w:fldChar w:fldCharType="begin"/>
      </w:r>
      <w:r>
        <w:instrText>HYPERLINK "consultantplus://offline/ref=518620D47E48DAFF7980ADBAC19C91AAA3BF52AC5F959EA72B95E84082R90EB"</w:instrText>
      </w:r>
      <w:r>
        <w:fldChar w:fldCharType="separate"/>
      </w:r>
      <w:r>
        <w:t>приказ</w:t>
      </w:r>
      <w:r>
        <w:fldChar w:fldCharType="end"/>
      </w:r>
      <w:r>
        <w:t xml:space="preserve">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14:paraId="2F000000">
      <w:pPr>
        <w:widowControl w:val="0"/>
        <w:ind w:firstLine="567"/>
        <w:jc w:val="both"/>
      </w:pPr>
      <w:r>
        <w:t xml:space="preserve">- </w:t>
      </w:r>
      <w:r>
        <w:fldChar w:fldCharType="begin"/>
      </w:r>
      <w:r>
        <w:instrText>HYPERLINK "consultantplus://offline/ref=518620D47E48DAFF7980ADBAC19C91AAA3B950AA5F959EA72B95E84082R90EB"</w:instrText>
      </w:r>
      <w:r>
        <w:fldChar w:fldCharType="separate"/>
      </w:r>
      <w:r>
        <w:t>приказ</w:t>
      </w:r>
      <w:r>
        <w:fldChar w:fldCharType="end"/>
      </w:r>
      <w:r>
        <w:t xml:space="preserve">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14:paraId="30000000">
      <w:pPr>
        <w:widowControl w:val="0"/>
        <w:ind w:firstLine="567"/>
        <w:jc w:val="both"/>
      </w:pPr>
      <w:r>
        <w:t xml:space="preserve">- </w:t>
      </w:r>
      <w:r>
        <w:fldChar w:fldCharType="begin"/>
      </w:r>
      <w:r>
        <w:instrText>HYPERLINK "consultantplus://offline/ref=518620D47E48DAFF7980ADBAC19C91AAA3BD5DAF56939EA72B95E84082R90EB"</w:instrText>
      </w:r>
      <w:r>
        <w:fldChar w:fldCharType="separate"/>
      </w:r>
      <w:r>
        <w:t>приказ</w:t>
      </w:r>
      <w:r>
        <w:fldChar w:fldCharType="end"/>
      </w:r>
      <w:r>
        <w:t xml:space="preserve">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14:paraId="31000000">
      <w:pPr>
        <w:widowControl w:val="0"/>
        <w:ind w:firstLine="567"/>
        <w:jc w:val="both"/>
      </w:pPr>
      <w:r>
        <w:t xml:space="preserve">- </w:t>
      </w:r>
      <w:r>
        <w:fldChar w:fldCharType="begin"/>
      </w:r>
      <w:r>
        <w:instrText>HYPERLINK "consultantplus://offline/ref=518620D47E48DAFF7980ADBAC19C91AAA3B357A1519BC3AD23CCE442R805B"</w:instrText>
      </w:r>
      <w:r>
        <w:fldChar w:fldCharType="separate"/>
      </w:r>
      <w:r>
        <w:t>приказ</w:t>
      </w:r>
      <w:r>
        <w:fldChar w:fldCharType="end"/>
      </w:r>
      <w:r>
        <w:t xml:space="preserve">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w:t>
      </w:r>
    </w:p>
    <w:p w14:paraId="32000000">
      <w:pPr>
        <w:widowControl w:val="0"/>
        <w:ind w:firstLine="567"/>
        <w:jc w:val="both"/>
      </w:pPr>
      <w:r>
        <w:t xml:space="preserve">- </w:t>
      </w:r>
      <w:r>
        <w:fldChar w:fldCharType="begin"/>
      </w:r>
      <w:r>
        <w:instrText>HYPERLINK "consultantplus://offline/ref=518620D47E48DAFF7980ADBAC19C91AAA7BF57A15E9BC3AD23CCE442R805B"</w:instrText>
      </w:r>
      <w:r>
        <w:fldChar w:fldCharType="separate"/>
      </w:r>
      <w:r>
        <w:t>приказ</w:t>
      </w:r>
      <w:r>
        <w:fldChar w:fldCharType="end"/>
      </w:r>
      <w:r>
        <w:t xml:space="preserve"> ФНС России от 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14:paraId="33000000">
      <w:pPr>
        <w:ind w:firstLine="567"/>
        <w:jc w:val="both"/>
      </w:pPr>
      <w:r>
        <w:t xml:space="preserve">- </w:t>
      </w:r>
      <w:r>
        <w:fldChar w:fldCharType="begin"/>
      </w:r>
      <w:r>
        <w:instrText>HYPERLINK "consultantplus://offline/ref=518620D47E48DAFF7980ADBAC19C91AAA3B857AF5F949EA72B95E84082R90EB"</w:instrText>
      </w:r>
      <w:r>
        <w:fldChar w:fldCharType="separate"/>
      </w:r>
      <w:r>
        <w:t>приказ</w:t>
      </w:r>
      <w:r>
        <w:fldChar w:fldCharType="end"/>
      </w:r>
      <w:r>
        <w:t xml:space="preserve">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14:paraId="34000000">
      <w:pPr>
        <w:widowControl w:val="0"/>
        <w:ind w:firstLine="567"/>
        <w:jc w:val="both"/>
      </w:pPr>
      <w:r>
        <w:t xml:space="preserve">- </w:t>
      </w:r>
      <w:r>
        <w:fldChar w:fldCharType="begin"/>
      </w:r>
      <w:r>
        <w:instrText>HYPERLINK "consultantplus://offline/ref=518620D47E48DAFF7980ADBAC19C91AAA7BC57AB569BC3AD23CCE442R805B"</w:instrText>
      </w:r>
      <w:r>
        <w:fldChar w:fldCharType="separate"/>
      </w:r>
      <w:r>
        <w:t>приказ</w:t>
      </w:r>
      <w:r>
        <w:fldChar w:fldCharType="end"/>
      </w:r>
      <w:r>
        <w:t xml:space="preserve"> ФНС России от 07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14:paraId="35000000">
      <w:pPr>
        <w:widowControl w:val="0"/>
        <w:ind w:firstLine="567"/>
        <w:jc w:val="both"/>
      </w:pPr>
      <w:r>
        <w:t xml:space="preserve">- </w:t>
      </w:r>
      <w:r>
        <w:fldChar w:fldCharType="begin"/>
      </w:r>
      <w:r>
        <w:instrText>HYPERLINK "consultantplus://offline/ref=518620D47E48DAFF7980ADBAC19C91AAA3B85CAF57909EA72B95E84082R90EB"</w:instrText>
      </w:r>
      <w:r>
        <w:fldChar w:fldCharType="separate"/>
      </w:r>
      <w:r>
        <w:t>приказ</w:t>
      </w:r>
      <w:r>
        <w:fldChar w:fldCharType="end"/>
      </w:r>
      <w:r>
        <w:t xml:space="preserve"> ФНС России от 30 мая 2007 г. № ММ-3-06/333@ "Об утверждении Концепции системы планирования выездных налоговых проверок";</w:t>
      </w:r>
    </w:p>
    <w:p w14:paraId="36000000">
      <w:pPr>
        <w:ind w:firstLine="567"/>
        <w:jc w:val="both"/>
      </w:pPr>
      <w:r>
        <w:t xml:space="preserve">- </w:t>
      </w:r>
      <w:r>
        <w:fldChar w:fldCharType="begin"/>
      </w:r>
      <w:r>
        <w:instrText>HYPERLINK "consultantplus://offline/ref=518620D47E48DAFF7980ADBAC19C91AAA3B255AD53939EA72B95E84082R90EB"</w:instrText>
      </w:r>
      <w:r>
        <w:fldChar w:fldCharType="separate"/>
      </w:r>
      <w:r>
        <w:t>приказ</w:t>
      </w:r>
      <w:r>
        <w:fldChar w:fldCharType="end"/>
      </w:r>
      <w:r>
        <w:t xml:space="preserve"> ФНС России от 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г., регистрационный номер 37445);</w:t>
      </w:r>
    </w:p>
    <w:p w14:paraId="37000000">
      <w:pPr>
        <w:ind w:firstLine="567"/>
        <w:jc w:val="both"/>
      </w:pPr>
      <w:r>
        <w:t xml:space="preserve">- Федеральный </w:t>
      </w:r>
      <w:r>
        <w:fldChar w:fldCharType="begin"/>
      </w:r>
      <w:r>
        <w:instrText>HYPERLINK "consultantplus://offline/ref=518620D47E48DAFF7980ADBAC19C91AAA3BE51AE52919EA72B95E84082R90EB"</w:instrText>
      </w:r>
      <w:r>
        <w:fldChar w:fldCharType="separate"/>
      </w:r>
      <w:r>
        <w:t>закон</w:t>
      </w:r>
      <w:r>
        <w:fldChar w:fldCharType="end"/>
      </w:r>
      <w:r>
        <w:t xml:space="preserve"> от 18 июля 2011 г. №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p>
    <w:p w14:paraId="38000000">
      <w:pPr>
        <w:widowControl w:val="0"/>
        <w:ind w:firstLine="567"/>
        <w:jc w:val="both"/>
      </w:pPr>
      <w:r>
        <w:t xml:space="preserve">- </w:t>
      </w:r>
      <w:r>
        <w:fldChar w:fldCharType="begin"/>
      </w:r>
      <w:r>
        <w:instrText>HYPERLINK "consultantplus://offline/ref=518620D47E48DAFF7980ADBAC19C91AAA3BD54AA51989EA72B95E84082R90EB"</w:instrText>
      </w:r>
      <w:r>
        <w:fldChar w:fldCharType="separate"/>
      </w:r>
      <w:r>
        <w:t>приказ</w:t>
      </w:r>
      <w:r>
        <w:fldChar w:fldCharType="end"/>
      </w:r>
      <w:r>
        <w:t xml:space="preserve"> Минфина России от 13 ноября 2007 г.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39000000">
      <w:pPr>
        <w:widowControl w:val="0"/>
        <w:ind w:firstLine="567"/>
        <w:jc w:val="both"/>
      </w:pPr>
      <w:r>
        <w:t xml:space="preserve">- </w:t>
      </w:r>
      <w:r>
        <w:fldChar w:fldCharType="begin"/>
      </w:r>
      <w:r>
        <w:instrText>HYPERLINK "consultantplus://offline/ref=518620D47E48DAFF7980ADBAC19C91AAA3B95CA852979EA72B95E84082R90EB"</w:instrText>
      </w:r>
      <w:r>
        <w:fldChar w:fldCharType="separate"/>
      </w:r>
      <w:r>
        <w:t>приказ</w:t>
      </w:r>
      <w:r>
        <w:fldChar w:fldCharType="end"/>
      </w:r>
      <w:r>
        <w:t xml:space="preserve"> Минпромторга России от 30 октября 2012 г. № 1598 "Об утверждении перечня кодов товаров в соответствии с товарной номенклатурой ВЭД, сделки в отношении которых признаются контролируемыми в соответствии со статьей 105.14 НК Российской Федерации";</w:t>
      </w:r>
    </w:p>
    <w:p w14:paraId="3A000000">
      <w:pPr>
        <w:widowControl w:val="0"/>
        <w:ind w:firstLine="567"/>
        <w:jc w:val="both"/>
      </w:pPr>
      <w:r>
        <w:t xml:space="preserve">- </w:t>
      </w:r>
      <w:r>
        <w:fldChar w:fldCharType="begin"/>
      </w:r>
      <w:r>
        <w:instrText>HYPERLINK "consultantplus://offline/ref=518620D47E48DAFF7980ADBAC19C91AAA3B85DA151919EA72B95E84082R90EB"</w:instrText>
      </w:r>
      <w:r>
        <w:fldChar w:fldCharType="separate"/>
      </w:r>
      <w:r>
        <w:t>приказ</w:t>
      </w:r>
      <w:r>
        <w:fldChar w:fldCharType="end"/>
      </w:r>
      <w:r>
        <w:t xml:space="preserve"> ФНС России от 26 марта 2012 г. № ММВ-7-13/182@ "Об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p>
    <w:p w14:paraId="3B000000">
      <w:pPr>
        <w:widowControl w:val="0"/>
        <w:ind w:firstLine="567"/>
        <w:jc w:val="both"/>
      </w:pPr>
      <w:r>
        <w:t xml:space="preserve">- </w:t>
      </w:r>
      <w:r>
        <w:fldChar w:fldCharType="begin"/>
      </w:r>
      <w:r>
        <w:instrText>HYPERLINK "consultantplus://offline/ref=518620D47E48DAFF7980ADBAC19C91AAA3B951AE5E959EA72B95E84082R90EB"</w:instrText>
      </w:r>
      <w:r>
        <w:fldChar w:fldCharType="separate"/>
      </w:r>
      <w:r>
        <w:t>приказ</w:t>
      </w:r>
      <w:r>
        <w:fldChar w:fldCharType="end"/>
      </w:r>
      <w:r>
        <w:t xml:space="preserve"> ФНС России от 27 июля 2012 г. № ММВ-7-13/524@ "Об утверждении формы уведомления о контролируемых сделках, порядка ее заполнения,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w:t>
      </w:r>
    </w:p>
    <w:p w14:paraId="3C000000">
      <w:pPr>
        <w:ind w:firstLine="567"/>
        <w:jc w:val="both"/>
      </w:pPr>
      <w:r>
        <w:t xml:space="preserve">- </w:t>
      </w:r>
      <w:r>
        <w:fldChar w:fldCharType="begin"/>
      </w:r>
      <w:r>
        <w:instrText>HYPERLINK "consultantplus://offline/ref=518620D47E48DAFF7980ADBAC19C91AAA3B95CA954999EA72B95E84082R90EB"</w:instrText>
      </w:r>
      <w:r>
        <w:fldChar w:fldCharType="separate"/>
      </w:r>
      <w:r>
        <w:t>приказ</w:t>
      </w:r>
      <w:r>
        <w:fldChar w:fldCharType="end"/>
      </w:r>
      <w:r>
        <w:t xml:space="preserve"> ФНС России от 10 октября 2012 г. № ММВ-7-13/704@ "Об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p>
    <w:p w14:paraId="3D000000">
      <w:pPr>
        <w:widowControl w:val="0"/>
        <w:ind w:firstLine="567"/>
        <w:jc w:val="both"/>
      </w:pPr>
      <w:r>
        <w:t xml:space="preserve">- </w:t>
      </w:r>
      <w:r>
        <w:fldChar w:fldCharType="begin"/>
      </w:r>
      <w:r>
        <w:instrText>HYPERLINK "consultantplus://offline/ref=518620D47E48DAFF7980ADBAC19C91AAA3BC57AE55929EA72B95E84082R90EB"</w:instrText>
      </w:r>
      <w:r>
        <w:fldChar w:fldCharType="separate"/>
      </w:r>
      <w:r>
        <w:t>приказ</w:t>
      </w:r>
      <w:r>
        <w:fldChar w:fldCharType="end"/>
      </w:r>
      <w:r>
        <w:t xml:space="preserve"> ФНС России от 26 ноября 2012 г. № ММВ-7-13/907@ "Об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p>
    <w:p w14:paraId="3E000000">
      <w:pPr>
        <w:widowControl w:val="0"/>
        <w:ind w:firstLine="567"/>
        <w:jc w:val="both"/>
      </w:pPr>
      <w:r>
        <w:t xml:space="preserve">- </w:t>
      </w:r>
      <w:r>
        <w:fldChar w:fldCharType="begin"/>
      </w:r>
      <w:r>
        <w:instrText>HYPERLINK "consultantplus://offline/ref=518620D47E48DAFF7980ADBAC19C91AAA3BF56AA5F999EA72B95E84082R90EB"</w:instrText>
      </w:r>
      <w:r>
        <w:fldChar w:fldCharType="separate"/>
      </w:r>
      <w:r>
        <w:t>приказ</w:t>
      </w:r>
      <w:r>
        <w:fldChar w:fldCharType="end"/>
      </w:r>
      <w:r>
        <w:t xml:space="preserve"> ФНС России от 27 августа 2013 г. № ММВ-7-13/292@ "О внесении изменений в приказы ФНС России от 6 марта 2007 г. № ММ-3-06/106@, от 31 мая 2007 г. № ММ-3-06/338@";</w:t>
      </w:r>
    </w:p>
    <w:p w14:paraId="3F000000">
      <w:pPr>
        <w:ind w:firstLine="567"/>
        <w:jc w:val="both"/>
      </w:pPr>
      <w:r>
        <w:t xml:space="preserve">- </w:t>
      </w:r>
      <w:r>
        <w:fldChar w:fldCharType="begin"/>
      </w:r>
      <w:r>
        <w:instrText>HYPERLINK "consultantplus://offline/ref=518620D47E48DAFF7980ADBAC19C91AAA3BF52AE57989EA72B95E84082R90EB"</w:instrText>
      </w:r>
      <w:r>
        <w:fldChar w:fldCharType="separate"/>
      </w:r>
      <w:r>
        <w:t>приказ</w:t>
      </w:r>
      <w:r>
        <w:fldChar w:fldCharType="end"/>
      </w:r>
      <w:r>
        <w:t xml:space="preserve"> ФНС России от 19 ноября 2013 г. № ММВ-7-13/512@ "Об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p>
    <w:p w14:paraId="40000000">
      <w:pPr>
        <w:ind w:firstLine="567"/>
        <w:jc w:val="both"/>
      </w:pPr>
      <w:r>
        <w:t>- приказ ФНС России от 04.02.2016 №ММВ-7/2/60@ «О внесении изменений и дополнений в приказ МНС России от 17.11.2003 №БГ-3-06/627@» («Единые требования к формированию информационного ресурса «Выездные налоговые проверки»);</w:t>
      </w:r>
    </w:p>
    <w:p w14:paraId="41000000">
      <w:pPr>
        <w:ind w:firstLine="567"/>
        <w:jc w:val="both"/>
      </w:pPr>
      <w:r>
        <w:t>- приказ ФНС России от 07.05.2015 №ММВ-7-15/184@ «Об утверждении форм документов, используемых при проведении налогового мониторинга, и требований к ним»;</w:t>
      </w:r>
    </w:p>
    <w:p w14:paraId="42000000">
      <w:pPr>
        <w:widowControl w:val="0"/>
        <w:ind w:firstLine="567"/>
        <w:jc w:val="both"/>
      </w:pPr>
      <w:r>
        <w:t>- приказ МВД России и ФНС России от 13.12.2017 №922/ММВ-7-21/1059@о признании утратившим силу приказа МВД России, ФНС России от 31.10.2008 №948/ММ-3-6/561 «Об утверждении Положения о взаимодействии подразделений Госавтоинспекции и налоговых органов при представлении сведений о транспортных средствах лицах, на которых они зарегистрированы», доведенный письмом ФНС России от 15.01.2018 №БС-4-21/430@;</w:t>
      </w:r>
    </w:p>
    <w:p w14:paraId="43000000">
      <w:pPr>
        <w:widowControl w:val="0"/>
        <w:ind w:firstLine="567"/>
        <w:jc w:val="both"/>
      </w:pPr>
      <w:r>
        <w:t>- методические указания по формированию статистических отчетов, утвержденные приказами ФНС России по деятельности отдела;</w:t>
      </w:r>
    </w:p>
    <w:p w14:paraId="44000000">
      <w:pPr>
        <w:widowControl w:val="0"/>
        <w:ind w:firstLine="567"/>
        <w:jc w:val="both"/>
      </w:pPr>
      <w:r>
        <w:t>- Рекомендации по планированию и подготовке выездных налоговых проверок направленных письмом ФНС России от 12.04.2018 №ЕД-5-2/307дсп@;</w:t>
      </w:r>
    </w:p>
    <w:p w14:paraId="45000000">
      <w:pPr>
        <w:widowControl w:val="0"/>
        <w:ind w:firstLine="567"/>
        <w:jc w:val="both"/>
      </w:pPr>
      <w:r>
        <w:t>- Соглашение о взаимодействии между Следственным комитетом Российской Федерации и Федеральной налоговой службой от 13.02.2012 №101-162/12/ММВ-27-2/3;</w:t>
      </w:r>
    </w:p>
    <w:p w14:paraId="46000000">
      <w:pPr>
        <w:widowControl w:val="0"/>
        <w:ind w:firstLine="567"/>
        <w:jc w:val="both"/>
      </w:pPr>
      <w:r>
        <w:t>- Соглашение об информационном взаимодействии между Федеральной службой по регулированию алкогольного рынка и Федеральной налоговой службой от 29.03.2010 №06-03/3ДН/ММ-27-2/2@;</w:t>
      </w:r>
    </w:p>
    <w:p w14:paraId="47000000">
      <w:pPr>
        <w:widowControl w:val="0"/>
        <w:ind w:firstLine="567"/>
        <w:jc w:val="both"/>
      </w:pPr>
      <w:r>
        <w:t>- Письмо ФНС России №АС-5-2/1367дсп от 10.11.2011 г. «О проведении предпроверочного анализа налогоплательщика»;</w:t>
      </w:r>
    </w:p>
    <w:p w14:paraId="48000000">
      <w:pPr>
        <w:widowControl w:val="0"/>
        <w:ind w:firstLine="567"/>
        <w:jc w:val="both"/>
      </w:pPr>
      <w:r>
        <w:t>- Письмо ФНС России №АС-5-2/652дсп@ от 06.06.2012г. «Об особенностях проведения предпроверочного анализа кредитных учреждений, страховых организаций, иностранных организаций и отдельных видов финансовых операций»;</w:t>
      </w:r>
    </w:p>
    <w:p w14:paraId="49000000">
      <w:pPr>
        <w:widowControl w:val="0"/>
        <w:ind w:firstLine="567"/>
        <w:jc w:val="both"/>
      </w:pPr>
      <w:r>
        <w:t>- Рекомендации ФНС России «О взаимодействии структурных подразделений территориальных налоговых органов при осуществлении функций планирования и проведения выездных налоговых проверок, и обеспечения процедур банкротства»;</w:t>
      </w:r>
    </w:p>
    <w:p w14:paraId="4A000000">
      <w:pPr>
        <w:widowControl w:val="0"/>
        <w:ind w:firstLine="567"/>
        <w:jc w:val="both"/>
      </w:pPr>
      <w:r>
        <w:t>- Письмо ФНС России №ГД-5-8/389дсп@ от 16.03.2016г. «О взаимодействии структурных подразделений налогового органа с целью повышения эффективности взыскания задолженности по результатам выездных налоговых проверок»;</w:t>
      </w:r>
    </w:p>
    <w:p w14:paraId="4B000000">
      <w:pPr>
        <w:widowControl w:val="0"/>
        <w:ind w:firstLine="567"/>
        <w:jc w:val="both"/>
      </w:pPr>
      <w:r>
        <w:t>- Приказ ФНС России от 13.06.2012г. №ММВ-8-6/37дсп@ «Об организации работы налоговых органов при передаче документов российский организаций, индивидуальных предпринимателей, физических лиц, не являющихся индивидуальными предпринимателями, в иной налоговый орган»</w:t>
      </w:r>
      <w:r>
        <w:t>;</w:t>
      </w:r>
    </w:p>
    <w:p w14:paraId="4C000000">
      <w:pPr>
        <w:widowControl w:val="0"/>
        <w:ind w:firstLine="567"/>
        <w:jc w:val="both"/>
      </w:pPr>
      <w:r>
        <w:t>- Совместные методические рекомендации ФНС России со Следственным Комитетом России «Об исследовании и доказывании фактов умышленной неуплаты или полной уплаты сумм налога (сбора)»;</w:t>
      </w:r>
    </w:p>
    <w:p w14:paraId="4D000000">
      <w:pPr>
        <w:widowControl w:val="0"/>
        <w:ind w:firstLine="567"/>
        <w:jc w:val="both"/>
      </w:pPr>
      <w:r>
        <w:t>- Федеральный закон от 22.05.2003 №54-ФЗ «О применении контрольно-кассовой техники при осуществлении наличных денежных расчетов и (или) расчетов с использованием платежных карт»;</w:t>
      </w:r>
    </w:p>
    <w:p w14:paraId="4E000000">
      <w:pPr>
        <w:widowControl w:val="0"/>
        <w:ind w:firstLine="567"/>
        <w:jc w:val="both"/>
      </w:pPr>
      <w:r>
        <w:t>- Федеральный закон от 03.07.2016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вступившим в силу (отдельных частей) с 15.07.2016 года;</w:t>
      </w:r>
    </w:p>
    <w:p w14:paraId="4F000000">
      <w:pPr>
        <w:widowControl w:val="0"/>
        <w:ind w:firstLine="567"/>
        <w:jc w:val="both"/>
      </w:pPr>
      <w:r>
        <w:t>- Федеральный закон от 07.08.2001г. № 115-ФЗ «О противодействии легализации (отмыванию) доходов, полученных преступным путем, и финансированию терроризма»;</w:t>
      </w:r>
    </w:p>
    <w:p w14:paraId="50000000">
      <w:pPr>
        <w:widowControl w:val="0"/>
        <w:ind w:firstLine="567"/>
        <w:jc w:val="both"/>
      </w:pPr>
      <w:r>
        <w:t xml:space="preserve">- </w:t>
      </w:r>
      <w:r>
        <w:t>Административный Регламент исполнения федеральной налоговой службой государственной функции по осуществлению контроля и надзора за соблюдением требований к контрольно-кассовой технике, порядком и условиями ее регистрации и применения, утвержденный Приказом  Министерства финансов Российской Федерации от 17.10.2011 N 132н;</w:t>
      </w:r>
    </w:p>
    <w:p w14:paraId="51000000">
      <w:pPr>
        <w:widowControl w:val="0"/>
        <w:ind w:firstLine="567"/>
        <w:jc w:val="both"/>
      </w:pPr>
      <w:r>
        <w:t>- Административный регламент исполнения федеральной налоговой службой государственной функции по осуществлению контроля и надзора за полнотой учета выручки денежных средств в организациях и у индивидуальных предпринимателей, утвержденный Приказом  Министерства финансов Российской Федерации от 17.10.2011 N 133н;</w:t>
      </w:r>
    </w:p>
    <w:p w14:paraId="52000000">
      <w:pPr>
        <w:widowControl w:val="0"/>
        <w:ind w:firstLine="567"/>
        <w:jc w:val="both"/>
      </w:pPr>
      <w:r>
        <w:t xml:space="preserve">- Федеральный </w:t>
      </w:r>
      <w:r>
        <w:rPr>
          <w:rStyle w:val="Style_2_ch"/>
        </w:rPr>
        <w:fldChar w:fldCharType="begin"/>
      </w:r>
      <w:r>
        <w:rPr>
          <w:rStyle w:val="Style_2_ch"/>
        </w:rPr>
        <w:instrText>HYPERLINK "consultantplus://offline/ref=613475E7E3B0D63F70F9ADE7FEC62A55D51730C17C95D2F0F380785C51F59ACE7B12600CM9i4B"</w:instrText>
      </w:r>
      <w:r>
        <w:rPr>
          <w:rStyle w:val="Style_2_ch"/>
        </w:rPr>
        <w:fldChar w:fldCharType="separate"/>
      </w:r>
      <w:r>
        <w:rPr>
          <w:rStyle w:val="Style_2_ch"/>
        </w:rPr>
        <w:t>закон</w:t>
      </w:r>
      <w:r>
        <w:rPr>
          <w:rStyle w:val="Style_2_ch"/>
        </w:rPr>
        <w:fldChar w:fldCharType="end"/>
      </w:r>
      <w:r>
        <w:t xml:space="preserve"> от 3 июня 2009 г. N 103-ФЗ "О деятельности по приему платежей физических лиц, осуществляемой платежными агентами"</w:t>
      </w:r>
    </w:p>
    <w:p w14:paraId="53000000">
      <w:pPr>
        <w:widowControl w:val="0"/>
        <w:ind w:firstLine="567"/>
        <w:jc w:val="both"/>
      </w:pPr>
      <w:r>
        <w:t>- Административный регламент исполнения федеральной налоговой службой государственной функции по осуществлению федерального государственного надзора за проведением лотерей, утвержденный Приказом  Министерства финансов Российской Федерации от 23.12.2015 N 206н;</w:t>
      </w:r>
    </w:p>
    <w:p w14:paraId="54000000">
      <w:pPr>
        <w:widowControl w:val="0"/>
        <w:ind w:firstLine="567"/>
        <w:jc w:val="both"/>
      </w:pPr>
      <w:r>
        <w:t>-</w:t>
      </w:r>
      <w:r>
        <w:t xml:space="preserve"> </w:t>
      </w:r>
      <w:r>
        <w:t xml:space="preserve">Федеральный </w:t>
      </w:r>
      <w:r>
        <w:rPr>
          <w:rStyle w:val="Style_2_ch"/>
        </w:rPr>
        <w:fldChar w:fldCharType="begin"/>
      </w:r>
      <w:r>
        <w:rPr>
          <w:rStyle w:val="Style_2_ch"/>
        </w:rPr>
        <w:instrText>HYPERLINK "consultantplus://offline/ref=71AA89B31BB978FF35A23AC9B01A3ED77A94A0EA7B5C12796D807238FD51AC065569A5BCB5eDl7B"</w:instrText>
      </w:r>
      <w:r>
        <w:rPr>
          <w:rStyle w:val="Style_2_ch"/>
        </w:rPr>
        <w:fldChar w:fldCharType="separate"/>
      </w:r>
      <w:r>
        <w:rPr>
          <w:rStyle w:val="Style_2_ch"/>
        </w:rPr>
        <w:t>закон</w:t>
      </w:r>
      <w:r>
        <w:rPr>
          <w:rStyle w:val="Style_2_ch"/>
        </w:rPr>
        <w:fldChar w:fldCharType="end"/>
      </w:r>
      <w:r>
        <w:t xml:space="preserve"> от 11 ноября 2003 года N 138-ФЗ "О лотереях";</w:t>
      </w:r>
    </w:p>
    <w:p w14:paraId="55000000">
      <w:pPr>
        <w:widowControl w:val="0"/>
        <w:ind w:firstLine="567"/>
        <w:jc w:val="both"/>
      </w:pPr>
      <w:r>
        <w:t>- Административный регламент исполнения федеральной налоговой службой государственной функции по осуществлению государственного надзора за деятельностью саморегулируемых организаций организаторов азартных игр в букмекерских конторах и саморегулируемых организаций организаторов азартных игр в тотализаторах, утвержденный Приказом  Министерства финансов Российской Федерации от 30.03.2015 N 50н;</w:t>
      </w:r>
    </w:p>
    <w:p w14:paraId="56000000">
      <w:pPr>
        <w:widowControl w:val="0"/>
        <w:ind w:firstLine="567"/>
        <w:jc w:val="both"/>
      </w:pPr>
      <w:r>
        <w:t>- Административный регламент исполнения федеральной налоговой службой государственной функции по проверке технического состояния игрового оборудования, утвержденный Приказом  Министерства финансов Российской Федерации от 11.10.2011 N 128н;</w:t>
      </w:r>
    </w:p>
    <w:p w14:paraId="57000000">
      <w:pPr>
        <w:widowControl w:val="0"/>
        <w:ind w:firstLine="567"/>
        <w:jc w:val="both"/>
      </w:pPr>
      <w:r>
        <w:t>- 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Министерства финансов Российской Федерации от 04.10.2011 N 123н;</w:t>
      </w:r>
    </w:p>
    <w:p w14:paraId="58000000">
      <w:pPr>
        <w:widowControl w:val="0"/>
        <w:ind w:firstLine="567"/>
        <w:jc w:val="both"/>
      </w:pPr>
      <w:r>
        <w:t xml:space="preserve"> - Разъяснения по вопросам взаимодействия налоговых органов при истребовании документов, направленных письмом ФНС от 09.04.2010г. № ШТ-24-2/97дсп@;</w:t>
      </w:r>
    </w:p>
    <w:p w14:paraId="59000000">
      <w:pPr>
        <w:widowControl w:val="0"/>
        <w:ind w:firstLine="567"/>
        <w:jc w:val="both"/>
      </w:pPr>
      <w:r>
        <w:t xml:space="preserve"> - Приказ ФНС России от 12 января 2011 г. N ММВ-7-6/7@ «О вводе в промышленную эксплуатацию программного обеспечения "Автоматизация процессов сопровождения, проведения и оценки результатов истребования документов (информации) в рамках статей 93, 93.1 Налогового Кодекса Российской Федерации" и "Взаимодействие комплексной системы управления хранением документов с прикладным программным обеспечением подсистем АИС "Налог";</w:t>
      </w:r>
    </w:p>
    <w:p w14:paraId="5A000000">
      <w:pPr>
        <w:widowControl w:val="0"/>
        <w:ind w:firstLine="567"/>
        <w:jc w:val="both"/>
      </w:pPr>
      <w:r>
        <w:t>- Методические рекомендации по ведению информационного ресурса «Допросы и осмотры», утвержденный Приказом ФНС России от 14.05.2013г. №ММВ-8-2-24дсп@.</w:t>
      </w:r>
    </w:p>
    <w:p w14:paraId="5B000000">
      <w:pPr>
        <w:widowControl w:val="0"/>
        <w:ind w:firstLine="567"/>
        <w:jc w:val="both"/>
      </w:pPr>
      <w:r>
        <w:t>- Приказ ФНС России от 01 июля 2019г. №ММВ-7-12/333 «О вводе в промышленную эксплуатацию программного обеспечения, реализующего автоматизацию технологических процессов ФНС России в составе подсистем и компонент АИС "Налог-3</w:t>
      </w:r>
      <w:r>
        <w:t>".</w:t>
      </w:r>
    </w:p>
    <w:p w14:paraId="5C000000">
      <w:pPr>
        <w:widowControl w:val="0"/>
        <w:ind w:firstLine="567"/>
        <w:jc w:val="both"/>
      </w:pPr>
      <w:r>
        <w:t>Главный государственный налоговый инспектор</w:t>
      </w:r>
      <w:r>
        <w:t xml:space="preserve"> отдела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14:paraId="5D000000">
      <w:pPr>
        <w:pStyle w:val="Style_1"/>
        <w:ind w:firstLine="540"/>
        <w:jc w:val="both"/>
        <w:rPr>
          <w:rFonts w:ascii="Times New Roman" w:hAnsi="Times New Roman"/>
          <w:sz w:val="24"/>
        </w:rPr>
      </w:pPr>
      <w:r>
        <w:rPr>
          <w:rFonts w:ascii="Times New Roman" w:hAnsi="Times New Roman"/>
          <w:sz w:val="24"/>
        </w:rPr>
        <w:t>8</w:t>
      </w:r>
      <w:r>
        <w:rPr>
          <w:rFonts w:ascii="Times New Roman" w:hAnsi="Times New Roman"/>
          <w:sz w:val="24"/>
        </w:rPr>
        <w:t>.</w:t>
      </w:r>
      <w:r>
        <w:rPr>
          <w:rFonts w:ascii="Times New Roman" w:hAnsi="Times New Roman"/>
          <w:sz w:val="24"/>
        </w:rPr>
        <w:t>3</w:t>
      </w:r>
      <w:r>
        <w:rPr>
          <w:rFonts w:ascii="Times New Roman" w:hAnsi="Times New Roman"/>
          <w:sz w:val="24"/>
        </w:rPr>
        <w:t>.2. Иные профессиональные знания:</w:t>
      </w:r>
    </w:p>
    <w:p w14:paraId="5E000000">
      <w:pPr>
        <w:widowControl w:val="0"/>
        <w:ind w:firstLine="567"/>
        <w:jc w:val="both"/>
      </w:pPr>
      <w:r>
        <w:t>- основы экономики, финансов и кредита, бухгалтерского и налогового учета;</w:t>
      </w:r>
    </w:p>
    <w:p w14:paraId="5F000000">
      <w:pPr>
        <w:widowControl w:val="0"/>
        <w:ind w:firstLine="567"/>
        <w:jc w:val="both"/>
      </w:pPr>
      <w:r>
        <w:t>- основы налогообложения;</w:t>
      </w:r>
    </w:p>
    <w:p w14:paraId="60000000">
      <w:pPr>
        <w:widowControl w:val="0"/>
        <w:ind w:firstLine="567"/>
        <w:jc w:val="both"/>
      </w:pPr>
      <w:r>
        <w:t>- основы финансовых и кредитных отношений;</w:t>
      </w:r>
    </w:p>
    <w:p w14:paraId="61000000">
      <w:pPr>
        <w:widowControl w:val="0"/>
        <w:ind w:firstLine="567"/>
        <w:jc w:val="both"/>
      </w:pPr>
      <w:r>
        <w:t>- общие положения о налоговом контроле;</w:t>
      </w:r>
    </w:p>
    <w:p w14:paraId="62000000">
      <w:pPr>
        <w:widowControl w:val="0"/>
        <w:ind w:firstLine="567"/>
        <w:jc w:val="both"/>
      </w:pPr>
      <w:r>
        <w:t>- принципы формирования бюджетной системы Российской Федерации;</w:t>
      </w:r>
    </w:p>
    <w:p w14:paraId="63000000">
      <w:pPr>
        <w:widowControl w:val="0"/>
        <w:ind w:firstLine="567"/>
        <w:jc w:val="both"/>
      </w:pPr>
      <w:r>
        <w:t>- принципы формирования налоговой системы Российской Федерации;</w:t>
      </w:r>
    </w:p>
    <w:p w14:paraId="64000000">
      <w:pPr>
        <w:widowControl w:val="0"/>
        <w:ind w:firstLine="567"/>
        <w:jc w:val="both"/>
      </w:pPr>
      <w:r>
        <w:t>- порядок проведения мероприятий налогового контроля;</w:t>
      </w:r>
    </w:p>
    <w:p w14:paraId="65000000">
      <w:pPr>
        <w:widowControl w:val="0"/>
        <w:ind w:firstLine="567"/>
        <w:jc w:val="both"/>
      </w:pPr>
      <w:r>
        <w:t>- принципы налогового администрирования;</w:t>
      </w:r>
    </w:p>
    <w:p w14:paraId="66000000">
      <w:pPr>
        <w:widowControl w:val="0"/>
        <w:ind w:firstLine="567"/>
        <w:jc w:val="both"/>
      </w:pPr>
      <w:r>
        <w:t>- порядок и критерии отбора налогоплательщиков для формирования плана выездных налоговых проверок;</w:t>
      </w:r>
    </w:p>
    <w:p w14:paraId="67000000">
      <w:pPr>
        <w:widowControl w:val="0"/>
        <w:ind w:firstLine="567"/>
        <w:jc w:val="both"/>
      </w:pPr>
      <w:r>
        <w:t>- понятие "налоговый контроль";</w:t>
      </w:r>
    </w:p>
    <w:p w14:paraId="68000000">
      <w:pPr>
        <w:widowControl w:val="0"/>
        <w:ind w:firstLine="567"/>
        <w:jc w:val="both"/>
      </w:pPr>
      <w:r>
        <w:t>- особенности проведения выездных налоговых проверок, в т.ч. консолидированной группы налогоплательщиков;</w:t>
      </w:r>
    </w:p>
    <w:p w14:paraId="69000000">
      <w:pPr>
        <w:widowControl w:val="0"/>
        <w:ind w:firstLine="567"/>
        <w:jc w:val="both"/>
      </w:pPr>
      <w:r>
        <w:t>- порядок и сроки проведения выездных налоговых проверок;</w:t>
      </w:r>
    </w:p>
    <w:p w14:paraId="6A000000">
      <w:pPr>
        <w:widowControl w:val="0"/>
        <w:ind w:firstLine="567"/>
        <w:jc w:val="both"/>
      </w:pPr>
      <w:r>
        <w:t>- порядок и сроки рассмотрения материалов налоговой проверки;</w:t>
      </w:r>
    </w:p>
    <w:p w14:paraId="6B000000">
      <w:pPr>
        <w:widowControl w:val="0"/>
        <w:ind w:firstLine="567"/>
        <w:jc w:val="both"/>
      </w:pPr>
      <w:r>
        <w:t>- порядок осуществления мероприятий налогового контроля при проведении выездных налоговых проверок;</w:t>
      </w:r>
    </w:p>
    <w:p w14:paraId="6C000000">
      <w:pPr>
        <w:widowControl w:val="0"/>
        <w:ind w:firstLine="567"/>
        <w:jc w:val="both"/>
      </w:pPr>
      <w:r>
        <w:t>- правила и методы трансфертного ценообразования;</w:t>
      </w:r>
    </w:p>
    <w:p w14:paraId="6D000000">
      <w:pPr>
        <w:widowControl w:val="0"/>
        <w:ind w:firstLine="567"/>
        <w:jc w:val="both"/>
      </w:pPr>
      <w:r>
        <w:t>- принципы контроля цен для целей налогообложения в Российской Федерации и рекомендации ОЭСР в отношении трансфертного ценообразования;</w:t>
      </w:r>
    </w:p>
    <w:p w14:paraId="6E000000">
      <w:pPr>
        <w:widowControl w:val="0"/>
        <w:ind w:firstLine="567"/>
        <w:jc w:val="both"/>
      </w:pPr>
      <w:r>
        <w:t>- методы определения рыночных цен для целей налогообложения;</w:t>
      </w:r>
    </w:p>
    <w:p w14:paraId="6F000000">
      <w:pPr>
        <w:widowControl w:val="0"/>
        <w:ind w:firstLine="567"/>
        <w:jc w:val="both"/>
      </w:pPr>
      <w:r>
        <w:t>- понятие функционального анализа и выбор метода ценообразования для налоговых целей;</w:t>
      </w:r>
    </w:p>
    <w:p w14:paraId="70000000">
      <w:pPr>
        <w:widowControl w:val="0"/>
        <w:ind w:firstLine="567"/>
        <w:jc w:val="both"/>
      </w:pPr>
      <w:r>
        <w:t>- арбитражная практика в Российской Федерации по вопросам определения рыночных цен для целей налогообложения;</w:t>
      </w:r>
    </w:p>
    <w:p w14:paraId="71000000">
      <w:pPr>
        <w:widowControl w:val="0"/>
        <w:ind w:firstLine="567"/>
        <w:jc w:val="both"/>
      </w:pPr>
      <w:r>
        <w:t>- характеристика компаний с учетом их функционального профиля и взаимосвязь с выбором метода определения рыночных цен;</w:t>
      </w:r>
    </w:p>
    <w:p w14:paraId="72000000">
      <w:pPr>
        <w:widowControl w:val="0"/>
        <w:ind w:firstLine="567"/>
        <w:jc w:val="both"/>
      </w:pPr>
      <w:r>
        <w:t>- понятие ценообразование в сделках с нематериальными активами для налоговых целей;</w:t>
      </w:r>
    </w:p>
    <w:p w14:paraId="73000000">
      <w:pPr>
        <w:widowControl w:val="0"/>
        <w:ind w:firstLine="567"/>
        <w:jc w:val="both"/>
      </w:pPr>
      <w:r>
        <w:t>- порядок определения рыночного интервала рентабельности;</w:t>
      </w:r>
    </w:p>
    <w:p w14:paraId="74000000">
      <w:pPr>
        <w:widowControl w:val="0"/>
        <w:ind w:firstLine="567"/>
        <w:jc w:val="both"/>
      </w:pPr>
      <w:r>
        <w:t>- особенности ценообразования на услуги: методика распределения затрат для расчета стоимости услуг и применение надбавки;</w:t>
      </w:r>
    </w:p>
    <w:p w14:paraId="75000000">
      <w:pPr>
        <w:widowControl w:val="0"/>
        <w:ind w:firstLine="567"/>
        <w:jc w:val="both"/>
      </w:pPr>
      <w:r>
        <w:t>- возможные пути предотвращения/разрешения споров с налоговыми органами по вопросам, связанным с контролем цен для целей налогообложения;</w:t>
      </w:r>
    </w:p>
    <w:p w14:paraId="76000000">
      <w:pPr>
        <w:widowControl w:val="0"/>
        <w:ind w:firstLine="567"/>
        <w:jc w:val="both"/>
      </w:pPr>
      <w:r>
        <w:t>- понятие взаимозависимые лица. Порядок определения доли участия одной организации в другой организации или физического лица в организации; 11 декабря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14:paraId="77000000">
      <w:pPr>
        <w:widowControl w:val="0"/>
        <w:ind w:firstLine="567"/>
        <w:jc w:val="both"/>
      </w:pPr>
      <w:r>
        <w:t>- 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14:paraId="78000000">
      <w:pPr>
        <w:widowControl w:val="0"/>
        <w:ind w:firstLine="567"/>
        <w:jc w:val="both"/>
      </w:pPr>
      <w:r>
        <w:t>- понятие соглашения о ценообразовании для целей налогообложения.</w:t>
      </w:r>
    </w:p>
    <w:p w14:paraId="79000000">
      <w:pPr>
        <w:pStyle w:val="Style_1"/>
        <w:ind w:firstLine="539"/>
        <w:jc w:val="both"/>
        <w:rPr>
          <w:rFonts w:ascii="Times New Roman" w:hAnsi="Times New Roman"/>
          <w:sz w:val="24"/>
        </w:rPr>
      </w:pPr>
      <w:r>
        <w:rPr>
          <w:rFonts w:ascii="Times New Roman" w:hAnsi="Times New Roman"/>
          <w:sz w:val="24"/>
        </w:rPr>
        <w:t>8</w:t>
      </w:r>
      <w:r>
        <w:rPr>
          <w:rFonts w:ascii="Times New Roman" w:hAnsi="Times New Roman"/>
          <w:sz w:val="24"/>
        </w:rPr>
        <w:t>.</w:t>
      </w:r>
      <w:r>
        <w:rPr>
          <w:rFonts w:ascii="Times New Roman" w:hAnsi="Times New Roman"/>
          <w:sz w:val="24"/>
        </w:rPr>
        <w:t>3</w:t>
      </w:r>
      <w:r>
        <w:rPr>
          <w:rFonts w:ascii="Times New Roman" w:hAnsi="Times New Roman"/>
          <w:sz w:val="24"/>
        </w:rPr>
        <w:t xml:space="preserve">.3. Наличие функциональных знаний: </w:t>
      </w:r>
    </w:p>
    <w:p w14:paraId="7A000000">
      <w:pPr>
        <w:widowControl w:val="0"/>
        <w:ind w:firstLine="567"/>
        <w:jc w:val="both"/>
      </w:pPr>
      <w:r>
        <w:t>- принципы, методы, технологии и механизмы осуществления контроля (надзора);</w:t>
      </w:r>
    </w:p>
    <w:p w14:paraId="7B000000">
      <w:pPr>
        <w:widowControl w:val="0"/>
        <w:ind w:firstLine="567"/>
        <w:jc w:val="both"/>
      </w:pPr>
      <w:r>
        <w:t>- виды, назначение и технологии организации проверочных процедур;</w:t>
      </w:r>
    </w:p>
    <w:p w14:paraId="7C000000">
      <w:pPr>
        <w:widowControl w:val="0"/>
        <w:ind w:firstLine="567"/>
        <w:jc w:val="both"/>
      </w:pPr>
      <w:r>
        <w:t>- понятие единого реестра проверок, процедура его формирования;</w:t>
      </w:r>
    </w:p>
    <w:p w14:paraId="7D000000">
      <w:pPr>
        <w:widowControl w:val="0"/>
        <w:ind w:firstLine="567"/>
        <w:jc w:val="both"/>
      </w:pPr>
      <w:r>
        <w:t>- институт предварительной проверки жалобы и иной информации, поступившей в контрольно-надзорный орган;</w:t>
      </w:r>
    </w:p>
    <w:p w14:paraId="7E000000">
      <w:pPr>
        <w:widowControl w:val="0"/>
        <w:ind w:firstLine="567"/>
        <w:jc w:val="both"/>
      </w:pPr>
      <w:r>
        <w:t>- процедура организации проверки: порядок, этапы, инструменты проведения;</w:t>
      </w:r>
    </w:p>
    <w:p w14:paraId="7F000000">
      <w:pPr>
        <w:widowControl w:val="0"/>
        <w:ind w:firstLine="567"/>
        <w:jc w:val="both"/>
      </w:pPr>
      <w:r>
        <w:t>- ограничения при проведении проверочных процедур;</w:t>
      </w:r>
    </w:p>
    <w:p w14:paraId="80000000">
      <w:pPr>
        <w:widowControl w:val="0"/>
        <w:ind w:firstLine="567"/>
        <w:jc w:val="both"/>
      </w:pPr>
      <w:r>
        <w:t>- меры, принимаемые по результатам проверки;</w:t>
      </w:r>
    </w:p>
    <w:p w14:paraId="81000000">
      <w:pPr>
        <w:widowControl w:val="0"/>
        <w:ind w:firstLine="567"/>
        <w:jc w:val="both"/>
      </w:pPr>
      <w:r>
        <w:t>- плановые (рейдовые) осмотры;</w:t>
      </w:r>
    </w:p>
    <w:p w14:paraId="82000000">
      <w:pPr>
        <w:widowControl w:val="0"/>
        <w:ind w:firstLine="567"/>
        <w:jc w:val="both"/>
      </w:pPr>
      <w:r>
        <w:t>- основания проведения и особенности внеплановых проверок.</w:t>
      </w:r>
    </w:p>
    <w:p w14:paraId="83000000">
      <w:pPr>
        <w:pStyle w:val="Style_1"/>
        <w:ind w:firstLine="539"/>
        <w:jc w:val="both"/>
        <w:rPr>
          <w:rFonts w:ascii="Times New Roman" w:hAnsi="Times New Roman"/>
          <w:sz w:val="24"/>
        </w:rPr>
      </w:pPr>
      <w:r>
        <w:rPr>
          <w:rFonts w:ascii="Times New Roman" w:hAnsi="Times New Roman"/>
          <w:sz w:val="24"/>
        </w:rPr>
        <w:t>8</w:t>
      </w: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4</w:t>
      </w:r>
      <w:r>
        <w:rPr>
          <w:rFonts w:ascii="Times New Roman" w:hAnsi="Times New Roman"/>
          <w:sz w:val="24"/>
        </w:rPr>
        <w:t>. Наличие профессиональных умений:</w:t>
      </w:r>
    </w:p>
    <w:p w14:paraId="84000000">
      <w:pPr>
        <w:widowControl w:val="0"/>
        <w:ind w:firstLine="567"/>
        <w:jc w:val="both"/>
      </w:pPr>
      <w:r>
        <w:t>- организация и проведение выездной налоговой проверки, а также рассмотрение и оформление ее результатов в соответствии с порядком и соблюдением сроков;</w:t>
      </w:r>
    </w:p>
    <w:p w14:paraId="85000000">
      <w:pPr>
        <w:widowControl w:val="0"/>
        <w:ind w:firstLine="567"/>
        <w:jc w:val="both"/>
      </w:pPr>
      <w:r>
        <w:t>- подготовка решения о проведении выездной налоговой проверки;</w:t>
      </w:r>
    </w:p>
    <w:p w14:paraId="86000000">
      <w:pPr>
        <w:widowControl w:val="0"/>
        <w:ind w:firstLine="567"/>
        <w:jc w:val="both"/>
      </w:pPr>
      <w:r>
        <w:t>- подготовка материалов проверок полноты исчисления и уплаты налогов в связи с совершением сделок между взаимозависимыми лицами, в том числе заключения на письменные возражения налогоплательщика по акту проверки.</w:t>
      </w:r>
    </w:p>
    <w:p w14:paraId="87000000">
      <w:pPr>
        <w:pStyle w:val="Style_1"/>
        <w:ind w:firstLine="540"/>
        <w:jc w:val="both"/>
        <w:rPr>
          <w:rFonts w:ascii="Times New Roman" w:hAnsi="Times New Roman"/>
          <w:sz w:val="24"/>
        </w:rPr>
      </w:pPr>
      <w:r>
        <w:rPr>
          <w:rFonts w:ascii="Times New Roman" w:hAnsi="Times New Roman"/>
          <w:sz w:val="24"/>
        </w:rPr>
        <w:t>8</w:t>
      </w: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5</w:t>
      </w:r>
      <w:r>
        <w:rPr>
          <w:rFonts w:ascii="Times New Roman" w:hAnsi="Times New Roman"/>
          <w:sz w:val="24"/>
        </w:rPr>
        <w:t>. Наличие функциональных умений:</w:t>
      </w:r>
    </w:p>
    <w:p w14:paraId="88000000">
      <w:pPr>
        <w:widowControl w:val="0"/>
        <w:ind w:firstLine="567"/>
        <w:jc w:val="both"/>
      </w:pPr>
      <w:r>
        <w:t>- проведение плановых и внеплановых документарных проверок (обследований);</w:t>
      </w:r>
    </w:p>
    <w:p w14:paraId="89000000">
      <w:pPr>
        <w:widowControl w:val="0"/>
        <w:ind w:firstLine="567"/>
        <w:jc w:val="both"/>
      </w:pPr>
      <w:r>
        <w:t>- проведение плановых и внеплановых выездных проверок;</w:t>
      </w:r>
    </w:p>
    <w:p w14:paraId="8A000000">
      <w:pPr>
        <w:widowControl w:val="0"/>
        <w:ind w:firstLine="567"/>
        <w:jc w:val="both"/>
      </w:pPr>
      <w:r>
        <w:t>- формирование и ведение реестров, кадастров, регистров, перечней, каталогов, лицевых счетов для обеспечения контрольно-надзорных полномочий;</w:t>
      </w:r>
    </w:p>
    <w:p w14:paraId="8B000000">
      <w:pPr>
        <w:widowControl w:val="0"/>
        <w:ind w:firstLine="567"/>
        <w:jc w:val="both"/>
      </w:pPr>
      <w:r>
        <w:t>- осуществление контроля исполнения предписаний, решений и других распорядительных документов.</w:t>
      </w:r>
    </w:p>
    <w:p w14:paraId="8C000000">
      <w:pPr>
        <w:ind w:firstLine="708"/>
        <w:jc w:val="both"/>
        <w:rPr>
          <w:u w:val="single"/>
        </w:rPr>
      </w:pPr>
      <w:r>
        <w:t>8</w:t>
      </w:r>
      <w:r>
        <w:t>.</w:t>
      </w:r>
      <w:r>
        <w:t>3</w:t>
      </w:r>
      <w:r>
        <w:t>.</w:t>
      </w:r>
      <w:r>
        <w:t>6</w:t>
      </w:r>
      <w:r>
        <w:t xml:space="preserve">. </w:t>
      </w:r>
      <w:r>
        <w:rPr>
          <w:u w:val="single"/>
        </w:rPr>
        <w:t>Основные должностные обязанности</w:t>
      </w:r>
      <w:r>
        <w:rPr>
          <w:u w:val="single"/>
        </w:rPr>
        <w:t xml:space="preserve"> главного</w:t>
      </w:r>
      <w:r>
        <w:rPr>
          <w:u w:val="single"/>
        </w:rPr>
        <w:t xml:space="preserve"> государственного налогового инспектора отдела</w:t>
      </w:r>
      <w:r>
        <w:rPr>
          <w:u w:val="single"/>
        </w:rPr>
        <w:t xml:space="preserve"> </w:t>
      </w:r>
      <w:r>
        <w:rPr>
          <w:u w:val="single"/>
        </w:rPr>
        <w:t>выездных проверок</w:t>
      </w:r>
      <w:r>
        <w:rPr>
          <w:u w:val="single"/>
        </w:rPr>
        <w:t>:</w:t>
      </w:r>
    </w:p>
    <w:p w14:paraId="8D000000">
      <w:pPr>
        <w:ind w:firstLine="540"/>
        <w:jc w:val="both"/>
      </w:pPr>
      <w:r>
        <w:t>Осуществление обязанностей</w:t>
      </w:r>
      <w:r>
        <w:t xml:space="preserve"> по секторному направлению предпроверочн</w:t>
      </w:r>
      <w:r>
        <w:t>ого</w:t>
      </w:r>
      <w:r>
        <w:t xml:space="preserve"> анализа, оперативн</w:t>
      </w:r>
      <w:r>
        <w:t>ого</w:t>
      </w:r>
      <w:r>
        <w:t xml:space="preserve"> контрол</w:t>
      </w:r>
      <w:r>
        <w:t>я и</w:t>
      </w:r>
      <w:r>
        <w:t xml:space="preserve"> истребовани</w:t>
      </w:r>
      <w:r>
        <w:t>я</w:t>
      </w:r>
      <w:r>
        <w:t xml:space="preserve"> документов. </w:t>
      </w:r>
    </w:p>
    <w:p w14:paraId="8E000000">
      <w:pPr>
        <w:pStyle w:val="Style_3"/>
        <w:spacing w:after="0"/>
        <w:ind w:firstLine="567"/>
        <w:jc w:val="both"/>
        <w:rPr>
          <w:color w:val="000000"/>
          <w:sz w:val="24"/>
        </w:rPr>
      </w:pPr>
      <w:r>
        <w:rPr>
          <w:color w:val="000000"/>
          <w:sz w:val="24"/>
        </w:rPr>
        <w:t>Владение навыками работы в среде «Windows», владеть программой Microsoft Office, владеть информационно-поисковой системой «Консультант», владеть программным комплексом «Система ЭОД» в объеме Руководство пользователя по разделам, ПК СЭД-ИФНС (Лотус), АИС НАЛОГ 3, владеть ПК ИР «СМЭВ»; ФИР «Поиск сведений о субъектах и объектах налогообложения», ЕГРН, ЕГРЮЛ, Личный кабинет налогоплательщика, Статистика, Транспорт, Имущество, Сведения о физических лицах и юридических лицах.</w:t>
      </w:r>
    </w:p>
    <w:p w14:paraId="8F000000">
      <w:pPr>
        <w:ind w:firstLine="540"/>
        <w:jc w:val="both"/>
      </w:pPr>
      <w:r>
        <w:t>Исполн</w:t>
      </w:r>
      <w:r>
        <w:t>ение функций</w:t>
      </w:r>
      <w:r>
        <w:t xml:space="preserve"> в соответствии с рабочими места</w:t>
      </w:r>
      <w:r>
        <w:t>ми РМ и ИРМ</w:t>
      </w:r>
      <w:r>
        <w:t>,</w:t>
      </w:r>
      <w:r>
        <w:t xml:space="preserve"> </w:t>
      </w:r>
      <w:r>
        <w:t>а именно:</w:t>
      </w:r>
    </w:p>
    <w:p w14:paraId="90000000">
      <w:pPr>
        <w:ind/>
        <w:jc w:val="both"/>
      </w:pPr>
      <w:r>
        <w:t>- п</w:t>
      </w:r>
      <w:r>
        <w:t>роизводить предварительный отбор налогоплательщиков для плана проверок  с использованием информационных ресурсов и в соответствии с Рекомендациями по планированию и подготовке выездных налоговых проверок направленных письмом ФНС России от 12.04.2018 №ЕД-5-2/307дсп@;</w:t>
      </w:r>
    </w:p>
    <w:p w14:paraId="91000000">
      <w:pPr>
        <w:ind/>
        <w:jc w:val="both"/>
      </w:pPr>
      <w:r>
        <w:t>- у</w:t>
      </w:r>
      <w:r>
        <w:t>тверждать налогоплательщиков для плана проверок с использованием информационных ресурсов и в соответствии с Рекомендациями по планированию и подготовке выездных налоговых проверок направленных письмом ФНС России от 12.04.2018 №ЕД-5-2/307дсп@;</w:t>
      </w:r>
    </w:p>
    <w:p w14:paraId="92000000">
      <w:pPr>
        <w:ind/>
        <w:jc w:val="both"/>
      </w:pPr>
      <w:r>
        <w:t>- о</w:t>
      </w:r>
      <w:r>
        <w:t>существлять</w:t>
      </w:r>
      <w:r>
        <w:t xml:space="preserve"> планирование выездных налоговых проверок.</w:t>
      </w:r>
    </w:p>
    <w:p w14:paraId="93000000">
      <w:pPr>
        <w:pStyle w:val="Style_1"/>
        <w:ind w:firstLine="0"/>
        <w:jc w:val="both"/>
        <w:rPr>
          <w:rFonts w:ascii="Times New Roman" w:hAnsi="Times New Roman"/>
          <w:sz w:val="24"/>
        </w:rPr>
      </w:pPr>
      <w:r>
        <w:rPr>
          <w:rFonts w:ascii="Times New Roman" w:hAnsi="Times New Roman"/>
          <w:sz w:val="24"/>
        </w:rPr>
        <w:t>- о</w:t>
      </w:r>
      <w:r>
        <w:rPr>
          <w:rFonts w:ascii="Times New Roman" w:hAnsi="Times New Roman"/>
          <w:sz w:val="24"/>
        </w:rPr>
        <w:t>существлять предпроверочный анализ налогоплательщиков – юридических лиц, юридических лиц, входящих в состав КГН, индивидуальных предпринимателей без образования юридического лица, частных нотариусов, адвокатов, частных охранников и детективов, физических лиц, филиалов и обособленных подразделений по вопросам:</w:t>
      </w:r>
    </w:p>
    <w:p w14:paraId="94000000">
      <w:pPr>
        <w:pStyle w:val="Style_1"/>
        <w:ind/>
        <w:jc w:val="both"/>
        <w:rPr>
          <w:rFonts w:ascii="Times New Roman" w:hAnsi="Times New Roman"/>
          <w:sz w:val="24"/>
        </w:rPr>
      </w:pPr>
      <w:r>
        <w:rPr>
          <w:rFonts w:ascii="Times New Roman" w:hAnsi="Times New Roman"/>
          <w:sz w:val="24"/>
        </w:rPr>
        <w:t>правильности исчисления, полноты и своевременности внесения в соответствующие бюджеты федеральных, региональных и местных налогов, в том числе при применении специальных налоговых режимов;</w:t>
      </w:r>
    </w:p>
    <w:p w14:paraId="95000000">
      <w:pPr>
        <w:pStyle w:val="Style_4"/>
        <w:ind w:firstLine="708" w:left="0"/>
      </w:pPr>
      <w:r>
        <w:t>правильности исчисления, полноты и своевременности исчисления и уплаты страховых взносов, уплачиваемых плательщиками, производящими выплаты и иные вознаграждения физическим лицам, и порядок возмещения суммы страховых взносов на обязательное социальное страхование на случай временной нетрудоспособности и в связи с материнством;</w:t>
      </w:r>
    </w:p>
    <w:p w14:paraId="96000000">
      <w:pPr>
        <w:pStyle w:val="Style_1"/>
        <w:ind/>
        <w:jc w:val="both"/>
        <w:rPr>
          <w:rFonts w:ascii="Times New Roman" w:hAnsi="Times New Roman"/>
          <w:sz w:val="24"/>
        </w:rPr>
      </w:pPr>
      <w:r>
        <w:rPr>
          <w:rFonts w:ascii="Times New Roman" w:hAnsi="Times New Roman"/>
          <w:sz w:val="24"/>
        </w:rPr>
        <w:t>соблюдения законодательства о налогах и сборах;</w:t>
      </w:r>
    </w:p>
    <w:p w14:paraId="97000000">
      <w:pPr>
        <w:pStyle w:val="Style_1"/>
        <w:ind/>
        <w:jc w:val="both"/>
        <w:rPr>
          <w:rFonts w:ascii="Times New Roman" w:hAnsi="Times New Roman"/>
          <w:sz w:val="24"/>
        </w:rPr>
      </w:pPr>
      <w:r>
        <w:rPr>
          <w:rFonts w:ascii="Times New Roman" w:hAnsi="Times New Roman"/>
          <w:sz w:val="24"/>
        </w:rPr>
        <w:t xml:space="preserve">соблюдения валютного законодательства; </w:t>
      </w:r>
    </w:p>
    <w:p w14:paraId="98000000">
      <w:pPr>
        <w:pStyle w:val="Style_1"/>
        <w:ind/>
        <w:jc w:val="both"/>
        <w:rPr>
          <w:rFonts w:ascii="Times New Roman" w:hAnsi="Times New Roman"/>
          <w:sz w:val="24"/>
        </w:rPr>
      </w:pPr>
      <w:r>
        <w:rPr>
          <w:rFonts w:ascii="Times New Roman" w:hAnsi="Times New Roman"/>
          <w:sz w:val="24"/>
        </w:rPr>
        <w:t>соблюдения законодательства ККТ;</w:t>
      </w:r>
    </w:p>
    <w:p w14:paraId="99000000">
      <w:pPr>
        <w:pStyle w:val="Style_1"/>
        <w:ind w:firstLine="0"/>
        <w:jc w:val="both"/>
        <w:rPr>
          <w:rFonts w:ascii="Times New Roman" w:hAnsi="Times New Roman"/>
          <w:sz w:val="24"/>
        </w:rPr>
      </w:pPr>
      <w:r>
        <w:rPr>
          <w:rFonts w:ascii="Times New Roman" w:hAnsi="Times New Roman"/>
          <w:sz w:val="24"/>
        </w:rPr>
        <w:t>- п</w:t>
      </w:r>
      <w:r>
        <w:rPr>
          <w:rFonts w:ascii="Times New Roman" w:hAnsi="Times New Roman"/>
          <w:sz w:val="24"/>
        </w:rPr>
        <w:t xml:space="preserve">риглашать налогоплательщиков для побуждения к добровольному уточнению своих налоговых обязательств. </w:t>
      </w:r>
    </w:p>
    <w:p w14:paraId="9A000000">
      <w:pPr>
        <w:tabs>
          <w:tab w:leader="none" w:pos="0" w:val="left"/>
        </w:tabs>
        <w:ind/>
      </w:pPr>
      <w:r>
        <w:t>- п</w:t>
      </w:r>
      <w:r>
        <w:t>одготавливать и утверждать  план выездных налоговых проверок.</w:t>
      </w:r>
    </w:p>
    <w:p w14:paraId="9B000000">
      <w:pPr>
        <w:tabs>
          <w:tab w:leader="none" w:pos="0" w:val="left"/>
        </w:tabs>
        <w:ind/>
      </w:pPr>
      <w:r>
        <w:t>- о</w:t>
      </w:r>
      <w:r>
        <w:t>существлять корректировку плана проведения выездных налоговых проверок.</w:t>
      </w:r>
    </w:p>
    <w:p w14:paraId="9C000000">
      <w:pPr>
        <w:pStyle w:val="Style_1"/>
        <w:ind w:firstLine="0"/>
        <w:jc w:val="both"/>
        <w:rPr>
          <w:rFonts w:ascii="Times New Roman" w:hAnsi="Times New Roman"/>
          <w:sz w:val="24"/>
        </w:rPr>
      </w:pPr>
      <w:r>
        <w:rPr>
          <w:rFonts w:ascii="Times New Roman" w:hAnsi="Times New Roman"/>
          <w:sz w:val="24"/>
        </w:rPr>
        <w:t>- п</w:t>
      </w:r>
      <w:r>
        <w:rPr>
          <w:rFonts w:ascii="Times New Roman" w:hAnsi="Times New Roman"/>
          <w:sz w:val="24"/>
        </w:rPr>
        <w:t>ринимать участие в защите Плана ППА, в этой связи подготавливать информацию для руководства Инспекции.</w:t>
      </w:r>
    </w:p>
    <w:p w14:paraId="9D000000">
      <w:pPr>
        <w:ind/>
        <w:jc w:val="both"/>
      </w:pPr>
      <w:r>
        <w:t>- о</w:t>
      </w:r>
      <w:r>
        <w:t xml:space="preserve">знакамливать с предпроверочным анализом сотрудников отдела, ответственных за проведение выездных налоговых проверок. </w:t>
      </w:r>
    </w:p>
    <w:p w14:paraId="9E000000">
      <w:pPr>
        <w:ind/>
        <w:jc w:val="both"/>
      </w:pPr>
      <w:r>
        <w:t>- о</w:t>
      </w:r>
      <w:r>
        <w:t>беспечивать  ведение информационного ресурса «Предпроверочный анализ».</w:t>
      </w:r>
    </w:p>
    <w:p w14:paraId="9F000000">
      <w:pPr>
        <w:tabs>
          <w:tab w:leader="none" w:pos="0" w:val="left"/>
        </w:tabs>
        <w:ind/>
        <w:jc w:val="both"/>
      </w:pPr>
      <w:r>
        <w:t>- п</w:t>
      </w:r>
      <w:r>
        <w:t>роводить  мониторинг качества предпроверочного анализа налогоплательщиков, в отношении которых завершена выездная налоговая проверка.</w:t>
      </w:r>
    </w:p>
    <w:p w14:paraId="A0000000">
      <w:pPr>
        <w:ind/>
        <w:jc w:val="both"/>
      </w:pPr>
      <w:r>
        <w:t>- п</w:t>
      </w:r>
      <w:r>
        <w:t>одготавливать справку, информацию по мигрирующим организациям и по заданию руководства Инспекции.</w:t>
      </w:r>
    </w:p>
    <w:p w14:paraId="A1000000">
      <w:pPr>
        <w:ind/>
        <w:jc w:val="both"/>
      </w:pPr>
      <w:r>
        <w:t>- п</w:t>
      </w:r>
      <w:r>
        <w:t>одготавливать заключение по результатам предпроверочного анализа;</w:t>
      </w:r>
    </w:p>
    <w:p w14:paraId="A2000000">
      <w:pPr>
        <w:ind/>
        <w:jc w:val="both"/>
      </w:pPr>
      <w:r>
        <w:t xml:space="preserve">-в </w:t>
      </w:r>
      <w:r>
        <w:t xml:space="preserve"> ходе предпроверочного анализа использовать сведения о проведенных выездных налоговых проверках с момента регистрации налогоплательщиков, сведений о результатах камеральных проверках, проведенных за последние три года, заключений отдела камеральных проверок, содержащие рекомендации об отборе соответствующих налогоплательщиков для выездных налоговых проверок с обоснованием причин, послуживших основанием для таких выводов, реестров судебных разбирательств по искам (заявлениям) с участием налогового органа, информации, поступившей из правоохранительных и контролирующих органов об установленных нарушениях. Как по Соглашениям, так и по запросам налогового органа, информацию из внешних источников, в том числе СМИ, Интернет, и т.д.</w:t>
      </w:r>
    </w:p>
    <w:p w14:paraId="A3000000">
      <w:pPr>
        <w:ind/>
        <w:jc w:val="both"/>
      </w:pPr>
      <w:r>
        <w:t>- о</w:t>
      </w:r>
      <w:r>
        <w:t>бобщать полученные данные анализа, путем составления типовой формы заключения  по результатам предпроверочного анализа, согласно письма ФНС России №АС-5-2/1367дсп от 10.11.2011 г. «О проведении предпроверочного анализа налогоплательщика»</w:t>
      </w:r>
      <w:r>
        <w:t>;</w:t>
      </w:r>
      <w:r>
        <w:t xml:space="preserve"> </w:t>
      </w:r>
    </w:p>
    <w:p w14:paraId="A4000000">
      <w:pPr>
        <w:ind/>
        <w:jc w:val="both"/>
      </w:pPr>
      <w:r>
        <w:t>- е</w:t>
      </w:r>
      <w:r>
        <w:t xml:space="preserve">жеквартально направлять в УФНС по РС (Я) проекты планов выездных налоговых проверок, предпроверочных анализов, сведения о налогоплательщиках, отобранных для включения в План выездных налоговых проверок (с указанием предполагаемой суммы доначислений), информацию о включении/невключении налогоплательщиков (зависимых организаций, основных контрагентов, филиалов) в проект плана выездных налоговых проверок. </w:t>
      </w:r>
    </w:p>
    <w:p w14:paraId="A5000000">
      <w:pPr>
        <w:ind/>
        <w:jc w:val="both"/>
      </w:pPr>
      <w:r>
        <w:t>- п</w:t>
      </w:r>
      <w:r>
        <w:t>роводить анализ деятельности налогоплательщика в соответствии с критериями самостоятельной оценки рисков в соответствии с Концепцией системы планирования выездных налоговых проверок, утвержденной приказом ФНС России от 30.05.2007 г.№ММ-3-06/333@.</w:t>
      </w:r>
    </w:p>
    <w:p w14:paraId="A6000000">
      <w:pPr>
        <w:ind/>
        <w:jc w:val="both"/>
      </w:pPr>
      <w:r>
        <w:t>- в</w:t>
      </w:r>
      <w:r>
        <w:t xml:space="preserve"> ходе предпроверочного анализа налогоплательщиков, истребовать информацию относительно конкретной сделки налогоплательщика в порядке п.2 ст.93.1 НК РФ у участников этой сделки или у иных лиц, располагающих данной информацией, при необходимости направляет запросы в банки, регистрирующие органы и т.д. в порядке п.2 ст.86 НК РФ.</w:t>
      </w:r>
    </w:p>
    <w:p w14:paraId="A7000000">
      <w:pPr>
        <w:widowControl w:val="0"/>
        <w:spacing w:line="264" w:lineRule="auto"/>
        <w:ind/>
        <w:jc w:val="both"/>
      </w:pPr>
      <w:r>
        <w:t xml:space="preserve">- </w:t>
      </w:r>
      <w:r>
        <w:t>проводить анализ материалов выездных налоговых проверок, эффективности проведения выездных налоговых проверок, а также наличие схем уклонения от налогообложения, выработка предложений по их предотвращению;</w:t>
      </w:r>
    </w:p>
    <w:p w14:paraId="A8000000">
      <w:pPr>
        <w:pStyle w:val="Style_5"/>
        <w:tabs>
          <w:tab w:leader="none" w:pos="1200" w:val="left"/>
        </w:tabs>
        <w:ind/>
      </w:pPr>
      <w:r>
        <w:t>- п</w:t>
      </w:r>
      <w:r>
        <w:t>риостанавливать операции по счетам организаций (индивидуальных предпринимателей), выступающих контрагентами проверяемого налогоплательщика в банке, а также переводы его электронных денежных средств, в случае если контрагентом не исполнена обязанность по передаче налоговому органу квитанции о приеме требования о представлении документов, требования о предоставлении пояснений, уведомления о вызове в налоговый орган по телекоммуникационным каналам связи в течении шести рабочих дней со дня отправки документов налоговым органом;</w:t>
      </w:r>
    </w:p>
    <w:p w14:paraId="A9000000">
      <w:pPr>
        <w:ind/>
        <w:jc w:val="both"/>
      </w:pPr>
      <w:r>
        <w:t>- р</w:t>
      </w:r>
      <w:r>
        <w:t>азблокировать счет организаций (индивидуальных предпринимателей), выступающих контрагентами проверяемого налогоплательщика  в соответствии с пп.2 п.3 ст.76 НК РФ не позднее одного дня следующего за наиболее ранней из следующих дат:</w:t>
      </w:r>
    </w:p>
    <w:p w14:paraId="AA000000">
      <w:pPr>
        <w:ind w:hanging="709" w:left="1276"/>
        <w:jc w:val="both"/>
      </w:pPr>
      <w:r>
        <w:t>-день передачи квитанции о приеме документов, направленных налоговым органом;</w:t>
      </w:r>
    </w:p>
    <w:p w14:paraId="AB000000">
      <w:pPr>
        <w:ind w:hanging="709" w:left="1276"/>
        <w:jc w:val="both"/>
      </w:pPr>
      <w:r>
        <w:t>-день  представления документов (пояснений), истребованных налоговым органом;</w:t>
      </w:r>
    </w:p>
    <w:p w14:paraId="AC000000">
      <w:pPr>
        <w:ind w:hanging="709" w:left="1276"/>
        <w:jc w:val="both"/>
      </w:pPr>
      <w:r>
        <w:t>-день явки в инспекцию (в случае направления уведомления о вызове в налоговый орган);</w:t>
      </w:r>
    </w:p>
    <w:p w14:paraId="AD000000">
      <w:pPr>
        <w:pStyle w:val="Style_1"/>
        <w:ind w:firstLine="0"/>
        <w:jc w:val="both"/>
        <w:rPr>
          <w:rFonts w:ascii="Times New Roman" w:hAnsi="Times New Roman"/>
          <w:sz w:val="24"/>
        </w:rPr>
      </w:pPr>
      <w:r>
        <w:rPr>
          <w:rFonts w:ascii="Times New Roman" w:hAnsi="Times New Roman"/>
          <w:sz w:val="24"/>
        </w:rPr>
        <w:t>- к</w:t>
      </w:r>
      <w:r>
        <w:rPr>
          <w:rFonts w:ascii="Times New Roman" w:hAnsi="Times New Roman"/>
          <w:sz w:val="24"/>
        </w:rPr>
        <w:t>онтролировать выполнение плана выездных налоговых проверок.</w:t>
      </w:r>
    </w:p>
    <w:p w14:paraId="AE000000">
      <w:pPr>
        <w:ind/>
        <w:jc w:val="both"/>
      </w:pPr>
      <w:r>
        <w:t>- к</w:t>
      </w:r>
      <w:r>
        <w:t xml:space="preserve">онтролировать ход проведения мероприятий налогового контроля в ходе выездной налоговой проверки по данным предпроверочного анализа, сроков проведения выездной налоговой проверки и т.п. </w:t>
      </w:r>
    </w:p>
    <w:p w14:paraId="AF000000">
      <w:pPr>
        <w:ind/>
        <w:jc w:val="both"/>
      </w:pPr>
      <w:r>
        <w:t>- к</w:t>
      </w:r>
      <w:r>
        <w:t xml:space="preserve">онтролировать корректное ведение информационных ресурсов </w:t>
      </w:r>
    </w:p>
    <w:p w14:paraId="B0000000">
      <w:pPr>
        <w:ind/>
        <w:jc w:val="both"/>
      </w:pPr>
      <w:r>
        <w:t>- к</w:t>
      </w:r>
      <w:r>
        <w:t>онтролировать соблюдение инспекторами отдела  Регламента организации взаимодействия структурных  подразделений налогового органа при проведении мероприятий налогового контроля, подготовке  проекта решения по делу о налоговом правонарушении и поступлении в налоговый орган информации о ходе рассмотрения налоговых споров.</w:t>
      </w:r>
    </w:p>
    <w:p w14:paraId="B1000000">
      <w:pPr>
        <w:ind/>
        <w:jc w:val="both"/>
        <w:rPr>
          <w:b w:val="1"/>
        </w:rPr>
      </w:pPr>
      <w:r>
        <w:t>- о</w:t>
      </w:r>
      <w:r>
        <w:t xml:space="preserve">существлять функции технолога отдела по обеспечению работы программного комплекса «ЭОД-местный уровень» и </w:t>
      </w:r>
      <w:r>
        <w:t>организации внедрения технологических процессов,</w:t>
      </w:r>
      <w:r>
        <w:rPr>
          <w:b w:val="1"/>
        </w:rPr>
        <w:t xml:space="preserve"> </w:t>
      </w:r>
      <w:r>
        <w:t xml:space="preserve">осуществления внутреннего контроля деятельности </w:t>
      </w:r>
      <w:r>
        <w:rPr>
          <w:b w:val="1"/>
        </w:rPr>
        <w:t xml:space="preserve"> </w:t>
      </w:r>
      <w:r>
        <w:t>АИС «Налог-3» .</w:t>
      </w:r>
    </w:p>
    <w:p w14:paraId="B2000000">
      <w:pPr>
        <w:ind/>
        <w:jc w:val="both"/>
      </w:pPr>
      <w:r>
        <w:t>- в</w:t>
      </w:r>
      <w:r>
        <w:t>ыполнять разовые, ежемесячные, квартальные, годовые отчеты и информации, согласно ежеквартального плана работы отдела и по заданию начальника отдела в установленные сроки.</w:t>
      </w:r>
    </w:p>
    <w:p w14:paraId="B3000000">
      <w:pPr>
        <w:ind/>
        <w:jc w:val="both"/>
      </w:pPr>
      <w:r>
        <w:t>- о</w:t>
      </w:r>
      <w:r>
        <w:t>существлять контрольные мероприятия по соблюдению законодательства о применении контрольно-кассовой техники при осуществлении денежных расчетов и (или) расчетов с использованием платежных карт, а также в составе платежных терминалов;</w:t>
      </w:r>
    </w:p>
    <w:p w14:paraId="B4000000">
      <w:pPr>
        <w:ind/>
        <w:jc w:val="both"/>
      </w:pPr>
      <w:r>
        <w:t>- о</w:t>
      </w:r>
      <w:r>
        <w:t>существлять/контролировать контрольные мероприятия по соблюдению ПОД/ФТ</w:t>
      </w:r>
      <w:r>
        <w:t>;</w:t>
      </w:r>
    </w:p>
    <w:p w14:paraId="B5000000">
      <w:pPr>
        <w:ind/>
        <w:jc w:val="both"/>
      </w:pPr>
      <w:r>
        <w:t>- о</w:t>
      </w:r>
      <w:r>
        <w:t xml:space="preserve">существлять контроль за использованием специальных банковских счетов банковскими платежными агентами (субагентами), платежными агентами, для зачисления в полном объеме полученных от физических лиц наличных денежных средств, списанных со специального банковского счета  платежного агента, и списания денежных средств на банковские счета.   </w:t>
      </w:r>
    </w:p>
    <w:p w14:paraId="B6000000">
      <w:pPr>
        <w:pStyle w:val="Style_1"/>
        <w:ind w:firstLine="539"/>
        <w:jc w:val="both"/>
        <w:rPr>
          <w:rFonts w:ascii="Times New Roman" w:hAnsi="Times New Roman"/>
          <w:sz w:val="24"/>
          <w:u w:val="single"/>
        </w:rPr>
      </w:pPr>
      <w:r>
        <w:rPr>
          <w:rFonts w:ascii="Times New Roman" w:hAnsi="Times New Roman"/>
          <w:sz w:val="24"/>
          <w:u w:val="single"/>
        </w:rPr>
        <w:t>8.</w:t>
      </w:r>
      <w:r>
        <w:rPr>
          <w:rFonts w:ascii="Times New Roman" w:hAnsi="Times New Roman"/>
          <w:sz w:val="24"/>
          <w:u w:val="single"/>
        </w:rPr>
        <w:t>3</w:t>
      </w:r>
      <w:r>
        <w:rPr>
          <w:rFonts w:ascii="Times New Roman" w:hAnsi="Times New Roman"/>
          <w:sz w:val="24"/>
          <w:u w:val="single"/>
        </w:rPr>
        <w:t>.</w:t>
      </w:r>
      <w:r>
        <w:rPr>
          <w:rFonts w:ascii="Times New Roman" w:hAnsi="Times New Roman"/>
          <w:sz w:val="24"/>
          <w:u w:val="single"/>
        </w:rPr>
        <w:t>7</w:t>
      </w:r>
      <w:r>
        <w:rPr>
          <w:rFonts w:ascii="Times New Roman" w:hAnsi="Times New Roman"/>
          <w:sz w:val="24"/>
          <w:u w:val="single"/>
        </w:rPr>
        <w:t xml:space="preserve">.  </w:t>
      </w:r>
      <w:r>
        <w:rPr>
          <w:rFonts w:ascii="Times New Roman" w:hAnsi="Times New Roman"/>
          <w:sz w:val="24"/>
          <w:u w:val="single"/>
        </w:rPr>
        <w:t>Г</w:t>
      </w:r>
      <w:r>
        <w:rPr>
          <w:rFonts w:ascii="Times New Roman" w:hAnsi="Times New Roman"/>
          <w:sz w:val="24"/>
          <w:u w:val="single"/>
        </w:rPr>
        <w:t>лавный г</w:t>
      </w:r>
      <w:r>
        <w:rPr>
          <w:rFonts w:ascii="Times New Roman" w:hAnsi="Times New Roman"/>
          <w:sz w:val="24"/>
          <w:u w:val="single"/>
        </w:rPr>
        <w:t>осударственный налоговый инспектор отдела за неисполнение или ненадлежащее исполнение должностных обязанностей может быть</w:t>
      </w:r>
      <w:r>
        <w:rPr>
          <w:rFonts w:ascii="Times New Roman" w:hAnsi="Times New Roman"/>
          <w:sz w:val="24"/>
          <w:u w:val="single"/>
        </w:rPr>
        <w:t xml:space="preserve"> привлечен к уголовной, материальной, дисциплинарной, гражданско-правовой, административной ответственности в соответствии с </w:t>
      </w:r>
      <w:r>
        <w:rPr>
          <w:rStyle w:val="Style_6_ch"/>
          <w:rFonts w:ascii="Times New Roman" w:hAnsi="Times New Roman"/>
          <w:b w:val="0"/>
          <w:color w:val="000000"/>
          <w:sz w:val="24"/>
          <w:u w:val="single"/>
        </w:rPr>
        <w:fldChar w:fldCharType="begin"/>
      </w:r>
      <w:r>
        <w:rPr>
          <w:rStyle w:val="Style_6_ch"/>
          <w:rFonts w:ascii="Times New Roman" w:hAnsi="Times New Roman"/>
          <w:b w:val="0"/>
          <w:color w:val="000000"/>
          <w:sz w:val="24"/>
          <w:u w:val="single"/>
        </w:rPr>
        <w:instrText>HYPERLINK "garantF1://12036354.57"</w:instrText>
      </w:r>
      <w:r>
        <w:rPr>
          <w:rStyle w:val="Style_6_ch"/>
          <w:rFonts w:ascii="Times New Roman" w:hAnsi="Times New Roman"/>
          <w:b w:val="0"/>
          <w:color w:val="000000"/>
          <w:sz w:val="24"/>
          <w:u w:val="single"/>
        </w:rPr>
        <w:fldChar w:fldCharType="separate"/>
      </w:r>
      <w:r>
        <w:rPr>
          <w:rStyle w:val="Style_6_ch"/>
          <w:rFonts w:ascii="Times New Roman" w:hAnsi="Times New Roman"/>
          <w:b w:val="0"/>
          <w:color w:val="000000"/>
          <w:sz w:val="24"/>
          <w:u w:val="single"/>
        </w:rPr>
        <w:t>законодательством</w:t>
      </w:r>
      <w:r>
        <w:rPr>
          <w:rStyle w:val="Style_6_ch"/>
          <w:rFonts w:ascii="Times New Roman" w:hAnsi="Times New Roman"/>
          <w:b w:val="0"/>
          <w:color w:val="000000"/>
          <w:sz w:val="24"/>
          <w:u w:val="single"/>
        </w:rPr>
        <w:fldChar w:fldCharType="end"/>
      </w:r>
      <w:r>
        <w:rPr>
          <w:rFonts w:ascii="Times New Roman" w:hAnsi="Times New Roman"/>
          <w:sz w:val="24"/>
          <w:u w:val="single"/>
        </w:rPr>
        <w:t xml:space="preserve"> Российской Федерации:</w:t>
      </w:r>
    </w:p>
    <w:p w14:paraId="B7000000">
      <w:pPr>
        <w:pStyle w:val="Style_1"/>
        <w:ind w:firstLine="567"/>
        <w:jc w:val="both"/>
        <w:rPr>
          <w:rFonts w:ascii="Times New Roman" w:hAnsi="Times New Roman"/>
          <w:sz w:val="24"/>
        </w:rPr>
      </w:pPr>
      <w:r>
        <w:rPr>
          <w:rFonts w:ascii="Times New Roman" w:hAnsi="Times New Roman"/>
          <w:sz w:val="24"/>
        </w:rPr>
        <w:t>- за несоблюдение ограничений, связанных с прохождением государственной гражданской службы;</w:t>
      </w:r>
    </w:p>
    <w:p w14:paraId="B8000000">
      <w:pPr>
        <w:pStyle w:val="Style_1"/>
        <w:ind w:firstLine="567"/>
        <w:jc w:val="both"/>
        <w:rPr>
          <w:rFonts w:ascii="Times New Roman" w:hAnsi="Times New Roman"/>
          <w:sz w:val="24"/>
        </w:rPr>
      </w:pPr>
      <w:r>
        <w:rPr>
          <w:rFonts w:ascii="Times New Roman" w:hAnsi="Times New Roman"/>
          <w:sz w:val="24"/>
        </w:rPr>
        <w:t>- за не исполнение, не добросовестное, не корректное исполнение своих должностных обязанностей;</w:t>
      </w:r>
    </w:p>
    <w:p w14:paraId="B9000000">
      <w:pPr>
        <w:pStyle w:val="Style_1"/>
        <w:ind w:firstLine="567"/>
        <w:jc w:val="both"/>
        <w:rPr>
          <w:rFonts w:ascii="Times New Roman" w:hAnsi="Times New Roman"/>
          <w:sz w:val="24"/>
        </w:rPr>
      </w:pPr>
      <w:r>
        <w:rPr>
          <w:rFonts w:ascii="Times New Roman" w:hAnsi="Times New Roman"/>
          <w:sz w:val="24"/>
        </w:rPr>
        <w:t>- за неправомерное использование предоставленных прав, а также использование их в своих личных целях;</w:t>
      </w:r>
    </w:p>
    <w:p w14:paraId="BA000000">
      <w:pPr>
        <w:pStyle w:val="Style_1"/>
        <w:ind w:firstLine="567"/>
        <w:jc w:val="both"/>
        <w:rPr>
          <w:rFonts w:ascii="Times New Roman" w:hAnsi="Times New Roman"/>
          <w:sz w:val="24"/>
        </w:rPr>
      </w:pPr>
      <w:r>
        <w:rPr>
          <w:rFonts w:ascii="Times New Roman" w:hAnsi="Times New Roman"/>
          <w:sz w:val="24"/>
        </w:rPr>
        <w:t>- за несоблюдение законов Российской Федерации, нормативных правовых актов Минфина России, приказов, распоряжений, инструкций и методических указаний ФНС России, управления;</w:t>
      </w:r>
    </w:p>
    <w:p w14:paraId="BB000000">
      <w:pPr>
        <w:pStyle w:val="Style_1"/>
        <w:ind w:firstLine="567"/>
        <w:jc w:val="both"/>
        <w:rPr>
          <w:rFonts w:ascii="Times New Roman" w:hAnsi="Times New Roman"/>
          <w:sz w:val="24"/>
        </w:rPr>
      </w:pPr>
      <w:r>
        <w:rPr>
          <w:rFonts w:ascii="Times New Roman" w:hAnsi="Times New Roman"/>
          <w:sz w:val="24"/>
        </w:rPr>
        <w:t>- за разглашение государственной и налоговой тайны, иной информации, ставшей ему известной в связи с исполнением должностных обязанностей;</w:t>
      </w:r>
    </w:p>
    <w:p w14:paraId="BC000000">
      <w:pPr>
        <w:pStyle w:val="Style_1"/>
        <w:ind w:firstLine="567"/>
        <w:jc w:val="both"/>
        <w:rPr>
          <w:rFonts w:ascii="Times New Roman" w:hAnsi="Times New Roman"/>
          <w:sz w:val="24"/>
        </w:rPr>
      </w:pPr>
      <w:r>
        <w:rPr>
          <w:rFonts w:ascii="Times New Roman" w:hAnsi="Times New Roman"/>
          <w:sz w:val="24"/>
        </w:rPr>
        <w:t>- за нарушение правил трудового распорядка, делового общения, норм служебного этикета, служебной субординации;</w:t>
      </w:r>
    </w:p>
    <w:p w14:paraId="BD000000">
      <w:pPr>
        <w:pStyle w:val="Style_1"/>
        <w:ind w:firstLine="567"/>
        <w:jc w:val="both"/>
        <w:rPr>
          <w:rFonts w:ascii="Times New Roman" w:hAnsi="Times New Roman"/>
          <w:sz w:val="24"/>
        </w:rPr>
      </w:pPr>
      <w:r>
        <w:rPr>
          <w:rFonts w:ascii="Times New Roman" w:hAnsi="Times New Roman"/>
          <w:sz w:val="24"/>
        </w:rPr>
        <w:t>- за несоблюдение своих должностных обязанностей в соответствии с Порядком взаимодействия и обмена информацией при сопровождении ВНП, утвержденной начальником Инспекции «08» августа 2016г. (с изм. и доп.), в том числе: ненадлежащее исполнение обязанностей руководителя проверки;</w:t>
      </w:r>
    </w:p>
    <w:p w14:paraId="BE000000">
      <w:pPr>
        <w:pStyle w:val="Style_1"/>
        <w:ind w:firstLine="567"/>
        <w:jc w:val="both"/>
        <w:rPr>
          <w:rFonts w:ascii="Times New Roman" w:hAnsi="Times New Roman"/>
          <w:sz w:val="24"/>
        </w:rPr>
      </w:pPr>
      <w:r>
        <w:rPr>
          <w:rFonts w:ascii="Times New Roman" w:hAnsi="Times New Roman"/>
          <w:sz w:val="24"/>
        </w:rPr>
        <w:t>- за некачественное проведение выездной налоговой проверки и оформление результатов выездной налоговой проверки;</w:t>
      </w:r>
    </w:p>
    <w:p w14:paraId="BF000000">
      <w:pPr>
        <w:pStyle w:val="Style_1"/>
        <w:ind w:firstLine="567"/>
        <w:jc w:val="both"/>
        <w:rPr>
          <w:rFonts w:ascii="Times New Roman" w:hAnsi="Times New Roman"/>
          <w:sz w:val="24"/>
        </w:rPr>
      </w:pPr>
      <w:r>
        <w:rPr>
          <w:rFonts w:ascii="Times New Roman" w:hAnsi="Times New Roman"/>
          <w:sz w:val="24"/>
        </w:rPr>
        <w:t xml:space="preserve">- за проведение безрезультативной (низкорезультативной, малоэффективной) выездной налоговой проверки; </w:t>
      </w:r>
    </w:p>
    <w:p w14:paraId="C0000000">
      <w:pPr>
        <w:pStyle w:val="Style_1"/>
        <w:ind w:firstLine="567"/>
        <w:jc w:val="both"/>
        <w:rPr>
          <w:rFonts w:ascii="Times New Roman" w:hAnsi="Times New Roman"/>
          <w:sz w:val="24"/>
        </w:rPr>
      </w:pPr>
      <w:r>
        <w:rPr>
          <w:rFonts w:ascii="Times New Roman" w:hAnsi="Times New Roman"/>
          <w:sz w:val="24"/>
        </w:rPr>
        <w:t>- за некачественное и (или) несвоевременное выполнение служебных заданий, отчетов, информаций Управления, руководства Инспекции, начальника отдела;</w:t>
      </w:r>
    </w:p>
    <w:p w14:paraId="C1000000">
      <w:pPr>
        <w:pStyle w:val="Style_1"/>
        <w:ind w:firstLine="567"/>
        <w:jc w:val="both"/>
        <w:rPr>
          <w:rFonts w:ascii="Times New Roman" w:hAnsi="Times New Roman"/>
          <w:sz w:val="24"/>
        </w:rPr>
      </w:pPr>
      <w:r>
        <w:rPr>
          <w:rFonts w:ascii="Times New Roman" w:hAnsi="Times New Roman"/>
          <w:sz w:val="24"/>
        </w:rPr>
        <w:t>- за несвоевременное заполнение и недостоверное (некорректное) ведение информационных ресурсов ВНП;</w:t>
      </w:r>
    </w:p>
    <w:p w14:paraId="C2000000">
      <w:pPr>
        <w:pStyle w:val="Style_1"/>
        <w:ind w:firstLine="567"/>
        <w:jc w:val="both"/>
        <w:rPr>
          <w:rFonts w:ascii="Times New Roman" w:hAnsi="Times New Roman"/>
          <w:sz w:val="24"/>
        </w:rPr>
      </w:pPr>
      <w:r>
        <w:rPr>
          <w:rFonts w:ascii="Times New Roman" w:hAnsi="Times New Roman"/>
          <w:sz w:val="24"/>
        </w:rPr>
        <w:t>- за направление при проведении выездных налоговых проверок поручений об истребовании документов (информации) с нарушением установленных требований Регламента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утвержденного приказом ФНС России от 22.03.2007 № ММ-4-6/12дсп@;</w:t>
      </w:r>
    </w:p>
    <w:p w14:paraId="C3000000">
      <w:pPr>
        <w:pStyle w:val="Style_1"/>
        <w:ind w:firstLine="567"/>
        <w:jc w:val="both"/>
        <w:rPr>
          <w:rFonts w:ascii="Times New Roman" w:hAnsi="Times New Roman"/>
          <w:sz w:val="24"/>
        </w:rPr>
      </w:pPr>
      <w:r>
        <w:rPr>
          <w:rFonts w:ascii="Times New Roman" w:hAnsi="Times New Roman"/>
          <w:sz w:val="24"/>
        </w:rPr>
        <w:t xml:space="preserve">- за ненадлежащее исполнение иных должностных обязанностей, предусмотренных настоящим регламентом. </w:t>
      </w:r>
    </w:p>
    <w:p w14:paraId="C4000000">
      <w:pPr>
        <w:pStyle w:val="Style_1"/>
        <w:ind w:firstLine="540"/>
        <w:jc w:val="both"/>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w:t>
      </w:r>
      <w:r>
        <w:rPr>
          <w:rFonts w:ascii="Times New Roman" w:hAnsi="Times New Roman"/>
          <w:sz w:val="24"/>
        </w:rPr>
        <w:t>ательством о гражданской службе.</w:t>
      </w:r>
      <w:r>
        <w:rPr>
          <w:rFonts w:ascii="Times New Roman" w:hAnsi="Times New Roman"/>
          <w:sz w:val="24"/>
        </w:rPr>
        <w:tab/>
      </w:r>
    </w:p>
    <w:p w14:paraId="C5000000">
      <w:pPr>
        <w:pStyle w:val="Style_1"/>
        <w:ind w:firstLine="539"/>
        <w:jc w:val="both"/>
        <w:rPr>
          <w:rFonts w:ascii="Times New Roman" w:hAnsi="Times New Roman"/>
          <w:sz w:val="24"/>
          <w:u w:val="single"/>
        </w:rPr>
      </w:pPr>
      <w:r>
        <w:rPr>
          <w:rFonts w:ascii="Times New Roman" w:hAnsi="Times New Roman"/>
          <w:sz w:val="24"/>
          <w:u w:val="single"/>
        </w:rPr>
        <w:t>8.</w:t>
      </w:r>
      <w:r>
        <w:rPr>
          <w:rFonts w:ascii="Times New Roman" w:hAnsi="Times New Roman"/>
          <w:sz w:val="24"/>
          <w:u w:val="single"/>
        </w:rPr>
        <w:t>3</w:t>
      </w:r>
      <w:r>
        <w:rPr>
          <w:rFonts w:ascii="Times New Roman" w:hAnsi="Times New Roman"/>
          <w:sz w:val="24"/>
          <w:u w:val="single"/>
        </w:rPr>
        <w:t>.</w:t>
      </w:r>
      <w:r>
        <w:rPr>
          <w:rFonts w:ascii="Times New Roman" w:hAnsi="Times New Roman"/>
          <w:sz w:val="24"/>
          <w:u w:val="single"/>
        </w:rPr>
        <w:t>8</w:t>
      </w:r>
      <w:r>
        <w:rPr>
          <w:rFonts w:ascii="Times New Roman" w:hAnsi="Times New Roman"/>
          <w:sz w:val="24"/>
          <w:u w:val="single"/>
        </w:rPr>
        <w:t xml:space="preserve">. Эффективность и результативность профессиональной служебной деятельности </w:t>
      </w:r>
      <w:r>
        <w:rPr>
          <w:rFonts w:ascii="Times New Roman" w:hAnsi="Times New Roman"/>
          <w:sz w:val="24"/>
          <w:u w:val="single"/>
        </w:rPr>
        <w:t>главного</w:t>
      </w:r>
      <w:r>
        <w:rPr>
          <w:rFonts w:ascii="Times New Roman" w:hAnsi="Times New Roman"/>
          <w:sz w:val="24"/>
          <w:u w:val="single"/>
        </w:rPr>
        <w:t xml:space="preserve"> </w:t>
      </w:r>
      <w:r>
        <w:rPr>
          <w:rFonts w:ascii="Times New Roman" w:hAnsi="Times New Roman"/>
          <w:sz w:val="24"/>
          <w:u w:val="single"/>
        </w:rPr>
        <w:t>государственного налогового инспектора оценивается по следующим показателям:</w:t>
      </w:r>
    </w:p>
    <w:p w14:paraId="C6000000">
      <w:pPr>
        <w:widowControl w:val="0"/>
        <w:ind w:firstLine="567"/>
        <w:jc w:val="both"/>
      </w:pPr>
      <w:r>
        <w:t xml:space="preserve">-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 </w:t>
      </w:r>
    </w:p>
    <w:p w14:paraId="C7000000">
      <w:pPr>
        <w:widowControl w:val="0"/>
        <w:ind w:firstLine="567"/>
        <w:jc w:val="both"/>
      </w:pPr>
      <w:r>
        <w:t>- своевременности и оперативности выполнения поручений;</w:t>
      </w:r>
    </w:p>
    <w:p w14:paraId="C8000000">
      <w:pPr>
        <w:widowControl w:val="0"/>
        <w:ind w:firstLine="567"/>
        <w:jc w:val="both"/>
      </w:pPr>
      <w:r>
        <w:t>- соблюдению сроков исполнения документов;</w:t>
      </w:r>
    </w:p>
    <w:p w14:paraId="C9000000">
      <w:pPr>
        <w:widowControl w:val="0"/>
        <w:ind w:firstLine="567"/>
        <w:jc w:val="both"/>
      </w:pPr>
      <w:r>
        <w:t>- соблюдению сроков оформления результатов выездной налоговой проверки, согласно плана работы отдела;</w:t>
      </w:r>
    </w:p>
    <w:p w14:paraId="CA000000">
      <w:pPr>
        <w:widowControl w:val="0"/>
        <w:ind w:firstLine="567"/>
        <w:jc w:val="both"/>
      </w:pPr>
      <w:r>
        <w:t>- результатов проведенной ВНП (суммы доначислений, поступлений, с учетом результатов вышестоящего налогового органа и судебных инстанций, в том числе по количеству нарушений по налогам);</w:t>
      </w:r>
    </w:p>
    <w:p w14:paraId="CB000000">
      <w:pPr>
        <w:widowControl w:val="0"/>
        <w:ind w:firstLine="567"/>
        <w:jc w:val="both"/>
      </w:pPr>
      <w: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14:paraId="CC000000">
      <w:pPr>
        <w:widowControl w:val="0"/>
        <w:ind w:firstLine="567"/>
        <w:jc w:val="both"/>
      </w:pPr>
      <w: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14:paraId="CD000000">
      <w:pPr>
        <w:widowControl w:val="0"/>
        <w:ind w:firstLine="567"/>
        <w:jc w:val="both"/>
      </w:pPr>
      <w: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14:paraId="CE000000">
      <w:pPr>
        <w:widowControl w:val="0"/>
        <w:ind w:firstLine="567"/>
        <w:jc w:val="both"/>
      </w:pPr>
      <w: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14:paraId="CF000000">
      <w:pPr>
        <w:widowControl w:val="0"/>
        <w:ind w:firstLine="567"/>
        <w:jc w:val="both"/>
      </w:pPr>
      <w:r>
        <w:t>- осознанию ответственности за последствия своих действий, принимаемых решений.</w:t>
      </w:r>
    </w:p>
    <w:p w14:paraId="D0000000">
      <w:pPr>
        <w:pStyle w:val="Style_1"/>
        <w:ind/>
        <w:jc w:val="both"/>
        <w:rPr>
          <w:rFonts w:ascii="Times New Roman" w:hAnsi="Times New Roman"/>
          <w:sz w:val="24"/>
        </w:rPr>
      </w:pPr>
    </w:p>
    <w:p w14:paraId="D1000000">
      <w:pPr>
        <w:pStyle w:val="Style_1"/>
        <w:ind w:firstLine="540"/>
        <w:jc w:val="both"/>
        <w:rPr>
          <w:rFonts w:ascii="Times New Roman" w:hAnsi="Times New Roman"/>
          <w:sz w:val="24"/>
        </w:rPr>
      </w:pPr>
      <w:r>
        <w:rPr>
          <w:rFonts w:ascii="Times New Roman" w:hAnsi="Times New Roman"/>
          <w:sz w:val="24"/>
        </w:rPr>
        <w:t>9</w:t>
      </w:r>
      <w:r>
        <w:rPr>
          <w:rFonts w:ascii="Times New Roman" w:hAnsi="Times New Roman"/>
          <w:sz w:val="24"/>
        </w:rPr>
        <w:t xml:space="preserve">. </w:t>
      </w:r>
      <w:r>
        <w:rPr>
          <w:rFonts w:ascii="Times New Roman" w:hAnsi="Times New Roman"/>
          <w:sz w:val="24"/>
          <w:u w:val="single"/>
        </w:rPr>
        <w:t>Денежное содержание</w:t>
      </w:r>
      <w:r>
        <w:rPr>
          <w:rFonts w:ascii="Times New Roman" w:hAnsi="Times New Roman"/>
          <w:sz w:val="24"/>
        </w:rPr>
        <w:t xml:space="preserve"> гражданского служащего состоит из</w:t>
      </w:r>
      <w:r>
        <w:rPr>
          <w:rFonts w:ascii="Times New Roman" w:hAnsi="Times New Roman"/>
          <w:sz w:val="24"/>
        </w:rPr>
        <w:t>:</w:t>
      </w:r>
    </w:p>
    <w:tbl>
      <w:tblPr>
        <w:tblStyle w:val="Style_7"/>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238"/>
        <w:gridCol w:w="3969"/>
      </w:tblGrid>
      <w:tr>
        <w:tc>
          <w:tcPr>
            <w:tcW w:type="dxa" w:w="6238"/>
            <w:tcBorders>
              <w:top w:color="000000" w:sz="4" w:val="single"/>
              <w:left w:color="000000" w:sz="4" w:val="single"/>
              <w:bottom w:color="000000" w:sz="4" w:val="single"/>
              <w:right w:color="000000" w:sz="4" w:val="single"/>
            </w:tcBorders>
            <w:shd w:fill="auto" w:val="clear"/>
          </w:tcPr>
          <w:p w14:paraId="D2000000">
            <w:pPr>
              <w:pStyle w:val="Style_1"/>
              <w:ind w:firstLine="0"/>
              <w:jc w:val="both"/>
              <w:rPr>
                <w:rFonts w:ascii="Times New Roman" w:hAnsi="Times New Roman"/>
              </w:rPr>
            </w:pPr>
          </w:p>
        </w:tc>
        <w:tc>
          <w:tcPr>
            <w:tcW w:type="dxa" w:w="3969"/>
            <w:tcBorders>
              <w:top w:color="000000" w:sz="4" w:val="single"/>
              <w:left w:color="000000" w:sz="4" w:val="single"/>
              <w:bottom w:color="000000" w:sz="4" w:val="single"/>
              <w:right w:color="000000" w:sz="4" w:val="single"/>
            </w:tcBorders>
          </w:tcPr>
          <w:p w14:paraId="D3000000">
            <w:pPr>
              <w:pStyle w:val="Style_1"/>
              <w:ind w:firstLine="0"/>
              <w:jc w:val="both"/>
              <w:rPr>
                <w:rFonts w:ascii="Times New Roman" w:hAnsi="Times New Roman"/>
                <w:sz w:val="22"/>
              </w:rPr>
            </w:pPr>
            <w:r>
              <w:rPr>
                <w:rFonts w:ascii="Times New Roman" w:hAnsi="Times New Roman"/>
                <w:sz w:val="22"/>
              </w:rPr>
              <w:t xml:space="preserve">Главный </w:t>
            </w:r>
            <w:r>
              <w:rPr>
                <w:rFonts w:ascii="Times New Roman" w:hAnsi="Times New Roman"/>
                <w:sz w:val="22"/>
              </w:rPr>
              <w:t>государственный налоговый инспектор</w:t>
            </w:r>
          </w:p>
        </w:tc>
      </w:tr>
      <w:tr>
        <w:tc>
          <w:tcPr>
            <w:tcW w:type="dxa" w:w="6238"/>
            <w:tcBorders>
              <w:top w:color="000000" w:sz="4" w:val="single"/>
              <w:left w:color="000000" w:sz="4" w:val="single"/>
              <w:bottom w:color="000000" w:sz="4" w:val="single"/>
              <w:right w:color="000000" w:sz="4" w:val="single"/>
            </w:tcBorders>
            <w:shd w:fill="auto" w:val="clear"/>
          </w:tcPr>
          <w:p w14:paraId="D4000000">
            <w:pPr>
              <w:pStyle w:val="Style_1"/>
              <w:ind w:firstLine="0"/>
              <w:jc w:val="both"/>
              <w:rPr>
                <w:rFonts w:ascii="Times New Roman" w:hAnsi="Times New Roman"/>
              </w:rPr>
            </w:pPr>
            <w:r>
              <w:rPr>
                <w:rFonts w:ascii="Times New Roman" w:hAnsi="Times New Roman"/>
              </w:rPr>
              <w:t xml:space="preserve">месячного оклада гражданского служащего в соответствии с замещаемой им должностью гражданской службы </w:t>
            </w:r>
          </w:p>
        </w:tc>
        <w:tc>
          <w:tcPr>
            <w:tcW w:type="dxa" w:w="3969"/>
            <w:tcBorders>
              <w:top w:color="000000" w:sz="4" w:val="single"/>
              <w:left w:color="000000" w:sz="4" w:val="single"/>
              <w:bottom w:color="000000" w:sz="4" w:val="single"/>
              <w:right w:color="000000" w:sz="4" w:val="single"/>
            </w:tcBorders>
          </w:tcPr>
          <w:p w14:paraId="D5000000">
            <w:pPr>
              <w:pStyle w:val="Style_1"/>
              <w:ind w:firstLine="0"/>
              <w:jc w:val="both"/>
              <w:rPr>
                <w:rFonts w:ascii="Times New Roman" w:hAnsi="Times New Roman"/>
                <w:sz w:val="22"/>
              </w:rPr>
            </w:pPr>
            <w:r>
              <w:rPr>
                <w:rFonts w:ascii="Times New Roman" w:hAnsi="Times New Roman"/>
                <w:sz w:val="22"/>
              </w:rPr>
              <w:t>5</w:t>
            </w:r>
            <w:r>
              <w:rPr>
                <w:rFonts w:ascii="Times New Roman" w:hAnsi="Times New Roman"/>
                <w:sz w:val="22"/>
              </w:rPr>
              <w:t>637</w:t>
            </w:r>
            <w:r>
              <w:rPr>
                <w:rFonts w:ascii="Times New Roman" w:hAnsi="Times New Roman"/>
                <w:sz w:val="22"/>
              </w:rPr>
              <w:t xml:space="preserve"> руб.</w:t>
            </w:r>
          </w:p>
        </w:tc>
      </w:tr>
      <w:tr>
        <w:tc>
          <w:tcPr>
            <w:tcW w:type="dxa" w:w="6238"/>
            <w:tcBorders>
              <w:top w:color="000000" w:sz="4" w:val="single"/>
              <w:left w:color="000000" w:sz="4" w:val="single"/>
              <w:bottom w:color="000000" w:sz="4" w:val="single"/>
              <w:right w:color="000000" w:sz="4" w:val="single"/>
            </w:tcBorders>
            <w:shd w:fill="auto" w:val="clear"/>
          </w:tcPr>
          <w:p w14:paraId="D6000000">
            <w:pPr>
              <w:pStyle w:val="Style_1"/>
              <w:ind w:firstLine="0"/>
              <w:jc w:val="both"/>
              <w:rPr>
                <w:rFonts w:ascii="Times New Roman" w:hAnsi="Times New Roman"/>
              </w:rPr>
            </w:pPr>
            <w:r>
              <w:rPr>
                <w:rFonts w:ascii="Times New Roman" w:hAnsi="Times New Roman"/>
              </w:rPr>
              <w:t xml:space="preserve">месячного оклада гражданского служащего в соответствии с присвоенным ему классным чином гражданской службы </w:t>
            </w:r>
          </w:p>
        </w:tc>
        <w:tc>
          <w:tcPr>
            <w:tcW w:type="dxa" w:w="3969"/>
            <w:tcBorders>
              <w:top w:color="000000" w:sz="4" w:val="single"/>
              <w:left w:color="000000" w:sz="4" w:val="single"/>
              <w:bottom w:color="000000" w:sz="4" w:val="single"/>
              <w:right w:color="000000" w:sz="4" w:val="single"/>
            </w:tcBorders>
          </w:tcPr>
          <w:p w14:paraId="D7000000">
            <w:pPr>
              <w:pStyle w:val="Style_1"/>
              <w:ind w:firstLine="0"/>
              <w:jc w:val="both"/>
              <w:rPr>
                <w:rFonts w:ascii="Times New Roman" w:hAnsi="Times New Roman"/>
                <w:sz w:val="22"/>
              </w:rPr>
            </w:pPr>
            <w:r>
              <w:rPr>
                <w:rFonts w:ascii="Times New Roman" w:hAnsi="Times New Roman"/>
                <w:sz w:val="22"/>
              </w:rPr>
              <w:t>17</w:t>
            </w:r>
            <w:r>
              <w:rPr>
                <w:rFonts w:ascii="Times New Roman" w:hAnsi="Times New Roman"/>
                <w:sz w:val="22"/>
              </w:rPr>
              <w:t>88</w:t>
            </w:r>
            <w:r>
              <w:rPr>
                <w:rFonts w:ascii="Times New Roman" w:hAnsi="Times New Roman"/>
                <w:sz w:val="22"/>
              </w:rPr>
              <w:t xml:space="preserve"> руб.;</w:t>
            </w:r>
          </w:p>
          <w:p w14:paraId="D8000000">
            <w:pPr>
              <w:pStyle w:val="Style_1"/>
              <w:ind w:firstLine="0"/>
              <w:jc w:val="both"/>
              <w:rPr>
                <w:rFonts w:ascii="Times New Roman" w:hAnsi="Times New Roman"/>
                <w:sz w:val="22"/>
              </w:rPr>
            </w:pPr>
            <w:r>
              <w:rPr>
                <w:rFonts w:ascii="Times New Roman" w:hAnsi="Times New Roman"/>
                <w:sz w:val="22"/>
              </w:rPr>
              <w:t>19</w:t>
            </w:r>
            <w:r>
              <w:rPr>
                <w:rFonts w:ascii="Times New Roman" w:hAnsi="Times New Roman"/>
                <w:sz w:val="22"/>
              </w:rPr>
              <w:t>77</w:t>
            </w:r>
            <w:r>
              <w:rPr>
                <w:rFonts w:ascii="Times New Roman" w:hAnsi="Times New Roman"/>
                <w:sz w:val="22"/>
              </w:rPr>
              <w:t xml:space="preserve"> руб.;</w:t>
            </w:r>
          </w:p>
          <w:p w14:paraId="D9000000">
            <w:pPr>
              <w:pStyle w:val="Style_1"/>
              <w:ind w:firstLine="0"/>
              <w:jc w:val="both"/>
              <w:rPr>
                <w:rFonts w:ascii="Times New Roman" w:hAnsi="Times New Roman"/>
                <w:sz w:val="22"/>
              </w:rPr>
            </w:pPr>
            <w:r>
              <w:rPr>
                <w:rFonts w:ascii="Times New Roman" w:hAnsi="Times New Roman"/>
                <w:sz w:val="22"/>
              </w:rPr>
              <w:t>2</w:t>
            </w:r>
            <w:r>
              <w:rPr>
                <w:rFonts w:ascii="Times New Roman" w:hAnsi="Times New Roman"/>
                <w:sz w:val="22"/>
              </w:rPr>
              <w:t>162</w:t>
            </w:r>
            <w:r>
              <w:rPr>
                <w:rFonts w:ascii="Times New Roman" w:hAnsi="Times New Roman"/>
                <w:sz w:val="22"/>
              </w:rPr>
              <w:t xml:space="preserve"> руб.</w:t>
            </w:r>
          </w:p>
        </w:tc>
      </w:tr>
      <w:tr>
        <w:tc>
          <w:tcPr>
            <w:tcW w:type="dxa" w:w="6238"/>
            <w:tcBorders>
              <w:top w:color="000000" w:sz="4" w:val="single"/>
              <w:left w:color="000000" w:sz="4" w:val="single"/>
              <w:bottom w:color="000000" w:sz="4" w:val="single"/>
              <w:right w:color="000000" w:sz="4" w:val="single"/>
            </w:tcBorders>
            <w:shd w:fill="auto" w:val="clear"/>
          </w:tcPr>
          <w:p w14:paraId="DA000000">
            <w:pPr>
              <w:pStyle w:val="Style_1"/>
              <w:ind w:firstLine="0"/>
              <w:jc w:val="both"/>
              <w:rPr>
                <w:rFonts w:ascii="Times New Roman" w:hAnsi="Times New Roman"/>
              </w:rPr>
            </w:pPr>
            <w:r>
              <w:rPr>
                <w:rFonts w:ascii="Times New Roman" w:hAnsi="Times New Roman"/>
              </w:rPr>
              <w:t xml:space="preserve">ежемесячной надбавки к должностному окладу за выслугу лет на гражданской службе </w:t>
            </w:r>
          </w:p>
        </w:tc>
        <w:tc>
          <w:tcPr>
            <w:tcW w:type="dxa" w:w="3969"/>
            <w:tcBorders>
              <w:top w:color="000000" w:sz="4" w:val="single"/>
              <w:left w:color="000000" w:sz="4" w:val="single"/>
              <w:bottom w:color="000000" w:sz="4" w:val="single"/>
              <w:right w:color="000000" w:sz="4" w:val="single"/>
            </w:tcBorders>
          </w:tcPr>
          <w:p w14:paraId="DB000000">
            <w:r>
              <w:rPr>
                <w:sz w:val="22"/>
              </w:rPr>
              <w:t>до 30% должностного оклада</w:t>
            </w:r>
          </w:p>
        </w:tc>
      </w:tr>
      <w:tr>
        <w:trPr>
          <w:trHeight w:hRule="atLeast" w:val="883"/>
        </w:trPr>
        <w:tc>
          <w:tcPr>
            <w:tcW w:type="dxa" w:w="6238"/>
            <w:tcBorders>
              <w:top w:color="000000" w:sz="4" w:val="single"/>
              <w:left w:color="000000" w:sz="4" w:val="single"/>
              <w:bottom w:color="000000" w:sz="4" w:val="single"/>
              <w:right w:color="000000" w:sz="4" w:val="single"/>
            </w:tcBorders>
            <w:shd w:fill="auto" w:val="clear"/>
          </w:tcPr>
          <w:p w14:paraId="DC000000">
            <w:pPr>
              <w:pStyle w:val="Style_1"/>
              <w:ind w:firstLine="0"/>
              <w:jc w:val="both"/>
              <w:rPr>
                <w:rFonts w:ascii="Times New Roman" w:hAnsi="Times New Roman"/>
              </w:rPr>
            </w:pPr>
            <w:r>
              <w:rPr>
                <w:rFonts w:ascii="Times New Roman" w:hAnsi="Times New Roman"/>
              </w:rPr>
              <w:t xml:space="preserve">ежемесячной </w:t>
            </w:r>
            <w:r>
              <w:rPr>
                <w:rFonts w:ascii="Times New Roman" w:hAnsi="Times New Roman"/>
                <w:color w:val="0000FF"/>
              </w:rPr>
              <w:fldChar w:fldCharType="begin"/>
            </w:r>
            <w:r>
              <w:rPr>
                <w:rFonts w:ascii="Times New Roman" w:hAnsi="Times New Roman"/>
                <w:color w:val="0000FF"/>
              </w:rPr>
              <w:instrText>HYPERLINK "consultantplus://offline/ref=A78B203A4414B3B88C2F284ABBC7175D91F4A1B7E9A29C2EC8D5A63AAA0C46F2782D8EB050E23A74KALDH"</w:instrText>
            </w:r>
            <w:r>
              <w:rPr>
                <w:rFonts w:ascii="Times New Roman" w:hAnsi="Times New Roman"/>
                <w:color w:val="0000FF"/>
              </w:rPr>
              <w:fldChar w:fldCharType="separate"/>
            </w:r>
            <w:r>
              <w:rPr>
                <w:rFonts w:ascii="Times New Roman" w:hAnsi="Times New Roman"/>
                <w:color w:val="0000FF"/>
              </w:rPr>
              <w:t>надбавки</w:t>
            </w:r>
            <w:r>
              <w:rPr>
                <w:rFonts w:ascii="Times New Roman" w:hAnsi="Times New Roman"/>
                <w:color w:val="0000FF"/>
              </w:rPr>
              <w:fldChar w:fldCharType="end"/>
            </w:r>
            <w:r>
              <w:rPr>
                <w:rFonts w:ascii="Times New Roman" w:hAnsi="Times New Roman"/>
              </w:rPr>
              <w:t xml:space="preserve"> к должностному окладу за особые условия гражданской службы </w:t>
            </w:r>
          </w:p>
        </w:tc>
        <w:tc>
          <w:tcPr>
            <w:tcW w:type="dxa" w:w="3969"/>
            <w:tcBorders>
              <w:top w:color="000000" w:sz="4" w:val="single"/>
              <w:left w:color="000000" w:sz="4" w:val="single"/>
              <w:bottom w:color="000000" w:sz="4" w:val="single"/>
              <w:right w:color="000000" w:sz="4" w:val="single"/>
            </w:tcBorders>
          </w:tcPr>
          <w:p w14:paraId="DD000000">
            <w:pPr>
              <w:pStyle w:val="Style_1"/>
              <w:ind w:firstLine="0"/>
              <w:jc w:val="both"/>
              <w:rPr>
                <w:rFonts w:ascii="Times New Roman" w:hAnsi="Times New Roman"/>
                <w:sz w:val="22"/>
              </w:rPr>
            </w:pPr>
            <w:r>
              <w:rPr>
                <w:rFonts w:ascii="Times New Roman" w:hAnsi="Times New Roman"/>
                <w:sz w:val="22"/>
              </w:rPr>
              <w:t xml:space="preserve">от </w:t>
            </w:r>
            <w:r>
              <w:rPr>
                <w:rFonts w:ascii="Times New Roman" w:hAnsi="Times New Roman"/>
                <w:sz w:val="22"/>
              </w:rPr>
              <w:t>9</w:t>
            </w:r>
            <w:r>
              <w:rPr>
                <w:rFonts w:ascii="Times New Roman" w:hAnsi="Times New Roman"/>
                <w:sz w:val="22"/>
              </w:rPr>
              <w:t xml:space="preserve">0% до </w:t>
            </w:r>
            <w:r>
              <w:rPr>
                <w:rFonts w:ascii="Times New Roman" w:hAnsi="Times New Roman"/>
                <w:sz w:val="22"/>
              </w:rPr>
              <w:t>12</w:t>
            </w:r>
            <w:r>
              <w:rPr>
                <w:rFonts w:ascii="Times New Roman" w:hAnsi="Times New Roman"/>
                <w:sz w:val="22"/>
              </w:rPr>
              <w:t>0% должностного оклада</w:t>
            </w:r>
          </w:p>
        </w:tc>
      </w:tr>
      <w:tr>
        <w:tc>
          <w:tcPr>
            <w:tcW w:type="dxa" w:w="6238"/>
            <w:tcBorders>
              <w:top w:color="000000" w:sz="4" w:val="single"/>
              <w:left w:color="000000" w:sz="4" w:val="single"/>
              <w:bottom w:color="000000" w:sz="4" w:val="single"/>
              <w:right w:color="000000" w:sz="4" w:val="single"/>
            </w:tcBorders>
            <w:shd w:fill="auto" w:val="clear"/>
          </w:tcPr>
          <w:p w14:paraId="DE000000">
            <w:pPr>
              <w:pStyle w:val="Style_1"/>
              <w:ind w:firstLine="0"/>
              <w:jc w:val="both"/>
              <w:rPr>
                <w:rFonts w:ascii="Times New Roman" w:hAnsi="Times New Roman"/>
              </w:rPr>
            </w:pPr>
            <w:r>
              <w:rPr>
                <w:rFonts w:ascii="Times New Roman" w:hAnsi="Times New Roman"/>
              </w:rPr>
              <w:t xml:space="preserve">премии за выполнение особо важных и сложных заданий </w:t>
            </w:r>
          </w:p>
        </w:tc>
        <w:tc>
          <w:tcPr>
            <w:tcW w:type="dxa" w:w="3969"/>
            <w:tcBorders>
              <w:top w:color="000000" w:sz="4" w:val="single"/>
              <w:left w:color="000000" w:sz="4" w:val="single"/>
              <w:bottom w:color="000000" w:sz="4" w:val="single"/>
              <w:right w:color="000000" w:sz="4" w:val="single"/>
            </w:tcBorders>
          </w:tcPr>
          <w:p w14:paraId="DF000000">
            <w:pPr>
              <w:rPr>
                <w:sz w:val="22"/>
              </w:rPr>
            </w:pPr>
            <w:r>
              <w:rPr>
                <w:sz w:val="22"/>
              </w:rPr>
              <w:t>в соответствии с Положением утвержденным представителем нанимателя, с учетом обеспечения задач и функций государственного органа, исполнения должностного регламента</w:t>
            </w:r>
          </w:p>
        </w:tc>
      </w:tr>
      <w:tr>
        <w:tc>
          <w:tcPr>
            <w:tcW w:type="dxa" w:w="6238"/>
            <w:tcBorders>
              <w:top w:color="000000" w:sz="4" w:val="single"/>
              <w:left w:color="000000" w:sz="4" w:val="single"/>
              <w:bottom w:color="000000" w:sz="4" w:val="single"/>
              <w:right w:color="000000" w:sz="4" w:val="single"/>
            </w:tcBorders>
            <w:shd w:fill="auto" w:val="clear"/>
          </w:tcPr>
          <w:p w14:paraId="E0000000">
            <w:pPr>
              <w:pStyle w:val="Style_1"/>
              <w:ind w:firstLine="0"/>
              <w:jc w:val="both"/>
              <w:rPr>
                <w:rFonts w:ascii="Times New Roman" w:hAnsi="Times New Roman"/>
              </w:rPr>
            </w:pPr>
            <w:r>
              <w:rPr>
                <w:rFonts w:ascii="Times New Roman" w:hAnsi="Times New Roman"/>
              </w:rPr>
              <w:t xml:space="preserve">ежемесячного </w:t>
            </w:r>
            <w:r>
              <w:rPr>
                <w:rFonts w:ascii="Times New Roman" w:hAnsi="Times New Roman"/>
                <w:color w:val="0000FF"/>
              </w:rPr>
              <w:fldChar w:fldCharType="begin"/>
            </w:r>
            <w:r>
              <w:rPr>
                <w:rFonts w:ascii="Times New Roman" w:hAnsi="Times New Roman"/>
                <w:color w:val="0000FF"/>
              </w:rPr>
              <w:instrText>HYPERLINK "consultantplus://offline/ref=A78B203A4414B3B88C2F284ABBC7175D91F4A1B7E9A29C2EC8D5A63AAA0C46F2782D8EB050E23A75KAL8H"</w:instrText>
            </w:r>
            <w:r>
              <w:rPr>
                <w:rFonts w:ascii="Times New Roman" w:hAnsi="Times New Roman"/>
                <w:color w:val="0000FF"/>
              </w:rPr>
              <w:fldChar w:fldCharType="separate"/>
            </w:r>
            <w:r>
              <w:rPr>
                <w:rFonts w:ascii="Times New Roman" w:hAnsi="Times New Roman"/>
                <w:color w:val="0000FF"/>
              </w:rPr>
              <w:t>денежного поощрения</w:t>
            </w:r>
            <w:r>
              <w:rPr>
                <w:rFonts w:ascii="Times New Roman" w:hAnsi="Times New Roman"/>
                <w:color w:val="0000FF"/>
              </w:rPr>
              <w:fldChar w:fldCharType="end"/>
            </w:r>
          </w:p>
        </w:tc>
        <w:tc>
          <w:tcPr>
            <w:tcW w:type="dxa" w:w="3969"/>
            <w:tcBorders>
              <w:top w:color="000000" w:sz="4" w:val="single"/>
              <w:left w:color="000000" w:sz="4" w:val="single"/>
              <w:bottom w:color="000000" w:sz="4" w:val="single"/>
              <w:right w:color="000000" w:sz="4" w:val="single"/>
            </w:tcBorders>
          </w:tcPr>
          <w:p w14:paraId="E1000000">
            <w:pPr>
              <w:pStyle w:val="Style_1"/>
              <w:ind w:firstLine="0"/>
              <w:jc w:val="both"/>
              <w:rPr>
                <w:rFonts w:ascii="Times New Roman" w:hAnsi="Times New Roman"/>
                <w:sz w:val="22"/>
              </w:rPr>
            </w:pPr>
            <w:r>
              <w:rPr>
                <w:rFonts w:ascii="Times New Roman" w:hAnsi="Times New Roman"/>
                <w:sz w:val="22"/>
              </w:rPr>
              <w:t>1 должностной оклад</w:t>
            </w:r>
          </w:p>
        </w:tc>
      </w:tr>
      <w:tr>
        <w:tc>
          <w:tcPr>
            <w:tcW w:type="dxa" w:w="6238"/>
            <w:tcBorders>
              <w:top w:color="000000" w:sz="4" w:val="single"/>
              <w:left w:color="000000" w:sz="4" w:val="single"/>
              <w:bottom w:color="000000" w:sz="4" w:val="single"/>
              <w:right w:color="000000" w:sz="4" w:val="single"/>
            </w:tcBorders>
            <w:shd w:fill="auto" w:val="clear"/>
          </w:tcPr>
          <w:p w14:paraId="E2000000">
            <w:pPr>
              <w:pStyle w:val="Style_1"/>
              <w:ind w:firstLine="0"/>
              <w:jc w:val="both"/>
              <w:rPr>
                <w:rFonts w:ascii="Times New Roman" w:hAnsi="Times New Roman"/>
              </w:rPr>
            </w:pPr>
            <w:r>
              <w:rPr>
                <w:rFonts w:ascii="Times New Roman" w:hAnsi="Times New Roman"/>
              </w:rPr>
              <w:t>единовременной выплаты при предоставлении ежегодного оплачиваемого отпуска и материальной помощи, выплачиваемых за счет средств фонда оплаты труда гражданских служащих.</w:t>
            </w:r>
          </w:p>
        </w:tc>
        <w:tc>
          <w:tcPr>
            <w:tcW w:type="dxa" w:w="3969"/>
            <w:tcBorders>
              <w:top w:color="000000" w:sz="4" w:val="single"/>
              <w:left w:color="000000" w:sz="4" w:val="single"/>
              <w:bottom w:color="000000" w:sz="4" w:val="single"/>
              <w:right w:color="000000" w:sz="4" w:val="single"/>
            </w:tcBorders>
          </w:tcPr>
          <w:p w14:paraId="E3000000">
            <w:pPr>
              <w:rPr>
                <w:sz w:val="22"/>
              </w:rPr>
            </w:pPr>
            <w:r>
              <w:rPr>
                <w:sz w:val="22"/>
              </w:rPr>
              <w:t>единовременная выплата в размере двух месячных окладов денежного содержания и материальная помощь в размере  одного месячного оклада денежного содержания</w:t>
            </w:r>
          </w:p>
        </w:tc>
      </w:tr>
      <w:tr>
        <w:tc>
          <w:tcPr>
            <w:tcW w:type="dxa" w:w="6238"/>
            <w:tcBorders>
              <w:top w:color="000000" w:sz="4" w:val="single"/>
              <w:left w:color="000000" w:sz="4" w:val="single"/>
              <w:bottom w:color="000000" w:sz="4" w:val="single"/>
              <w:right w:color="000000" w:sz="4" w:val="single"/>
            </w:tcBorders>
            <w:shd w:fill="auto" w:val="clear"/>
          </w:tcPr>
          <w:p w14:paraId="E4000000">
            <w:pPr>
              <w:pStyle w:val="Style_1"/>
              <w:ind w:firstLine="0"/>
              <w:jc w:val="both"/>
              <w:rPr>
                <w:rFonts w:ascii="Times New Roman" w:hAnsi="Times New Roman"/>
              </w:rPr>
            </w:pPr>
            <w:r>
              <w:rPr>
                <w:rFonts w:ascii="Times New Roman" w:hAnsi="Times New Roman"/>
              </w:rPr>
              <w:t xml:space="preserve">материальной помощи за счет средств фонда оплаты труда гражданских служащих </w:t>
            </w:r>
          </w:p>
        </w:tc>
        <w:tc>
          <w:tcPr>
            <w:tcW w:type="dxa" w:w="3969"/>
            <w:tcBorders>
              <w:top w:color="000000" w:sz="4" w:val="single"/>
              <w:left w:color="000000" w:sz="4" w:val="single"/>
              <w:bottom w:color="000000" w:sz="4" w:val="single"/>
              <w:right w:color="000000" w:sz="4" w:val="single"/>
            </w:tcBorders>
          </w:tcPr>
          <w:p w14:paraId="E5000000">
            <w:pPr>
              <w:rPr>
                <w:sz w:val="22"/>
              </w:rPr>
            </w:pPr>
            <w:r>
              <w:rPr>
                <w:sz w:val="22"/>
              </w:rPr>
              <w:t>В соответствии с Положением, утвержденным представителем нанимателя.</w:t>
            </w:r>
          </w:p>
        </w:tc>
      </w:tr>
      <w:tr>
        <w:tc>
          <w:tcPr>
            <w:tcW w:type="dxa" w:w="6238"/>
            <w:tcBorders>
              <w:top w:color="000000" w:sz="4" w:val="single"/>
              <w:left w:color="000000" w:sz="4" w:val="single"/>
              <w:bottom w:color="000000" w:sz="4" w:val="single"/>
              <w:right w:color="000000" w:sz="4" w:val="single"/>
            </w:tcBorders>
            <w:shd w:fill="auto" w:val="clear"/>
          </w:tcPr>
          <w:p w14:paraId="E6000000">
            <w:pPr>
              <w:ind/>
              <w:jc w:val="both"/>
              <w:rPr>
                <w:sz w:val="20"/>
              </w:rPr>
            </w:pPr>
            <w:r>
              <w:rPr>
                <w:sz w:val="20"/>
              </w:rPr>
              <w:t>Других выплат, предусмотренные соответствующими федеральными законами и иными нормативными правовыми актами:</w:t>
            </w:r>
          </w:p>
          <w:p w14:paraId="E7000000">
            <w:pPr>
              <w:ind/>
              <w:jc w:val="both"/>
              <w:rPr>
                <w:sz w:val="20"/>
              </w:rPr>
            </w:pPr>
          </w:p>
          <w:p w14:paraId="E8000000">
            <w:pPr>
              <w:pStyle w:val="Style_1"/>
              <w:ind w:firstLine="0"/>
              <w:jc w:val="both"/>
              <w:rPr>
                <w:rFonts w:ascii="Times New Roman" w:hAnsi="Times New Roman"/>
              </w:rPr>
            </w:pPr>
            <w:r>
              <w:rPr>
                <w:rFonts w:ascii="Times New Roman" w:hAnsi="Times New Roman"/>
              </w:rPr>
              <w:t>Ежемесячной надбавки за работу в районах Крайнего Севера</w:t>
            </w:r>
          </w:p>
          <w:p w14:paraId="E9000000">
            <w:pPr>
              <w:pStyle w:val="Style_1"/>
              <w:ind w:firstLine="0"/>
              <w:jc w:val="both"/>
              <w:rPr>
                <w:rFonts w:ascii="Times New Roman" w:hAnsi="Times New Roman"/>
              </w:rPr>
            </w:pPr>
          </w:p>
          <w:p w14:paraId="EA000000">
            <w:pPr>
              <w:pStyle w:val="Style_1"/>
              <w:ind w:firstLine="0"/>
              <w:jc w:val="both"/>
              <w:rPr>
                <w:rFonts w:ascii="Times New Roman" w:hAnsi="Times New Roman"/>
              </w:rPr>
            </w:pPr>
            <w:r>
              <w:rPr>
                <w:rFonts w:ascii="Times New Roman" w:hAnsi="Times New Roman"/>
              </w:rPr>
              <w:t>Районный коэффициент</w:t>
            </w:r>
          </w:p>
        </w:tc>
        <w:tc>
          <w:tcPr>
            <w:tcW w:type="dxa" w:w="3969"/>
            <w:tcBorders>
              <w:top w:color="000000" w:sz="4" w:val="single"/>
              <w:left w:color="000000" w:sz="4" w:val="single"/>
              <w:bottom w:color="000000" w:sz="4" w:val="single"/>
              <w:right w:color="000000" w:sz="4" w:val="single"/>
            </w:tcBorders>
          </w:tcPr>
          <w:p w14:paraId="EB000000">
            <w:pPr>
              <w:pStyle w:val="Style_1"/>
              <w:ind w:firstLine="0"/>
              <w:jc w:val="both"/>
              <w:rPr>
                <w:rFonts w:ascii="Times New Roman" w:hAnsi="Times New Roman"/>
                <w:sz w:val="22"/>
              </w:rPr>
            </w:pPr>
          </w:p>
          <w:p w14:paraId="EC000000">
            <w:pPr>
              <w:pStyle w:val="Style_1"/>
              <w:ind w:firstLine="0"/>
              <w:jc w:val="both"/>
              <w:rPr>
                <w:rFonts w:ascii="Times New Roman" w:hAnsi="Times New Roman"/>
                <w:sz w:val="22"/>
              </w:rPr>
            </w:pPr>
          </w:p>
          <w:p w14:paraId="ED000000">
            <w:pPr>
              <w:pStyle w:val="Style_1"/>
              <w:ind w:firstLine="0"/>
              <w:jc w:val="both"/>
              <w:rPr>
                <w:rFonts w:ascii="Times New Roman" w:hAnsi="Times New Roman"/>
                <w:sz w:val="22"/>
              </w:rPr>
            </w:pPr>
            <w:r>
              <w:rPr>
                <w:rFonts w:ascii="Times New Roman" w:hAnsi="Times New Roman"/>
                <w:sz w:val="22"/>
              </w:rPr>
              <w:t>до 80% денежного  содержания</w:t>
            </w:r>
          </w:p>
          <w:p w14:paraId="EE000000">
            <w:pPr>
              <w:pStyle w:val="Style_1"/>
              <w:ind w:firstLine="0"/>
              <w:jc w:val="both"/>
              <w:rPr>
                <w:rFonts w:ascii="Times New Roman" w:hAnsi="Times New Roman"/>
                <w:sz w:val="22"/>
              </w:rPr>
            </w:pPr>
          </w:p>
          <w:p w14:paraId="EF000000">
            <w:pPr>
              <w:pStyle w:val="Style_1"/>
              <w:ind w:firstLine="0"/>
              <w:jc w:val="both"/>
              <w:rPr>
                <w:rFonts w:ascii="Times New Roman" w:hAnsi="Times New Roman"/>
                <w:sz w:val="22"/>
              </w:rPr>
            </w:pPr>
            <w:r>
              <w:rPr>
                <w:rFonts w:ascii="Times New Roman" w:hAnsi="Times New Roman"/>
                <w:sz w:val="22"/>
              </w:rPr>
              <w:t>1.4</w:t>
            </w:r>
          </w:p>
        </w:tc>
      </w:tr>
    </w:tbl>
    <w:p w14:paraId="F0000000">
      <w:pPr>
        <w:ind w:firstLine="567"/>
        <w:jc w:val="both"/>
      </w:pPr>
    </w:p>
    <w:p w14:paraId="F1000000">
      <w:pPr>
        <w:ind w:firstLine="567"/>
        <w:jc w:val="both"/>
      </w:pPr>
      <w:r>
        <w:t>10</w:t>
      </w:r>
      <w:r>
        <w:t xml:space="preserve">.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w:t>
      </w:r>
      <w:r>
        <w:t>для замещения в</w:t>
      </w:r>
      <w:r>
        <w:t>акантн</w:t>
      </w:r>
      <w:r>
        <w:t>ой</w:t>
      </w:r>
      <w:r>
        <w:t xml:space="preserve"> должност</w:t>
      </w:r>
      <w:r>
        <w:t xml:space="preserve">и </w:t>
      </w:r>
      <w:r>
        <w:t>гражданской службы.</w:t>
      </w:r>
    </w:p>
    <w:p w14:paraId="F2000000">
      <w:pPr>
        <w:ind w:firstLine="567"/>
        <w:jc w:val="both"/>
      </w:pPr>
      <w:r>
        <w:t>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14:paraId="F3000000">
      <w:pPr>
        <w:ind w:firstLine="567"/>
        <w:jc w:val="both"/>
      </w:pPr>
      <w:r>
        <w:t>В соответствии с пунктом 11 статьи 16 Федерального закона от 27 июля 2004 года № 79-ФЗ «О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14:paraId="F4000000">
      <w:pPr>
        <w:ind w:firstLine="540"/>
        <w:jc w:val="both"/>
      </w:pPr>
      <w:r>
        <w:rPr>
          <w:u w:val="single"/>
        </w:rPr>
        <w:t>10.1</w:t>
      </w:r>
      <w:r>
        <w:rPr>
          <w:u w:val="single"/>
        </w:rPr>
        <w:t xml:space="preserve">. </w:t>
      </w:r>
      <w:r>
        <w:rPr>
          <w:u w:val="single"/>
        </w:rPr>
        <w:t>Гражданский служащий</w:t>
      </w:r>
      <w:r>
        <w:rPr>
          <w:u w:val="single"/>
        </w:rPr>
        <w:t xml:space="preserve"> </w:t>
      </w:r>
      <w:r>
        <w:rPr>
          <w:u w:val="single"/>
        </w:rPr>
        <w:t xml:space="preserve">Межрайонной </w:t>
      </w:r>
      <w:r>
        <w:rPr>
          <w:u w:val="single"/>
        </w:rPr>
        <w:t>инспекции</w:t>
      </w:r>
      <w:r>
        <w:rPr>
          <w:u w:val="single"/>
        </w:rPr>
        <w:t xml:space="preserve"> ФНС России №8 по Республике Саха (Якутия)</w:t>
      </w:r>
      <w:r>
        <w:t xml:space="preserve">, изъявивший желание участвовать в конкурсе в государственном органе, в котором он замещает должность гражданской службы, подает заявление </w:t>
      </w:r>
      <w:r>
        <w:t>на имя представителя нанимателя (Приложение №1).</w:t>
      </w:r>
    </w:p>
    <w:p w14:paraId="F5000000">
      <w:pPr>
        <w:ind w:firstLine="567"/>
        <w:jc w:val="both"/>
      </w:pPr>
      <w:r>
        <w:rPr>
          <w:u w:val="single"/>
        </w:rPr>
        <w:t>10</w:t>
      </w:r>
      <w:r>
        <w:rPr>
          <w:u w:val="single"/>
        </w:rPr>
        <w:t xml:space="preserve">.2. </w:t>
      </w:r>
      <w:r>
        <w:rPr>
          <w:u w:val="single"/>
        </w:rPr>
        <w:t>Гражданский служащий иного государственного органа</w:t>
      </w:r>
      <w:r>
        <w:t xml:space="preserve">, изъявивший желание участвовать в данном конкурсе, </w:t>
      </w:r>
      <w:r>
        <w:t xml:space="preserve">представляет заявление на имя представителя нанимателя и </w:t>
      </w:r>
      <w:r>
        <w:t>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 (в деловом костюме), размером 3х4 см</w:t>
      </w:r>
      <w:r>
        <w:t xml:space="preserve"> </w:t>
      </w:r>
      <w:r>
        <w:t xml:space="preserve">и автобиографию </w:t>
      </w:r>
      <w:r>
        <w:t>(Приложени</w:t>
      </w:r>
      <w:r>
        <w:t>я</w:t>
      </w:r>
      <w:r>
        <w:t xml:space="preserve"> №</w:t>
      </w:r>
      <w:r>
        <w:t>1, №2</w:t>
      </w:r>
      <w:r>
        <w:t xml:space="preserve">, </w:t>
      </w:r>
      <w:r>
        <w:t>№</w:t>
      </w:r>
      <w:r>
        <w:t>3</w:t>
      </w:r>
      <w:r>
        <w:t>).</w:t>
      </w:r>
    </w:p>
    <w:p w14:paraId="F6000000">
      <w:pPr>
        <w:pStyle w:val="Style_1"/>
        <w:widowControl w:val="1"/>
        <w:ind w:firstLine="567"/>
        <w:jc w:val="both"/>
        <w:rPr>
          <w:rFonts w:ascii="Times New Roman" w:hAnsi="Times New Roman"/>
          <w:sz w:val="24"/>
        </w:rPr>
      </w:pPr>
      <w:r>
        <w:rPr>
          <w:rFonts w:ascii="Times New Roman" w:hAnsi="Times New Roman"/>
          <w:sz w:val="24"/>
          <w:u w:val="single"/>
        </w:rPr>
        <w:t>10</w:t>
      </w:r>
      <w:r>
        <w:rPr>
          <w:rFonts w:ascii="Times New Roman" w:hAnsi="Times New Roman"/>
          <w:sz w:val="24"/>
          <w:u w:val="single"/>
        </w:rPr>
        <w:t>.3. Гражданин, изъявивший желание участвовать в конкурсе</w:t>
      </w:r>
      <w:r>
        <w:rPr>
          <w:rFonts w:ascii="Times New Roman" w:hAnsi="Times New Roman"/>
          <w:sz w:val="24"/>
        </w:rPr>
        <w:t>, представляет следующие документы:</w:t>
      </w:r>
    </w:p>
    <w:p w14:paraId="F7000000">
      <w:pPr>
        <w:ind w:firstLine="567"/>
        <w:jc w:val="both"/>
      </w:pPr>
      <w:r>
        <w:t>а) личное заявление (Приложение №1);</w:t>
      </w:r>
    </w:p>
    <w:p w14:paraId="F8000000">
      <w:pPr>
        <w:ind w:firstLine="567"/>
        <w:jc w:val="both"/>
      </w:pPr>
      <w:r>
        <w:t xml:space="preserve">б) заполненную и подписанную анкету по форме, утвержденной Правительством Российской Федерации (форма утверждена распоряжением Правительства Российской Федерации от 26.05.2006 № 667-р) с приложением фотографии (в деловом костюме), размером 3х4 см и автобиографию (Приложения №2, №3); </w:t>
      </w:r>
    </w:p>
    <w:p w14:paraId="F9000000">
      <w:pPr>
        <w:ind w:firstLine="567"/>
        <w:jc w:val="both"/>
      </w:pPr>
      <w:r>
        <w:t>в) копию паспорта или заменяющего его документа (подлинник соответствующего документа предъявляется лично по прибытии на конкурс);</w:t>
      </w:r>
    </w:p>
    <w:p w14:paraId="FA000000">
      <w:pPr>
        <w:ind w:firstLine="567"/>
        <w:jc w:val="both"/>
      </w:pPr>
      <w:r>
        <w:t>г) документы, подтверждающие необходимое образование, квалификацию и стаж работы:</w:t>
      </w:r>
    </w:p>
    <w:p w14:paraId="FB000000">
      <w:pPr>
        <w:ind w:firstLine="567"/>
        <w:jc w:val="both"/>
      </w:pPr>
      <w: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14:paraId="FC000000">
      <w:pPr>
        <w:ind w:firstLine="567"/>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w:t>
      </w:r>
      <w:r>
        <w:t xml:space="preserve">месту службы </w:t>
      </w:r>
      <w:r>
        <w:t>(</w:t>
      </w:r>
      <w:r>
        <w:t>работы</w:t>
      </w:r>
      <w:r>
        <w:t>);</w:t>
      </w:r>
    </w:p>
    <w:p w14:paraId="FD000000">
      <w:pPr>
        <w:ind w:firstLine="567"/>
        <w:jc w:val="both"/>
      </w:pPr>
      <w:r>
        <w:t>д) документ об отсутствии заболевания, препятствующего поступлению на гражданскую службу или ее прохождению (Приложение № 4);</w:t>
      </w:r>
    </w:p>
    <w:p w14:paraId="FE000000">
      <w:pPr>
        <w:ind w:firstLine="567"/>
        <w:jc w:val="both"/>
      </w:pPr>
      <w:r>
        <w:t xml:space="preserve">е) </w:t>
      </w:r>
      <w:r>
        <w:t xml:space="preserve">иные документы, предусмотренные Федеральным законом от 27 июля 2004 г. № 79-ФЗ </w:t>
      </w:r>
    </w:p>
    <w:p w14:paraId="FF000000">
      <w:pPr>
        <w:ind/>
        <w:jc w:val="both"/>
      </w:pPr>
      <w:r>
        <w:t xml:space="preserve">«О </w:t>
      </w:r>
      <w:r>
        <w:t>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14:paraId="00010000">
      <w:pPr>
        <w:pStyle w:val="Style_8"/>
        <w:keepNext w:val="0"/>
        <w:spacing w:before="0"/>
        <w:ind w:firstLine="567"/>
        <w:jc w:val="both"/>
        <w:rPr>
          <w:rFonts w:ascii="Times New Roman" w:hAnsi="Times New Roman"/>
          <w:b w:val="0"/>
          <w:sz w:val="24"/>
        </w:rPr>
      </w:pPr>
      <w:r>
        <w:rPr>
          <w:rFonts w:ascii="Times New Roman" w:hAnsi="Times New Roman"/>
          <w:b w:val="0"/>
          <w:sz w:val="24"/>
        </w:rPr>
        <w:t xml:space="preserve">- копию страхового </w:t>
      </w:r>
      <w:r>
        <w:rPr>
          <w:rFonts w:ascii="Times New Roman" w:hAnsi="Times New Roman"/>
          <w:b w:val="0"/>
          <w:sz w:val="24"/>
        </w:rPr>
        <w:t>номер</w:t>
      </w:r>
      <w:r>
        <w:rPr>
          <w:rFonts w:ascii="Times New Roman" w:hAnsi="Times New Roman"/>
          <w:b w:val="0"/>
          <w:sz w:val="24"/>
        </w:rPr>
        <w:t>а</w:t>
      </w:r>
      <w:r>
        <w:rPr>
          <w:rFonts w:ascii="Times New Roman" w:hAnsi="Times New Roman"/>
          <w:b w:val="0"/>
          <w:sz w:val="24"/>
        </w:rPr>
        <w:t xml:space="preserve"> индивидуального лицевого счета </w:t>
      </w:r>
      <w:r>
        <w:rPr>
          <w:rFonts w:ascii="Times New Roman" w:hAnsi="Times New Roman"/>
          <w:b w:val="0"/>
          <w:sz w:val="24"/>
        </w:rPr>
        <w:t xml:space="preserve"> </w:t>
      </w:r>
      <w:r>
        <w:rPr>
          <w:rFonts w:ascii="Times New Roman" w:hAnsi="Times New Roman"/>
          <w:b w:val="0"/>
          <w:sz w:val="24"/>
        </w:rPr>
        <w:t>(за исключением случаев, когда трудовая (служебная) деятельность осуществляется впервые);</w:t>
      </w:r>
    </w:p>
    <w:p w14:paraId="01010000">
      <w:pPr>
        <w:ind w:firstLine="567"/>
        <w:jc w:val="both"/>
      </w:pPr>
      <w:r>
        <w:t xml:space="preserve">- копию свидетельства о постановке физического лица на учет </w:t>
      </w:r>
      <w:r>
        <w:br/>
      </w:r>
      <w:r>
        <w:t>в налоговом органе по месту жительства на территории Российской Федерации;</w:t>
      </w:r>
    </w:p>
    <w:p w14:paraId="02010000">
      <w:pPr>
        <w:ind w:firstLine="567"/>
        <w:jc w:val="both"/>
      </w:pPr>
      <w:r>
        <w:t>- сведения о доходах, расходах, об имуществе и обязательствах имущественного характера по форме, установленной Указом Президента Российской Федерации, на себя, супруга (супругу) и на несовершеннолетних детей (дистрибутив специального программного обеспечения «Справки БК» размещен на Портале государственной службы и управленческих</w:t>
      </w:r>
      <w:r>
        <w:t xml:space="preserve"> кадров по адресу: </w:t>
      </w:r>
      <w:r>
        <w:t>https</w:t>
      </w:r>
      <w:r>
        <w:t>://</w:t>
      </w:r>
      <w:r>
        <w:t>gossluzhba</w:t>
      </w:r>
      <w:r>
        <w:t>.</w:t>
      </w:r>
      <w:r>
        <w:t>gov</w:t>
      </w:r>
      <w:r>
        <w:t>.</w:t>
      </w:r>
      <w:r>
        <w:t>ru</w:t>
      </w:r>
      <w:r>
        <w:t>/</w:t>
      </w:r>
      <w:r>
        <w:t>page</w:t>
      </w:r>
      <w:r>
        <w:t>/</w:t>
      </w:r>
      <w:r>
        <w:t>index</w:t>
      </w:r>
      <w:r>
        <w:t>/</w:t>
      </w:r>
      <w:r>
        <w:t>spravki</w:t>
      </w:r>
      <w:r>
        <w:t>_</w:t>
      </w:r>
      <w:r>
        <w:t>bk</w:t>
      </w:r>
      <w:r>
        <w:t xml:space="preserve">.);   </w:t>
      </w:r>
    </w:p>
    <w:p w14:paraId="03010000">
      <w:pPr>
        <w:ind w:firstLine="567"/>
        <w:jc w:val="both"/>
      </w:pPr>
      <w:r>
        <w:t>-сведения об адресах сайтов и (или) страниц    сайтов в информационно-телекоммуникационной сети "Интернет",  на которых размещались  общедоступная информация, а также данные, позволяющие его идентифицировать</w:t>
      </w:r>
      <w:r>
        <w:t xml:space="preserve"> </w:t>
      </w:r>
      <w:r>
        <w:t>;</w:t>
      </w:r>
      <w:r>
        <w:br/>
      </w:r>
      <w:r>
        <w:t>- копии документов воинского учета (для военнообязанных и лиц, подлежащих призыву на военную службу);</w:t>
      </w:r>
    </w:p>
    <w:p w14:paraId="04010000">
      <w:pPr>
        <w:ind w:firstLine="567"/>
        <w:jc w:val="both"/>
      </w:pPr>
      <w:r>
        <w:t>- копии свидетельств о государственной регистрации актов гражданского состояния;</w:t>
      </w:r>
    </w:p>
    <w:p w14:paraId="05010000">
      <w:pPr>
        <w:ind w:firstLine="567"/>
        <w:jc w:val="both"/>
      </w:pPr>
      <w:r>
        <w:t>- при наличии – документ, подтверждающий допуск к сведениям, составляющим государственную и иную охраняемую законом тайну;</w:t>
      </w:r>
    </w:p>
    <w:p w14:paraId="06010000">
      <w:pPr>
        <w:ind w:firstLine="567"/>
        <w:jc w:val="both"/>
      </w:pPr>
      <w:r>
        <w:t xml:space="preserve">- две цветные фотографии в одежде делового стиля (3 х </w:t>
      </w:r>
      <w:r>
        <w:t>4 см</w:t>
      </w:r>
      <w:r>
        <w:t>) на матовой бумаге, без уголка.</w:t>
      </w:r>
    </w:p>
    <w:p w14:paraId="07010000">
      <w:pPr>
        <w:ind w:firstLine="567"/>
        <w:jc w:val="both"/>
      </w:pPr>
      <w:r>
        <w:t>1</w:t>
      </w:r>
      <w:r>
        <w:t>1</w:t>
      </w:r>
      <w:r>
        <w:t>. 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14:paraId="08010000">
      <w:pPr>
        <w:pStyle w:val="Style_9"/>
        <w:widowControl w:val="1"/>
        <w:ind w:firstLine="567" w:right="0"/>
        <w:jc w:val="both"/>
        <w:rPr>
          <w:rFonts w:ascii="Times New Roman" w:hAnsi="Times New Roman"/>
          <w:sz w:val="24"/>
        </w:rPr>
      </w:pPr>
      <w:r>
        <w:rPr>
          <w:rFonts w:ascii="Times New Roman" w:hAnsi="Times New Roman"/>
          <w:sz w:val="24"/>
        </w:rPr>
        <w:t>1</w:t>
      </w:r>
      <w:r>
        <w:rPr>
          <w:rFonts w:ascii="Times New Roman" w:hAnsi="Times New Roman"/>
          <w:sz w:val="24"/>
        </w:rPr>
        <w:t>2</w:t>
      </w:r>
      <w:r>
        <w:rPr>
          <w:rFonts w:ascii="Times New Roman" w:hAnsi="Times New Roman"/>
          <w:sz w:val="24"/>
        </w:rPr>
        <w:t xml:space="preserve">. </w:t>
      </w:r>
      <w:r>
        <w:rPr>
          <w:rFonts w:ascii="Times New Roman" w:hAnsi="Times New Roman"/>
          <w:sz w:val="24"/>
        </w:rPr>
        <w:t xml:space="preserve">Документы для участия в конкурсе представляются в инспекцию в течение 21 дня со дня размещения объявления об их приеме </w:t>
      </w:r>
      <w:r>
        <w:rPr>
          <w:rFonts w:ascii="Times New Roman" w:hAnsi="Times New Roman"/>
          <w:sz w:val="24"/>
        </w:rPr>
        <w:t>на официальном сайте государственного органа в информационно-телекоммуникационной сети «Интернет» (</w:t>
      </w:r>
      <w:r>
        <w:rPr>
          <w:rStyle w:val="Style_2_ch"/>
          <w:rFonts w:ascii="Times New Roman" w:hAnsi="Times New Roman"/>
          <w:sz w:val="24"/>
        </w:rPr>
        <w:fldChar w:fldCharType="begin"/>
      </w:r>
      <w:r>
        <w:rPr>
          <w:rStyle w:val="Style_2_ch"/>
          <w:rFonts w:ascii="Times New Roman" w:hAnsi="Times New Roman"/>
          <w:sz w:val="24"/>
        </w:rPr>
        <w:instrText>HYPERLINK "http://www.nalog.ru/rn14/about/ffs/ffs/civil service/competition/"</w:instrText>
      </w:r>
      <w:r>
        <w:rPr>
          <w:rStyle w:val="Style_2_ch"/>
          <w:rFonts w:ascii="Times New Roman" w:hAnsi="Times New Roman"/>
          <w:sz w:val="24"/>
        </w:rPr>
        <w:fldChar w:fldCharType="separate"/>
      </w:r>
      <w:r>
        <w:rPr>
          <w:rStyle w:val="Style_2_ch"/>
          <w:rFonts w:ascii="Times New Roman" w:hAnsi="Times New Roman"/>
          <w:sz w:val="24"/>
        </w:rPr>
        <w:t>www</w:t>
      </w:r>
      <w:r>
        <w:rPr>
          <w:rStyle w:val="Style_2_ch"/>
          <w:rFonts w:ascii="Times New Roman" w:hAnsi="Times New Roman"/>
          <w:sz w:val="24"/>
        </w:rPr>
        <w:t>.</w:t>
      </w:r>
      <w:r>
        <w:rPr>
          <w:rStyle w:val="Style_2_ch"/>
          <w:rFonts w:ascii="Times New Roman" w:hAnsi="Times New Roman"/>
          <w:sz w:val="24"/>
        </w:rPr>
        <w:t>nalog</w:t>
      </w:r>
      <w:r>
        <w:rPr>
          <w:rStyle w:val="Style_2_ch"/>
          <w:rFonts w:ascii="Times New Roman" w:hAnsi="Times New Roman"/>
          <w:sz w:val="24"/>
        </w:rPr>
        <w:t>.</w:t>
      </w:r>
      <w:r>
        <w:rPr>
          <w:rStyle w:val="Style_2_ch"/>
          <w:rFonts w:ascii="Times New Roman" w:hAnsi="Times New Roman"/>
          <w:sz w:val="24"/>
        </w:rPr>
        <w:t>ru</w:t>
      </w:r>
      <w:r>
        <w:rPr>
          <w:rStyle w:val="Style_2_ch"/>
          <w:rFonts w:ascii="Times New Roman" w:hAnsi="Times New Roman"/>
          <w:sz w:val="24"/>
        </w:rPr>
        <w:t>/</w:t>
      </w:r>
      <w:r>
        <w:rPr>
          <w:rStyle w:val="Style_2_ch"/>
          <w:rFonts w:ascii="Times New Roman" w:hAnsi="Times New Roman"/>
          <w:sz w:val="24"/>
        </w:rPr>
        <w:t>rn</w:t>
      </w:r>
      <w:r>
        <w:rPr>
          <w:rStyle w:val="Style_2_ch"/>
          <w:rFonts w:ascii="Times New Roman" w:hAnsi="Times New Roman"/>
          <w:sz w:val="24"/>
        </w:rPr>
        <w:t>14/</w:t>
      </w:r>
      <w:r>
        <w:rPr>
          <w:rStyle w:val="Style_2_ch"/>
          <w:rFonts w:ascii="Times New Roman" w:hAnsi="Times New Roman"/>
          <w:sz w:val="24"/>
        </w:rPr>
        <w:t>about</w:t>
      </w:r>
      <w:r>
        <w:rPr>
          <w:rStyle w:val="Style_2_ch"/>
          <w:rFonts w:ascii="Times New Roman" w:hAnsi="Times New Roman"/>
          <w:sz w:val="24"/>
        </w:rPr>
        <w:t>/</w:t>
      </w:r>
      <w:r>
        <w:rPr>
          <w:rStyle w:val="Style_2_ch"/>
          <w:rFonts w:ascii="Times New Roman" w:hAnsi="Times New Roman"/>
          <w:sz w:val="24"/>
        </w:rPr>
        <w:t>ffs</w:t>
      </w:r>
      <w:r>
        <w:rPr>
          <w:rStyle w:val="Style_2_ch"/>
          <w:rFonts w:ascii="Times New Roman" w:hAnsi="Times New Roman"/>
          <w:sz w:val="24"/>
        </w:rPr>
        <w:t>/</w:t>
      </w:r>
      <w:r>
        <w:rPr>
          <w:rStyle w:val="Style_2_ch"/>
          <w:rFonts w:ascii="Times New Roman" w:hAnsi="Times New Roman"/>
          <w:sz w:val="24"/>
        </w:rPr>
        <w:t>ffs</w:t>
      </w:r>
      <w:r>
        <w:rPr>
          <w:rStyle w:val="Style_2_ch"/>
          <w:rFonts w:ascii="Times New Roman" w:hAnsi="Times New Roman"/>
          <w:sz w:val="24"/>
        </w:rPr>
        <w:t>/</w:t>
      </w:r>
      <w:r>
        <w:rPr>
          <w:rStyle w:val="Style_2_ch"/>
          <w:rFonts w:ascii="Times New Roman" w:hAnsi="Times New Roman"/>
          <w:sz w:val="24"/>
        </w:rPr>
        <w:t>civil</w:t>
      </w:r>
      <w:r>
        <w:rPr>
          <w:rStyle w:val="Style_2_ch"/>
          <w:rFonts w:ascii="Times New Roman" w:hAnsi="Times New Roman"/>
          <w:sz w:val="24"/>
        </w:rPr>
        <w:t xml:space="preserve"> </w:t>
      </w:r>
      <w:r>
        <w:rPr>
          <w:rStyle w:val="Style_2_ch"/>
          <w:rFonts w:ascii="Times New Roman" w:hAnsi="Times New Roman"/>
          <w:sz w:val="24"/>
        </w:rPr>
        <w:t>service</w:t>
      </w:r>
      <w:r>
        <w:rPr>
          <w:rStyle w:val="Style_2_ch"/>
          <w:rFonts w:ascii="Times New Roman" w:hAnsi="Times New Roman"/>
          <w:sz w:val="24"/>
        </w:rPr>
        <w:t>/</w:t>
      </w:r>
      <w:r>
        <w:rPr>
          <w:rStyle w:val="Style_2_ch"/>
          <w:rFonts w:ascii="Times New Roman" w:hAnsi="Times New Roman"/>
          <w:sz w:val="24"/>
        </w:rPr>
        <w:t>competition</w:t>
      </w:r>
      <w:r>
        <w:rPr>
          <w:rStyle w:val="Style_2_ch"/>
          <w:rFonts w:ascii="Times New Roman" w:hAnsi="Times New Roman"/>
          <w:sz w:val="24"/>
        </w:rPr>
        <w:t>/</w:t>
      </w:r>
      <w:r>
        <w:rPr>
          <w:rStyle w:val="Style_2_ch"/>
          <w:rFonts w:ascii="Times New Roman" w:hAnsi="Times New Roman"/>
          <w:sz w:val="24"/>
        </w:rPr>
        <w:fldChar w:fldCharType="end"/>
      </w:r>
      <w:r>
        <w:rPr>
          <w:rFonts w:ascii="Times New Roman" w:hAnsi="Times New Roman"/>
          <w:color w:val="548DD4"/>
          <w:sz w:val="24"/>
        </w:rPr>
        <w:t xml:space="preserve">) </w:t>
      </w:r>
      <w:r>
        <w:rPr>
          <w:rFonts w:ascii="Times New Roman" w:hAnsi="Times New Roman"/>
          <w:sz w:val="24"/>
        </w:rPr>
        <w:t xml:space="preserve"> гражданином (гражданским служащим) лично, посредством направления по почте или в электронном виде с использованием указанной информационной системы. Порядок представления документов в электронном виде устанавливается Правительством Российской Федерации.</w:t>
      </w:r>
    </w:p>
    <w:p w14:paraId="09010000">
      <w:pPr>
        <w:ind w:firstLine="567"/>
        <w:jc w:val="both"/>
      </w:pPr>
      <w:r>
        <w:rPr>
          <w:u w:val="single"/>
        </w:rPr>
        <w:t>Адрес приема документов:</w:t>
      </w:r>
      <w:r>
        <w:t xml:space="preserve"> 677000, </w:t>
      </w:r>
      <w:r>
        <w:t xml:space="preserve">г. Якутск, ул. Дзержинского, 22/7, кабинет №213, кадровая служба,  время </w:t>
      </w:r>
      <w:r>
        <w:t xml:space="preserve"> </w:t>
      </w:r>
      <w:r>
        <w:t>в рабочие дни  с  09.00 час  до 17.30 час, перерыв на обед с 1</w:t>
      </w:r>
      <w:r>
        <w:t>3</w:t>
      </w:r>
      <w:r>
        <w:t>.</w:t>
      </w:r>
      <w:r>
        <w:t>00</w:t>
      </w:r>
      <w:r>
        <w:t xml:space="preserve"> до 14.00 часов.</w:t>
      </w:r>
    </w:p>
    <w:p w14:paraId="0A010000">
      <w:pPr>
        <w:ind w:firstLine="567"/>
        <w:jc w:val="both"/>
        <w:outlineLvl w:val="0"/>
      </w:pPr>
      <w:r>
        <w:rPr>
          <w:u w:val="single"/>
        </w:rPr>
        <w:t>Контактный телефон</w:t>
      </w:r>
      <w:r>
        <w:t xml:space="preserve"> (8-4112) 45-34-85. Факс (8-4112) 45-33-60. </w:t>
      </w:r>
      <w:r>
        <w:t>E</w:t>
      </w:r>
      <w:r>
        <w:t>-</w:t>
      </w:r>
      <w:r>
        <w:t>mail</w:t>
      </w:r>
      <w:r>
        <w:t xml:space="preserve">: </w:t>
      </w:r>
      <w:r>
        <w:rPr>
          <w:rStyle w:val="Style_2_ch"/>
        </w:rPr>
        <w:fldChar w:fldCharType="begin"/>
      </w:r>
      <w:r>
        <w:rPr>
          <w:rStyle w:val="Style_2_ch"/>
        </w:rPr>
        <w:instrText>HYPERLINK "mailto:r1448@nalog.ru"</w:instrText>
      </w:r>
      <w:r>
        <w:rPr>
          <w:rStyle w:val="Style_2_ch"/>
        </w:rPr>
        <w:fldChar w:fldCharType="separate"/>
      </w:r>
      <w:r>
        <w:rPr>
          <w:rStyle w:val="Style_2_ch"/>
        </w:rPr>
        <w:t>r1448@nalog.ru</w:t>
      </w:r>
      <w:r>
        <w:rPr>
          <w:rStyle w:val="Style_2_ch"/>
        </w:rPr>
        <w:fldChar w:fldCharType="end"/>
      </w:r>
      <w:r>
        <w:t>.</w:t>
      </w:r>
      <w:r>
        <w:t xml:space="preserve"> </w:t>
      </w:r>
    </w:p>
    <w:p w14:paraId="0B010000">
      <w:pPr>
        <w:pStyle w:val="Style_9"/>
        <w:widowControl w:val="1"/>
        <w:ind w:firstLine="567" w:right="0"/>
        <w:jc w:val="both"/>
        <w:rPr>
          <w:rFonts w:ascii="Times New Roman" w:hAnsi="Times New Roman"/>
          <w:sz w:val="24"/>
        </w:rPr>
      </w:pPr>
      <w:r>
        <w:rPr>
          <w:rFonts w:ascii="Times New Roman" w:hAnsi="Times New Roman"/>
          <w:sz w:val="24"/>
        </w:rPr>
        <w:t>1</w:t>
      </w:r>
      <w:r>
        <w:rPr>
          <w:rFonts w:ascii="Times New Roman" w:hAnsi="Times New Roman"/>
          <w:sz w:val="24"/>
        </w:rPr>
        <w:t>3</w:t>
      </w:r>
      <w:r>
        <w:rPr>
          <w:rFonts w:ascii="Times New Roman" w:hAnsi="Times New Roman"/>
          <w:sz w:val="24"/>
        </w:rPr>
        <w:t xml:space="preserve">. </w:t>
      </w:r>
      <w:r>
        <w:rPr>
          <w:rFonts w:ascii="Times New Roman" w:hAnsi="Times New Roman"/>
          <w:sz w:val="24"/>
        </w:rPr>
        <w:t xml:space="preserve">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 </w:t>
      </w:r>
    </w:p>
    <w:p w14:paraId="0C010000">
      <w:pPr>
        <w:ind w:firstLine="567"/>
        <w:jc w:val="both"/>
      </w:pPr>
      <w: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14:paraId="0D010000">
      <w:pPr>
        <w:ind w:firstLine="567"/>
        <w:jc w:val="both"/>
      </w:pPr>
      <w:r>
        <w:t xml:space="preserve">В случае направления документов по почте, датой подачи считается дата их поступления в </w:t>
      </w:r>
      <w:r>
        <w:t xml:space="preserve">Межрайонной инспекции </w:t>
      </w:r>
      <w:r>
        <w:t>ФНС России</w:t>
      </w:r>
      <w:r>
        <w:t xml:space="preserve"> №8</w:t>
      </w:r>
      <w:r>
        <w:t xml:space="preserve"> по Республике Саха (Якутия). Документы, поступившие после установленного для приема срока, возвращаются адресату по его письменному заявлению.</w:t>
      </w:r>
    </w:p>
    <w:p w14:paraId="0E010000">
      <w:pPr>
        <w:ind w:firstLine="567"/>
        <w:jc w:val="both"/>
        <w:outlineLvl w:val="0"/>
      </w:pPr>
      <w:r>
        <w:t>1</w:t>
      </w:r>
      <w:r>
        <w:t>4</w:t>
      </w:r>
      <w:r>
        <w:t>. Решение о дате, месте и времени проведения второго этапа конкурса принимается после проверки достоверности сведений представленных претендентами на замещение вакантных  должностей гражданской службы.</w:t>
      </w:r>
      <w:r>
        <w:t xml:space="preserve"> </w:t>
      </w:r>
      <w:r>
        <w:t xml:space="preserve">Второй этап конкурса проводится не позднее чем через 30 календарных дней после дня завершения приема документов для участия в конкурсе. </w:t>
      </w:r>
    </w:p>
    <w:p w14:paraId="0F010000">
      <w:pPr>
        <w:ind w:firstLine="567"/>
        <w:jc w:val="both"/>
        <w:outlineLvl w:val="0"/>
      </w:pPr>
      <w:r>
        <w:t xml:space="preserve">Предполагаемая дата проведения конкурса – </w:t>
      </w:r>
      <w:r>
        <w:t>2</w:t>
      </w:r>
      <w:r>
        <w:t xml:space="preserve">2 </w:t>
      </w:r>
      <w:r>
        <w:t>декабря</w:t>
      </w:r>
      <w:r>
        <w:t xml:space="preserve"> </w:t>
      </w:r>
      <w:r>
        <w:t xml:space="preserve"> </w:t>
      </w:r>
      <w:r>
        <w:t>20</w:t>
      </w:r>
      <w:r>
        <w:t>20</w:t>
      </w:r>
      <w:r>
        <w:t xml:space="preserve"> г. в </w:t>
      </w:r>
      <w:r>
        <w:t>10</w:t>
      </w:r>
      <w:r>
        <w:t>:</w:t>
      </w:r>
      <w:r>
        <w:t>0</w:t>
      </w:r>
      <w:r>
        <w:t xml:space="preserve">0 час. Конкурс будет проводиться по адресу: </w:t>
      </w:r>
      <w:r>
        <w:t xml:space="preserve">677000, </w:t>
      </w:r>
      <w:r>
        <w:t xml:space="preserve">г. Якутск, ул. Дзержинского, 22/7, Межрайонная инспекция Федеральной налоговой службы №8 по Республике Саха (Якутия), каб. </w:t>
      </w:r>
      <w:r>
        <w:t>312</w:t>
      </w:r>
      <w:r>
        <w:t>.</w:t>
      </w:r>
    </w:p>
    <w:p w14:paraId="10010000">
      <w:pPr>
        <w:ind w:firstLine="567"/>
        <w:jc w:val="both"/>
      </w:pPr>
      <w:r>
        <w:t>1</w:t>
      </w:r>
      <w:r>
        <w:t>5</w:t>
      </w:r>
      <w:r>
        <w:t xml:space="preserve">.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 </w:t>
      </w:r>
      <w: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p w14:paraId="11010000">
      <w:pPr>
        <w:ind w:firstLine="540"/>
        <w:jc w:val="both"/>
      </w:pPr>
      <w:r>
        <w:t>1</w:t>
      </w:r>
      <w:r>
        <w:t>6</w:t>
      </w:r>
      <w:r>
        <w:t xml:space="preserve">. </w:t>
      </w:r>
      <w:r>
        <w:t>Не позднее чем за 15 календарных дней до начала конкурса размещается на официальном сайте и официальном сайте государственной информационной системы в области государственной службы в сети "Интернет" информация о дате, месте и времени его проведения, список граждан (гражданских служащих), допущенных к участию в конкурсе (далее - кандидаты), и направляется кандидатам соответствующее сообщение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12010000">
      <w:pPr>
        <w:ind w:firstLine="540"/>
        <w:jc w:val="both"/>
      </w:pPr>
      <w:r>
        <w:t>1</w:t>
      </w:r>
      <w:r>
        <w:t>7</w:t>
      </w:r>
      <w:r>
        <w:t>. </w:t>
      </w:r>
      <w: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к этой должности.</w:t>
      </w:r>
      <w:r>
        <w:t xml:space="preserve"> </w:t>
      </w:r>
      <w: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 связанным с выполнением должностных обязанностей по вакантной должности гражданской службы, на замещение которой претендуют кандидаты. </w:t>
      </w:r>
      <w:r>
        <w:t>При выполнении кандидатами конкурсных заданий и проведении заседания конкурсной комиссии по решению представителя нанимателя ведется видео- и (или) аудиозапись либо стенограмма проведения соответствующих конкурсных процедур.</w:t>
      </w:r>
    </w:p>
    <w:p w14:paraId="13010000">
      <w:pPr>
        <w:ind w:firstLine="539"/>
        <w:jc w:val="both"/>
        <w:outlineLvl w:val="0"/>
      </w:pPr>
      <w:r>
        <w:t>1</w:t>
      </w:r>
      <w:r>
        <w:t>7</w:t>
      </w:r>
      <w:r>
        <w:t xml:space="preserve">.1. </w:t>
      </w:r>
      <w:r>
        <w:t>В ходе конкурсных процедур проводится тестирование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а также уровня владения государственным языком Российской Федерации (русским языком), знания основ Конституции Российской Федерации, законодательства Российской Федерации о государственной службе и противодействии коррупции, знаниями и умения в сфере информационно-коммуникационных технологий. При тестировании используется единый перечень вопросов. Тест содержит не менее 40 и не более 60 вопросов. Кандидатам предоставляется  одно и то же время для прохождения тестирования. Тестирование считается пройденным, если кандидат правильно ответил на 70 и более процентов заданных вопросов.  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аудитории, в которой проходит тестирование.</w:t>
      </w:r>
    </w:p>
    <w:p w14:paraId="14010000">
      <w:pPr>
        <w:pStyle w:val="Style_1"/>
        <w:ind w:firstLine="539"/>
        <w:jc w:val="both"/>
        <w:rPr>
          <w:rFonts w:ascii="Times New Roman" w:hAnsi="Times New Roman"/>
          <w:sz w:val="24"/>
        </w:rPr>
      </w:pPr>
      <w:r>
        <w:rPr>
          <w:rFonts w:ascii="Times New Roman" w:hAnsi="Times New Roman"/>
          <w:sz w:val="24"/>
        </w:rPr>
        <w:t>По результатам тестирования кандидатам выставляется:</w:t>
      </w:r>
    </w:p>
    <w:p w14:paraId="15010000">
      <w:pPr>
        <w:pStyle w:val="Style_1"/>
        <w:ind w:firstLine="539"/>
        <w:jc w:val="both"/>
        <w:rPr>
          <w:rFonts w:ascii="Times New Roman" w:hAnsi="Times New Roman"/>
          <w:sz w:val="24"/>
        </w:rPr>
      </w:pPr>
      <w:r>
        <w:rPr>
          <w:rFonts w:ascii="Times New Roman" w:hAnsi="Times New Roman"/>
          <w:sz w:val="24"/>
        </w:rPr>
        <w:t>5 баллов, если даны правильные ответы на 100 - 95 процентов вопросов;</w:t>
      </w:r>
    </w:p>
    <w:p w14:paraId="16010000">
      <w:pPr>
        <w:pStyle w:val="Style_1"/>
        <w:ind w:firstLine="539"/>
        <w:jc w:val="both"/>
        <w:rPr>
          <w:rFonts w:ascii="Times New Roman" w:hAnsi="Times New Roman"/>
          <w:sz w:val="24"/>
        </w:rPr>
      </w:pPr>
      <w:r>
        <w:rPr>
          <w:rFonts w:ascii="Times New Roman" w:hAnsi="Times New Roman"/>
          <w:sz w:val="24"/>
        </w:rPr>
        <w:t>4 балла, если даны правильные ответы на 94 - 89 процентов вопросов;</w:t>
      </w:r>
    </w:p>
    <w:p w14:paraId="17010000">
      <w:pPr>
        <w:pStyle w:val="Style_1"/>
        <w:ind w:firstLine="539"/>
        <w:jc w:val="both"/>
        <w:rPr>
          <w:rFonts w:ascii="Times New Roman" w:hAnsi="Times New Roman"/>
          <w:sz w:val="24"/>
        </w:rPr>
      </w:pPr>
      <w:r>
        <w:rPr>
          <w:rFonts w:ascii="Times New Roman" w:hAnsi="Times New Roman"/>
          <w:sz w:val="24"/>
        </w:rPr>
        <w:t>3 балла, если даны правильные ответы на 88 - 83 процента вопросов;</w:t>
      </w:r>
    </w:p>
    <w:p w14:paraId="18010000">
      <w:pPr>
        <w:pStyle w:val="Style_1"/>
        <w:ind w:firstLine="539"/>
        <w:jc w:val="both"/>
        <w:rPr>
          <w:rFonts w:ascii="Times New Roman" w:hAnsi="Times New Roman"/>
          <w:sz w:val="24"/>
        </w:rPr>
      </w:pPr>
      <w:r>
        <w:rPr>
          <w:rFonts w:ascii="Times New Roman" w:hAnsi="Times New Roman"/>
          <w:sz w:val="24"/>
        </w:rPr>
        <w:t>2 балла, если даны правильные ответы на 82 - 77 процентов вопросов;</w:t>
      </w:r>
    </w:p>
    <w:p w14:paraId="19010000">
      <w:pPr>
        <w:pStyle w:val="Style_1"/>
        <w:ind w:firstLine="539"/>
        <w:jc w:val="both"/>
        <w:rPr>
          <w:rFonts w:ascii="Times New Roman" w:hAnsi="Times New Roman"/>
          <w:sz w:val="24"/>
        </w:rPr>
      </w:pPr>
      <w:r>
        <w:rPr>
          <w:rFonts w:ascii="Times New Roman" w:hAnsi="Times New Roman"/>
          <w:sz w:val="24"/>
        </w:rPr>
        <w:t>1 балл, если даны правильные ответы на 76 - 70 процентов вопросов;</w:t>
      </w:r>
    </w:p>
    <w:p w14:paraId="1A010000">
      <w:pPr>
        <w:pStyle w:val="Style_1"/>
        <w:ind w:firstLine="539"/>
        <w:jc w:val="both"/>
        <w:rPr>
          <w:rFonts w:ascii="Times New Roman" w:hAnsi="Times New Roman"/>
          <w:sz w:val="24"/>
        </w:rPr>
      </w:pPr>
      <w:r>
        <w:rPr>
          <w:rFonts w:ascii="Times New Roman" w:hAnsi="Times New Roman"/>
          <w:sz w:val="24"/>
        </w:rPr>
        <w:t>Тестирование считается пройденным, если кандидат правильно ответил на 70 и более процентов заданных вопросов.</w:t>
      </w:r>
    </w:p>
    <w:p w14:paraId="1B010000">
      <w:pPr>
        <w:ind w:firstLine="708" w:right="-2"/>
        <w:jc w:val="both"/>
      </w:pPr>
      <w:r>
        <w:t>В целях мотивации к самоподготовке и повышению профессионального уровня претендента (для самостоятельной оценки своего профессионального уровня) вне рамок конкурса Инспекция рекомендует кандидатам прохождение тестов на соответствие базовым квалификационным требованиям к знаниям и навыкам, подготовленных Минтрудом России и размещённых в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http://www.gossluzhba.gov.ru в разделе «Образование»// «Тесты для самопроверки»).</w:t>
      </w:r>
    </w:p>
    <w:p w14:paraId="1C010000">
      <w:pPr>
        <w:pStyle w:val="Style_1"/>
        <w:ind w:firstLine="540"/>
        <w:jc w:val="both"/>
        <w:rPr>
          <w:rFonts w:ascii="Times New Roman" w:hAnsi="Times New Roman"/>
          <w:sz w:val="24"/>
        </w:rPr>
      </w:pPr>
      <w:r>
        <w:rPr>
          <w:rFonts w:ascii="Times New Roman" w:hAnsi="Times New Roman"/>
          <w:sz w:val="24"/>
        </w:rPr>
        <w:t>1</w:t>
      </w:r>
      <w:r>
        <w:rPr>
          <w:rFonts w:ascii="Times New Roman" w:hAnsi="Times New Roman"/>
          <w:sz w:val="24"/>
        </w:rPr>
        <w:t>7</w:t>
      </w:r>
      <w:r>
        <w:rPr>
          <w:rFonts w:ascii="Times New Roman" w:hAnsi="Times New Roman"/>
          <w:sz w:val="24"/>
        </w:rPr>
        <w:t xml:space="preserve">.2. </w:t>
      </w:r>
      <w:r>
        <w:rPr>
          <w:rFonts w:ascii="Times New Roman" w:hAnsi="Times New Roman"/>
          <w:sz w:val="24"/>
        </w:rPr>
        <w:t>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14:paraId="1D010000">
      <w:pPr>
        <w:pStyle w:val="Style_1"/>
        <w:ind w:firstLine="540"/>
        <w:jc w:val="both"/>
        <w:rPr>
          <w:rFonts w:ascii="Times New Roman" w:hAnsi="Times New Roman"/>
          <w:sz w:val="24"/>
        </w:rPr>
      </w:pPr>
      <w:r>
        <w:rPr>
          <w:rFonts w:ascii="Times New Roman" w:hAnsi="Times New Roman"/>
          <w:sz w:val="24"/>
        </w:rPr>
        <w:t>Оценка результатов индивидуального собеседования производится по 10-балльной системе. По итогам индивидуального собеседования каждый член конкурсной комиссии выставляет кандидату соответствующий балл</w:t>
      </w:r>
      <w:r>
        <w:rPr>
          <w:rFonts w:ascii="Times New Roman" w:hAnsi="Times New Roman"/>
          <w:sz w:val="24"/>
        </w:rPr>
        <w:t xml:space="preserve">. </w:t>
      </w:r>
      <w:r>
        <w:rPr>
          <w:rFonts w:ascii="Times New Roman" w:hAnsi="Times New Roman"/>
          <w:sz w:val="24"/>
        </w:rPr>
        <w:t>Результаты индивидуального собеседования оцениваются членами конкурсной комиссии:</w:t>
      </w:r>
    </w:p>
    <w:p w14:paraId="1E010000">
      <w:pPr>
        <w:pStyle w:val="Style_1"/>
        <w:ind w:firstLine="540"/>
        <w:jc w:val="both"/>
        <w:rPr>
          <w:rFonts w:ascii="Times New Roman" w:hAnsi="Times New Roman"/>
          <w:sz w:val="24"/>
        </w:rPr>
      </w:pPr>
      <w:r>
        <w:rPr>
          <w:rFonts w:ascii="Times New Roman" w:hAnsi="Times New Roman"/>
          <w:sz w:val="24"/>
        </w:rPr>
        <w:t>в 10 баллов, если кандидат последовательно, в полном объеме, глубоко и правильно раскрыл содержание вопроса, правильно использовал понятия и термины, в ходе собеседования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
    <w:p w14:paraId="1F010000">
      <w:pPr>
        <w:pStyle w:val="Style_1"/>
        <w:ind w:firstLine="540"/>
        <w:jc w:val="both"/>
        <w:rPr>
          <w:rFonts w:ascii="Times New Roman" w:hAnsi="Times New Roman"/>
          <w:sz w:val="24"/>
        </w:rPr>
      </w:pPr>
      <w:r>
        <w:rPr>
          <w:rFonts w:ascii="Times New Roman" w:hAnsi="Times New Roman"/>
          <w:sz w:val="24"/>
        </w:rPr>
        <w:t>в 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собеседования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14:paraId="20010000">
      <w:pPr>
        <w:pStyle w:val="Style_1"/>
        <w:ind w:firstLine="540"/>
        <w:jc w:val="both"/>
        <w:rPr>
          <w:rFonts w:ascii="Times New Roman" w:hAnsi="Times New Roman"/>
          <w:sz w:val="24"/>
        </w:rPr>
      </w:pPr>
      <w:r>
        <w:rPr>
          <w:rFonts w:ascii="Times New Roman" w:hAnsi="Times New Roman"/>
          <w:sz w:val="24"/>
        </w:rPr>
        <w:t>в 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собеседования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готовность следовать взятым на себя обязательствам;</w:t>
      </w:r>
    </w:p>
    <w:p w14:paraId="21010000">
      <w:pPr>
        <w:pStyle w:val="Style_1"/>
        <w:ind w:firstLine="540"/>
        <w:jc w:val="both"/>
        <w:rPr>
          <w:rFonts w:ascii="Times New Roman" w:hAnsi="Times New Roman"/>
          <w:sz w:val="24"/>
        </w:rPr>
      </w:pPr>
      <w:r>
        <w:rPr>
          <w:rFonts w:ascii="Times New Roman" w:hAnsi="Times New Roman"/>
          <w:sz w:val="24"/>
        </w:rPr>
        <w:t>в 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собеседования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
    <w:p w14:paraId="22010000">
      <w:pPr>
        <w:ind w:firstLine="539"/>
        <w:jc w:val="both"/>
      </w:pPr>
      <w:r>
        <w:t>1</w:t>
      </w:r>
      <w:r>
        <w:t>8</w:t>
      </w:r>
      <w:r>
        <w:t xml:space="preserve">. </w:t>
      </w:r>
      <w: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r>
        <w:t xml:space="preserve"> </w:t>
      </w:r>
      <w:r>
        <w:t>Победитель определяется по результатам проведения конкурса открытым</w:t>
      </w:r>
      <w:r>
        <w:t xml:space="preserve">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этом.</w:t>
      </w:r>
    </w:p>
    <w:p w14:paraId="23010000">
      <w:pPr>
        <w:ind w:firstLine="540"/>
        <w:jc w:val="both"/>
      </w:pPr>
      <w:r>
        <w:t>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14:paraId="24010000">
      <w:pPr>
        <w:ind w:firstLine="540"/>
        <w:jc w:val="both"/>
      </w:pPr>
      <w:r>
        <w:t>Конкурсная комиссия вправе также принять решение, имеющее рекомендательный характер, о включении в кадровый резерв государственного органа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14:paraId="25010000">
      <w:pPr>
        <w:pStyle w:val="Style_9"/>
        <w:widowControl w:val="1"/>
        <w:ind w:firstLine="567" w:right="0"/>
        <w:jc w:val="both"/>
        <w:rPr>
          <w:rFonts w:ascii="Times New Roman" w:hAnsi="Times New Roman"/>
          <w:sz w:val="24"/>
        </w:rPr>
      </w:pPr>
      <w:r>
        <w:rPr>
          <w:rFonts w:ascii="Times New Roman" w:hAnsi="Times New Roman"/>
          <w:sz w:val="24"/>
        </w:rPr>
        <w:t>1</w:t>
      </w:r>
      <w:r>
        <w:rPr>
          <w:rFonts w:ascii="Times New Roman" w:hAnsi="Times New Roman"/>
          <w:sz w:val="24"/>
        </w:rPr>
        <w:t>8</w:t>
      </w:r>
      <w:r>
        <w:rPr>
          <w:rFonts w:ascii="Times New Roman" w:hAnsi="Times New Roman"/>
          <w:sz w:val="24"/>
        </w:rPr>
        <w:t xml:space="preserve">. По результатам конкурса издаются приказы </w:t>
      </w:r>
      <w:r>
        <w:rPr>
          <w:rFonts w:ascii="Times New Roman" w:hAnsi="Times New Roman"/>
          <w:sz w:val="24"/>
        </w:rPr>
        <w:t>Межрайонной инспекции Федер</w:t>
      </w:r>
      <w:r>
        <w:rPr>
          <w:rFonts w:ascii="Times New Roman" w:hAnsi="Times New Roman"/>
          <w:sz w:val="24"/>
        </w:rPr>
        <w:t xml:space="preserve">альной налоговой службы </w:t>
      </w:r>
      <w:r>
        <w:rPr>
          <w:rFonts w:ascii="Times New Roman" w:hAnsi="Times New Roman"/>
          <w:sz w:val="24"/>
        </w:rPr>
        <w:t xml:space="preserve">№8 </w:t>
      </w:r>
      <w:r>
        <w:rPr>
          <w:rFonts w:ascii="Times New Roman" w:hAnsi="Times New Roman"/>
          <w:sz w:val="24"/>
        </w:rPr>
        <w:t>по Республике Саха (Якутия) о назначении победителей конкурса на вакантные должности гражданской службы и заключаются служебные контракты с победителями конкурса.</w:t>
      </w:r>
    </w:p>
    <w:p w14:paraId="26010000">
      <w:pPr>
        <w:pStyle w:val="Style_9"/>
        <w:widowControl w:val="1"/>
        <w:ind w:firstLine="567" w:right="0"/>
        <w:jc w:val="both"/>
        <w:rPr>
          <w:rFonts w:ascii="Times New Roman" w:hAnsi="Times New Roman"/>
          <w:sz w:val="24"/>
        </w:rPr>
      </w:pPr>
      <w:r>
        <w:rPr>
          <w:rFonts w:ascii="Times New Roman" w:hAnsi="Times New Roman"/>
          <w:sz w:val="24"/>
        </w:rPr>
        <w:t xml:space="preserve">Если конкурсной комиссией принято решение о включении в кадровый резерв инспекции кандидата, не ставшего победителем конкурса на замещение вакантной должности гражданской службы, то с согласия указанного лица издается приказ инспекции о включении его в кадровый резерв </w:t>
      </w:r>
      <w:r>
        <w:rPr>
          <w:rFonts w:ascii="Times New Roman" w:hAnsi="Times New Roman"/>
          <w:sz w:val="24"/>
        </w:rPr>
        <w:t xml:space="preserve">Межрайонной инспекции </w:t>
      </w:r>
      <w:r>
        <w:rPr>
          <w:rFonts w:ascii="Times New Roman" w:hAnsi="Times New Roman"/>
          <w:sz w:val="24"/>
        </w:rPr>
        <w:t>Федеральной налоговой службы</w:t>
      </w:r>
      <w:r>
        <w:rPr>
          <w:rFonts w:ascii="Times New Roman" w:hAnsi="Times New Roman"/>
          <w:sz w:val="24"/>
        </w:rPr>
        <w:t xml:space="preserve"> №8</w:t>
      </w:r>
      <w:r>
        <w:rPr>
          <w:rFonts w:ascii="Times New Roman" w:hAnsi="Times New Roman"/>
          <w:sz w:val="24"/>
        </w:rPr>
        <w:t xml:space="preserve"> по Республике Саха (Якутия) для замещения должностей гражданской службы той же группы, к которой относилась вакантная должность гражданской службы.</w:t>
      </w:r>
    </w:p>
    <w:p w14:paraId="27010000">
      <w:pPr>
        <w:ind w:firstLine="540"/>
        <w:jc w:val="both"/>
      </w:pPr>
      <w:r>
        <w:t>1</w:t>
      </w:r>
      <w:r>
        <w:t>9</w:t>
      </w:r>
      <w:r>
        <w:t>. Кандидатам, участвовавшим в конкурсе, сообщается о результатах конкурса в 7-дневный срок со дня его завершения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14:paraId="28010000">
      <w:pPr>
        <w:ind w:firstLine="540"/>
        <w:jc w:val="both"/>
      </w:pPr>
      <w:r>
        <w:t xml:space="preserve">Информация о результатах конкурса будет размещена на официальных сайтах государственного органа (на официальном сайте ФНС России </w:t>
      </w:r>
      <w:r>
        <w:t>www</w:t>
      </w:r>
      <w:r>
        <w:t>.</w:t>
      </w:r>
      <w:r>
        <w:t>nalog</w:t>
      </w:r>
      <w:r>
        <w:t>.</w:t>
      </w:r>
      <w:r>
        <w:t>ru</w:t>
      </w:r>
      <w:r>
        <w:t>) и указанной информационной системы в сети "Интернет".</w:t>
      </w:r>
    </w:p>
    <w:p w14:paraId="29010000">
      <w:pPr>
        <w:ind w:firstLine="540"/>
        <w:jc w:val="both"/>
      </w:pPr>
      <w:r>
        <w:t>20</w:t>
      </w:r>
      <w:r>
        <w:t xml:space="preserve">. </w:t>
      </w:r>
      <w:r>
        <w:t>Документы претендентов на замещение вакантной должности государственной гражданской службы Российской Федерации,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14:paraId="2A010000">
      <w:pPr>
        <w:ind w:firstLine="540"/>
        <w:jc w:val="both"/>
      </w:pPr>
      <w:r>
        <w:t>2</w:t>
      </w:r>
      <w:r>
        <w:t>1</w:t>
      </w:r>
      <w:r>
        <w:t>.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2B010000">
      <w:pPr>
        <w:pStyle w:val="Style_1"/>
        <w:widowControl w:val="1"/>
        <w:ind w:firstLine="540"/>
        <w:jc w:val="both"/>
        <w:rPr>
          <w:rFonts w:ascii="Times New Roman" w:hAnsi="Times New Roman"/>
          <w:sz w:val="24"/>
        </w:rPr>
      </w:pPr>
      <w:r>
        <w:rPr>
          <w:rFonts w:ascii="Times New Roman" w:hAnsi="Times New Roman"/>
          <w:sz w:val="24"/>
        </w:rPr>
        <w:t>2</w:t>
      </w:r>
      <w:r>
        <w:rPr>
          <w:rFonts w:ascii="Times New Roman" w:hAnsi="Times New Roman"/>
          <w:sz w:val="24"/>
        </w:rPr>
        <w:t>2</w:t>
      </w:r>
      <w:r>
        <w:rPr>
          <w:rFonts w:ascii="Times New Roman" w:hAnsi="Times New Roman"/>
          <w:sz w:val="24"/>
        </w:rPr>
        <w:t>. Кандидат вправе обжаловать решение конкурсной комиссии в соответствии с законодательством Российской Федерации.</w:t>
      </w:r>
    </w:p>
    <w:p w14:paraId="2C010000">
      <w:pPr>
        <w:ind/>
        <w:outlineLvl w:val="0"/>
      </w:pPr>
    </w:p>
    <w:p w14:paraId="2D010000">
      <w:pPr>
        <w:pStyle w:val="Style_10"/>
        <w:widowControl w:val="1"/>
        <w:ind w:firstLine="567" w:right="0"/>
        <w:jc w:val="both"/>
        <w:rPr>
          <w:rFonts w:ascii="Times New Roman" w:hAnsi="Times New Roman"/>
          <w:sz w:val="24"/>
        </w:rPr>
      </w:pPr>
      <w:r>
        <w:rPr>
          <w:rFonts w:ascii="Times New Roman" w:hAnsi="Times New Roman"/>
          <w:sz w:val="24"/>
        </w:rPr>
        <w:t xml:space="preserve">Приложения: </w:t>
      </w:r>
    </w:p>
    <w:p w14:paraId="2E010000">
      <w:pPr>
        <w:pStyle w:val="Style_10"/>
        <w:widowControl w:val="1"/>
        <w:ind w:firstLine="567" w:right="0"/>
        <w:jc w:val="both"/>
        <w:rPr>
          <w:rFonts w:ascii="Times New Roman" w:hAnsi="Times New Roman"/>
          <w:sz w:val="24"/>
        </w:rPr>
      </w:pPr>
      <w:r>
        <w:rPr>
          <w:rFonts w:ascii="Times New Roman" w:hAnsi="Times New Roman"/>
          <w:sz w:val="24"/>
        </w:rPr>
        <w:t>1.</w:t>
      </w:r>
      <w:r>
        <w:rPr>
          <w:rFonts w:ascii="Times New Roman" w:hAnsi="Times New Roman"/>
          <w:sz w:val="24"/>
        </w:rPr>
        <w:t>Форма</w:t>
      </w:r>
      <w:r>
        <w:rPr>
          <w:rFonts w:ascii="Times New Roman" w:hAnsi="Times New Roman"/>
          <w:sz w:val="24"/>
        </w:rPr>
        <w:t xml:space="preserve">   заявления  гражданина  (гражданского служащего)  о  допуске  к  участию  в конкурсе на замещение  вакантной должности гражданской службы на  1   л.</w:t>
      </w:r>
    </w:p>
    <w:p w14:paraId="2F010000">
      <w:pPr>
        <w:pStyle w:val="Style_10"/>
        <w:widowControl w:val="1"/>
        <w:tabs>
          <w:tab w:leader="none" w:pos="9720" w:val="right"/>
        </w:tabs>
        <w:ind w:hanging="3420" w:left="3420" w:right="0"/>
        <w:rPr>
          <w:rFonts w:ascii="Times New Roman" w:hAnsi="Times New Roman"/>
          <w:sz w:val="24"/>
        </w:rPr>
      </w:pPr>
      <w:r>
        <w:rPr>
          <w:rFonts w:ascii="Times New Roman" w:hAnsi="Times New Roman"/>
          <w:sz w:val="24"/>
        </w:rPr>
        <w:t xml:space="preserve">         </w:t>
      </w:r>
      <w:r>
        <w:rPr>
          <w:rFonts w:ascii="Times New Roman" w:hAnsi="Times New Roman"/>
          <w:sz w:val="24"/>
        </w:rPr>
        <w:t>2</w:t>
      </w:r>
      <w:r>
        <w:rPr>
          <w:rFonts w:ascii="Times New Roman" w:hAnsi="Times New Roman"/>
          <w:sz w:val="24"/>
        </w:rPr>
        <w:t xml:space="preserve">. </w:t>
      </w:r>
      <w:r>
        <w:rPr>
          <w:rFonts w:ascii="Times New Roman" w:hAnsi="Times New Roman"/>
          <w:sz w:val="24"/>
        </w:rPr>
        <w:t>Бланк</w:t>
      </w:r>
      <w:r>
        <w:rPr>
          <w:rFonts w:ascii="Times New Roman" w:hAnsi="Times New Roman"/>
          <w:sz w:val="24"/>
        </w:rPr>
        <w:t xml:space="preserve">  анкеты – на </w:t>
      </w:r>
      <w:r>
        <w:rPr>
          <w:rFonts w:ascii="Times New Roman" w:hAnsi="Times New Roman"/>
          <w:sz w:val="24"/>
        </w:rPr>
        <w:t>4 л</w:t>
      </w:r>
      <w:r>
        <w:rPr>
          <w:rFonts w:ascii="Times New Roman" w:hAnsi="Times New Roman"/>
          <w:sz w:val="24"/>
        </w:rPr>
        <w:t>.</w:t>
      </w:r>
    </w:p>
    <w:p w14:paraId="30010000">
      <w:pPr>
        <w:pStyle w:val="Style_10"/>
        <w:widowControl w:val="1"/>
        <w:ind w:firstLine="567" w:right="0"/>
        <w:jc w:val="both"/>
        <w:rPr>
          <w:rFonts w:ascii="Times New Roman" w:hAnsi="Times New Roman"/>
          <w:sz w:val="24"/>
        </w:rPr>
      </w:pPr>
      <w:r>
        <w:rPr>
          <w:rFonts w:ascii="Times New Roman" w:hAnsi="Times New Roman"/>
          <w:sz w:val="24"/>
        </w:rPr>
        <w:t>3</w:t>
      </w:r>
      <w:r>
        <w:rPr>
          <w:rFonts w:ascii="Times New Roman" w:hAnsi="Times New Roman"/>
          <w:sz w:val="24"/>
        </w:rPr>
        <w:t xml:space="preserve">. </w:t>
      </w:r>
      <w:r>
        <w:rPr>
          <w:rFonts w:ascii="Times New Roman" w:hAnsi="Times New Roman"/>
          <w:sz w:val="24"/>
        </w:rPr>
        <w:t>Бланк</w:t>
      </w:r>
      <w:r>
        <w:rPr>
          <w:rFonts w:ascii="Times New Roman" w:hAnsi="Times New Roman"/>
          <w:sz w:val="24"/>
        </w:rPr>
        <w:t xml:space="preserve"> автобиографии на </w:t>
      </w:r>
      <w:r>
        <w:rPr>
          <w:rFonts w:ascii="Times New Roman" w:hAnsi="Times New Roman"/>
          <w:sz w:val="24"/>
        </w:rPr>
        <w:t>1 л</w:t>
      </w:r>
      <w:r>
        <w:rPr>
          <w:rFonts w:ascii="Times New Roman" w:hAnsi="Times New Roman"/>
          <w:sz w:val="24"/>
        </w:rPr>
        <w:t>.</w:t>
      </w:r>
    </w:p>
    <w:p w14:paraId="31010000">
      <w:pPr>
        <w:pStyle w:val="Style_10"/>
        <w:widowControl w:val="1"/>
        <w:ind w:firstLine="567" w:right="0"/>
        <w:jc w:val="both"/>
        <w:rPr>
          <w:rFonts w:ascii="Times New Roman" w:hAnsi="Times New Roman"/>
          <w:sz w:val="24"/>
        </w:rPr>
      </w:pPr>
      <w:r>
        <w:rPr>
          <w:rFonts w:ascii="Times New Roman" w:hAnsi="Times New Roman"/>
          <w:sz w:val="24"/>
        </w:rPr>
        <w:t>4</w:t>
      </w:r>
      <w:r>
        <w:rPr>
          <w:rFonts w:ascii="Times New Roman" w:hAnsi="Times New Roman"/>
          <w:sz w:val="24"/>
        </w:rPr>
        <w:t xml:space="preserve">. Форма заключения  001-ГС/у - на </w:t>
      </w:r>
      <w:r>
        <w:rPr>
          <w:rFonts w:ascii="Times New Roman" w:hAnsi="Times New Roman"/>
          <w:sz w:val="24"/>
        </w:rPr>
        <w:t>1 л</w:t>
      </w:r>
      <w:r>
        <w:rPr>
          <w:rFonts w:ascii="Times New Roman" w:hAnsi="Times New Roman"/>
          <w:sz w:val="24"/>
        </w:rPr>
        <w:t>.</w:t>
      </w:r>
    </w:p>
    <w:p w14:paraId="32010000">
      <w:pPr>
        <w:pStyle w:val="Style_10"/>
        <w:widowControl w:val="1"/>
        <w:ind w:firstLine="567" w:right="0"/>
        <w:jc w:val="both"/>
        <w:rPr>
          <w:rFonts w:ascii="Times New Roman" w:hAnsi="Times New Roman"/>
          <w:sz w:val="24"/>
        </w:rPr>
      </w:pPr>
      <w:r>
        <w:rPr>
          <w:rFonts w:ascii="Times New Roman" w:hAnsi="Times New Roman"/>
          <w:sz w:val="24"/>
        </w:rPr>
        <w:t>5. Согласие на обработку персональных данных – на 1 л.</w:t>
      </w:r>
    </w:p>
    <w:p w14:paraId="33010000">
      <w:pPr>
        <w:pStyle w:val="Style_10"/>
        <w:widowControl w:val="1"/>
        <w:ind w:firstLine="567" w:right="0"/>
        <w:jc w:val="both"/>
        <w:rPr>
          <w:rFonts w:ascii="Times New Roman" w:hAnsi="Times New Roman"/>
          <w:sz w:val="24"/>
        </w:rPr>
      </w:pPr>
    </w:p>
    <w:p w14:paraId="34010000">
      <w:pPr>
        <w:pStyle w:val="Style_10"/>
        <w:widowControl w:val="1"/>
        <w:ind w:firstLine="567" w:right="0"/>
        <w:jc w:val="both"/>
        <w:rPr>
          <w:rFonts w:ascii="Times New Roman" w:hAnsi="Times New Roman"/>
          <w:sz w:val="24"/>
        </w:rPr>
      </w:pPr>
    </w:p>
    <w:p w14:paraId="35010000">
      <w:pPr>
        <w:pStyle w:val="Style_10"/>
        <w:widowControl w:val="1"/>
        <w:ind w:firstLine="567" w:right="0"/>
        <w:jc w:val="both"/>
        <w:rPr>
          <w:rFonts w:ascii="Times New Roman" w:hAnsi="Times New Roman"/>
          <w:sz w:val="24"/>
        </w:rPr>
      </w:pPr>
    </w:p>
    <w:p w14:paraId="36010000">
      <w:pPr>
        <w:ind/>
        <w:outlineLvl w:val="0"/>
      </w:pPr>
      <w:r>
        <w:t>Н</w:t>
      </w:r>
      <w:r>
        <w:t>ачальник</w:t>
      </w:r>
      <w:r>
        <w:t xml:space="preserve"> </w:t>
      </w:r>
      <w:r>
        <w:t xml:space="preserve">Межрайонной ИФНС России №8 </w:t>
      </w:r>
    </w:p>
    <w:p w14:paraId="37010000">
      <w:pPr>
        <w:ind/>
        <w:outlineLvl w:val="0"/>
      </w:pPr>
      <w:r>
        <w:t>п</w:t>
      </w:r>
      <w:r>
        <w:t>о</w:t>
      </w:r>
      <w:r>
        <w:t xml:space="preserve"> </w:t>
      </w:r>
      <w:r>
        <w:t>Республике Саха (Якутия),</w:t>
      </w:r>
    </w:p>
    <w:p w14:paraId="38010000">
      <w:pPr>
        <w:ind/>
        <w:outlineLvl w:val="0"/>
      </w:pPr>
      <w:r>
        <w:t>с</w:t>
      </w:r>
      <w:r>
        <w:t xml:space="preserve">оветник государственной гражданской </w:t>
      </w:r>
      <w:r>
        <w:t>службы</w:t>
      </w:r>
    </w:p>
    <w:p w14:paraId="39010000">
      <w:pPr>
        <w:ind/>
        <w:outlineLvl w:val="0"/>
      </w:pPr>
      <w:r>
        <w:t>Российской Федерации</w:t>
      </w:r>
      <w:r>
        <w:t xml:space="preserve"> </w:t>
      </w:r>
      <w:r>
        <w:t xml:space="preserve"> </w:t>
      </w:r>
      <w:r>
        <w:t>1</w:t>
      </w:r>
      <w:r>
        <w:t xml:space="preserve"> </w:t>
      </w:r>
      <w:r>
        <w:t xml:space="preserve"> класса</w:t>
      </w:r>
      <w:r>
        <w:tab/>
      </w:r>
      <w:r>
        <w:tab/>
      </w:r>
      <w:r>
        <w:tab/>
      </w:r>
      <w:r>
        <w:tab/>
      </w:r>
      <w:r>
        <w:t xml:space="preserve">                 </w:t>
      </w:r>
      <w:r>
        <w:t xml:space="preserve">           </w:t>
      </w:r>
      <w:r>
        <w:t xml:space="preserve">   </w:t>
      </w:r>
      <w:r>
        <w:t xml:space="preserve">     </w:t>
      </w:r>
      <w:r>
        <w:t xml:space="preserve">   </w:t>
      </w:r>
      <w:r>
        <w:t xml:space="preserve"> </w:t>
      </w:r>
      <w:r>
        <w:t>С.Н. Ябловская</w:t>
      </w:r>
    </w:p>
    <w:p w14:paraId="3A010000"/>
    <w:p w14:paraId="3B010000"/>
    <w:p w14:paraId="3C010000"/>
    <w:p w14:paraId="3D010000"/>
    <w:p w14:paraId="3E010000"/>
    <w:p w14:paraId="3F010000"/>
    <w:p w14:paraId="40010000"/>
    <w:p w14:paraId="41010000"/>
    <w:p w14:paraId="42010000"/>
    <w:p w14:paraId="43010000"/>
    <w:p w14:paraId="44010000"/>
    <w:p w14:paraId="45010000"/>
    <w:p w14:paraId="46010000"/>
    <w:p w14:paraId="47010000"/>
    <w:p w14:paraId="48010000"/>
    <w:p w14:paraId="49010000"/>
    <w:p w14:paraId="4A010000"/>
    <w:p w14:paraId="4B010000"/>
    <w:p w14:paraId="4C010000"/>
    <w:p w14:paraId="4D010000"/>
    <w:p w14:paraId="4E010000"/>
    <w:p w14:paraId="4F010000">
      <w:pPr>
        <w:sectPr>
          <w:pgSz w:h="16838" w:w="11906"/>
          <w:pgMar w:bottom="680" w:footer="709" w:gutter="0" w:header="709" w:left="1418" w:right="567" w:top="680"/>
        </w:sectPr>
      </w:pPr>
    </w:p>
    <w:p w14:paraId="50010000"/>
    <w:p w14:paraId="51010000"/>
    <w:p w14:paraId="52010000">
      <w:pPr>
        <w:ind/>
        <w:jc w:val="right"/>
      </w:pPr>
      <w:r>
        <w:t>П</w:t>
      </w:r>
      <w:r>
        <w:t>риложение № 1</w:t>
      </w:r>
    </w:p>
    <w:p w14:paraId="53010000">
      <w:pPr>
        <w:ind/>
        <w:jc w:val="right"/>
      </w:pPr>
    </w:p>
    <w:tbl>
      <w:tblPr>
        <w:tblStyle w:val="Style_7"/>
        <w:tblInd w:type="dxa" w:w="-432"/>
        <w:tblLayout w:type="fixed"/>
      </w:tblPr>
      <w:tblGrid>
        <w:gridCol w:w="26"/>
        <w:gridCol w:w="2620"/>
        <w:gridCol w:w="3854"/>
        <w:gridCol w:w="3708"/>
      </w:tblGrid>
      <w:tr>
        <w:tc>
          <w:tcPr>
            <w:tcW w:type="dxa" w:w="26"/>
          </w:tcPr>
          <w:p/>
        </w:tc>
        <w:tc>
          <w:tcPr>
            <w:tcW w:type="dxa" w:w="6474"/>
            <w:gridSpan w:val="2"/>
          </w:tcPr>
          <w:p w14:paraId="54010000">
            <w:pPr>
              <w:pStyle w:val="Style_10"/>
              <w:widowControl w:val="1"/>
              <w:tabs>
                <w:tab w:leader="none" w:pos="7530" w:val="left"/>
              </w:tabs>
              <w:ind w:right="0"/>
              <w:jc w:val="right"/>
              <w:rPr>
                <w:rFonts w:ascii="Times New Roman" w:hAnsi="Times New Roman"/>
                <w:sz w:val="26"/>
              </w:rPr>
            </w:pPr>
            <w:r>
              <w:rPr>
                <w:rFonts w:ascii="Times New Roman" w:hAnsi="Times New Roman"/>
                <w:sz w:val="26"/>
              </w:rPr>
              <w:t xml:space="preserve">Начальнику </w:t>
            </w:r>
          </w:p>
          <w:p w14:paraId="55010000">
            <w:pPr>
              <w:pStyle w:val="Style_10"/>
              <w:widowControl w:val="1"/>
              <w:tabs>
                <w:tab w:leader="none" w:pos="7530" w:val="left"/>
              </w:tabs>
              <w:ind w:right="0"/>
              <w:jc w:val="right"/>
              <w:rPr>
                <w:rFonts w:ascii="Times New Roman" w:hAnsi="Times New Roman"/>
                <w:sz w:val="26"/>
              </w:rPr>
            </w:pPr>
            <w:r>
              <w:rPr>
                <w:rFonts w:ascii="Times New Roman" w:hAnsi="Times New Roman"/>
                <w:sz w:val="26"/>
              </w:rPr>
              <w:t xml:space="preserve">Межрайонной  </w:t>
            </w:r>
            <w:r>
              <w:rPr>
                <w:rFonts w:ascii="Times New Roman" w:hAnsi="Times New Roman"/>
                <w:sz w:val="26"/>
              </w:rPr>
              <w:t xml:space="preserve">инспекции </w:t>
            </w:r>
            <w:r>
              <w:rPr>
                <w:rFonts w:ascii="Times New Roman" w:hAnsi="Times New Roman"/>
                <w:sz w:val="26"/>
              </w:rPr>
              <w:t>ФНС России № 8</w:t>
            </w:r>
          </w:p>
          <w:p w14:paraId="56010000">
            <w:pPr>
              <w:pStyle w:val="Style_10"/>
              <w:widowControl w:val="1"/>
              <w:tabs>
                <w:tab w:leader="none" w:pos="7530" w:val="left"/>
              </w:tabs>
              <w:ind w:right="0"/>
              <w:jc w:val="right"/>
              <w:rPr>
                <w:rFonts w:ascii="Times New Roman" w:hAnsi="Times New Roman"/>
                <w:sz w:val="26"/>
              </w:rPr>
            </w:pPr>
            <w:r>
              <w:rPr>
                <w:rFonts w:ascii="Times New Roman" w:hAnsi="Times New Roman"/>
                <w:sz w:val="26"/>
              </w:rPr>
              <w:t>по Республике Саха (Якутия)</w:t>
            </w:r>
          </w:p>
          <w:p w14:paraId="57010000">
            <w:pPr>
              <w:pStyle w:val="Style_10"/>
              <w:widowControl w:val="1"/>
              <w:tabs>
                <w:tab w:leader="none" w:pos="7530" w:val="left"/>
              </w:tabs>
              <w:ind w:right="0"/>
              <w:jc w:val="right"/>
              <w:rPr>
                <w:rFonts w:ascii="Times New Roman" w:hAnsi="Times New Roman"/>
                <w:sz w:val="28"/>
              </w:rPr>
            </w:pPr>
            <w:r>
              <w:rPr>
                <w:rFonts w:ascii="Times New Roman" w:hAnsi="Times New Roman"/>
                <w:sz w:val="26"/>
              </w:rPr>
              <w:t>С.Н. Ябловской</w:t>
            </w:r>
            <w:r>
              <w:rPr>
                <w:rFonts w:ascii="Times New Roman" w:hAnsi="Times New Roman"/>
                <w:sz w:val="26"/>
              </w:rPr>
              <w:t xml:space="preserve"> </w:t>
            </w:r>
          </w:p>
        </w:tc>
        <w:tc>
          <w:tcPr>
            <w:tcW w:type="dxa" w:w="3708"/>
          </w:tcPr>
          <w:p/>
        </w:tc>
      </w:tr>
      <w:tr>
        <w:tc>
          <w:tcPr>
            <w:tcW w:type="dxa" w:w="26"/>
          </w:tcPr>
          <w:p/>
        </w:tc>
        <w:tc>
          <w:tcPr>
            <w:tcW w:type="dxa" w:w="6474"/>
            <w:gridSpan w:val="2"/>
          </w:tcPr>
          <w:p w14:paraId="58010000">
            <w:pPr>
              <w:pStyle w:val="Style_10"/>
              <w:widowControl w:val="1"/>
              <w:tabs>
                <w:tab w:leader="none" w:pos="7530" w:val="left"/>
              </w:tabs>
              <w:ind w:right="0"/>
              <w:rPr>
                <w:rFonts w:ascii="Times New Roman" w:hAnsi="Times New Roman"/>
                <w:sz w:val="12"/>
              </w:rPr>
            </w:pPr>
          </w:p>
          <w:p w14:paraId="59010000">
            <w:pPr>
              <w:pStyle w:val="Style_10"/>
              <w:widowControl w:val="1"/>
              <w:tabs>
                <w:tab w:leader="none" w:pos="7530" w:val="left"/>
              </w:tabs>
              <w:ind w:right="0"/>
              <w:rPr>
                <w:rFonts w:ascii="Times New Roman" w:hAnsi="Times New Roman"/>
                <w:sz w:val="28"/>
              </w:rPr>
            </w:pPr>
            <w:r>
              <w:rPr>
                <w:rFonts w:ascii="Times New Roman" w:hAnsi="Times New Roman"/>
                <w:sz w:val="26"/>
              </w:rPr>
              <w:t>от</w:t>
            </w:r>
            <w:r>
              <w:rPr>
                <w:rFonts w:ascii="Times New Roman" w:hAnsi="Times New Roman"/>
                <w:sz w:val="28"/>
              </w:rPr>
              <w:t xml:space="preserve"> _________________________________________</w:t>
            </w:r>
          </w:p>
          <w:p w14:paraId="5A010000">
            <w:pPr>
              <w:pStyle w:val="Style_10"/>
              <w:widowControl w:val="1"/>
              <w:tabs>
                <w:tab w:leader="none" w:pos="7530" w:val="left"/>
              </w:tabs>
              <w:ind w:right="0"/>
              <w:rPr>
                <w:rFonts w:ascii="Times New Roman" w:hAnsi="Times New Roman"/>
                <w:sz w:val="28"/>
              </w:rPr>
            </w:pPr>
            <w:r>
              <w:rPr>
                <w:rFonts w:ascii="Times New Roman" w:hAnsi="Times New Roman"/>
                <w:sz w:val="22"/>
              </w:rPr>
              <w:t xml:space="preserve">                               </w:t>
            </w:r>
            <w:r>
              <w:rPr>
                <w:rFonts w:ascii="Times New Roman" w:hAnsi="Times New Roman"/>
              </w:rPr>
              <w:t>(фамилия, имя, отчество)</w:t>
            </w:r>
          </w:p>
          <w:p w14:paraId="5B010000">
            <w:pPr>
              <w:pStyle w:val="Style_10"/>
              <w:widowControl w:val="1"/>
              <w:tabs>
                <w:tab w:leader="none" w:pos="7530" w:val="left"/>
              </w:tabs>
              <w:ind w:right="0"/>
              <w:rPr>
                <w:rFonts w:ascii="Times New Roman" w:hAnsi="Times New Roman"/>
                <w:sz w:val="22"/>
              </w:rPr>
            </w:pPr>
            <w:r>
              <w:rPr>
                <w:rFonts w:ascii="Times New Roman" w:hAnsi="Times New Roman"/>
                <w:sz w:val="22"/>
              </w:rPr>
              <w:t>_______________________________________________________</w:t>
            </w:r>
          </w:p>
          <w:p w14:paraId="5C010000">
            <w:pPr>
              <w:pStyle w:val="Style_10"/>
              <w:widowControl w:val="1"/>
              <w:tabs>
                <w:tab w:leader="none" w:pos="7530" w:val="left"/>
              </w:tabs>
              <w:ind w:right="0"/>
              <w:rPr>
                <w:rFonts w:ascii="Times New Roman" w:hAnsi="Times New Roman"/>
              </w:rPr>
            </w:pPr>
            <w:r>
              <w:rPr>
                <w:rFonts w:ascii="Times New Roman" w:hAnsi="Times New Roman"/>
              </w:rPr>
              <w:t xml:space="preserve">  </w:t>
            </w:r>
            <w:r>
              <w:rPr>
                <w:rFonts w:ascii="Times New Roman" w:hAnsi="Times New Roman"/>
                <w:sz w:val="28"/>
              </w:rPr>
              <w:t xml:space="preserve">                 </w:t>
            </w:r>
            <w:r>
              <w:rPr>
                <w:rFonts w:ascii="Times New Roman" w:hAnsi="Times New Roman"/>
              </w:rPr>
              <w:t>(наименование занимаемой должности)</w:t>
            </w:r>
          </w:p>
          <w:p w14:paraId="5D010000">
            <w:pPr>
              <w:pStyle w:val="Style_10"/>
              <w:widowControl w:val="1"/>
              <w:tabs>
                <w:tab w:leader="none" w:pos="7530" w:val="left"/>
              </w:tabs>
              <w:ind w:right="0"/>
              <w:rPr>
                <w:rFonts w:ascii="Times New Roman" w:hAnsi="Times New Roman"/>
              </w:rPr>
            </w:pPr>
          </w:p>
          <w:p w14:paraId="5E010000">
            <w:pPr>
              <w:pStyle w:val="Style_10"/>
              <w:widowControl w:val="1"/>
              <w:tabs>
                <w:tab w:leader="none" w:pos="7530" w:val="left"/>
              </w:tabs>
              <w:ind w:right="0"/>
              <w:rPr>
                <w:rFonts w:ascii="Times New Roman" w:hAnsi="Times New Roman"/>
                <w:sz w:val="22"/>
              </w:rPr>
            </w:pPr>
            <w:r>
              <w:rPr>
                <w:rFonts w:ascii="Times New Roman" w:hAnsi="Times New Roman"/>
                <w:sz w:val="22"/>
              </w:rPr>
              <w:t>_______________________________________________________</w:t>
            </w:r>
          </w:p>
          <w:p w14:paraId="5F010000">
            <w:pPr>
              <w:pStyle w:val="Style_10"/>
              <w:widowControl w:val="1"/>
              <w:tabs>
                <w:tab w:leader="none" w:pos="7530" w:val="left"/>
              </w:tabs>
              <w:ind w:right="0"/>
              <w:rPr>
                <w:rFonts w:ascii="Times New Roman" w:hAnsi="Times New Roman"/>
              </w:rPr>
            </w:pPr>
          </w:p>
          <w:p w14:paraId="60010000">
            <w:pPr>
              <w:pStyle w:val="Style_10"/>
              <w:widowControl w:val="1"/>
              <w:tabs>
                <w:tab w:leader="none" w:pos="7530" w:val="left"/>
              </w:tabs>
              <w:ind w:right="0"/>
              <w:rPr>
                <w:rFonts w:ascii="Times New Roman" w:hAnsi="Times New Roman"/>
              </w:rPr>
            </w:pPr>
          </w:p>
        </w:tc>
        <w:tc>
          <w:tcPr>
            <w:tcW w:type="dxa" w:w="3708"/>
          </w:tcPr>
          <w:p/>
        </w:tc>
      </w:tr>
      <w:tr>
        <w:tc>
          <w:tcPr>
            <w:tcW w:type="dxa" w:w="2646"/>
            <w:gridSpan w:val="2"/>
            <w:tcBorders>
              <w:top w:color="000000" w:sz="4" w:val="single"/>
              <w:left w:color="000000" w:sz="4" w:val="single"/>
              <w:bottom w:color="000000" w:sz="4" w:val="single"/>
              <w:right w:color="000000" w:sz="4" w:val="single"/>
            </w:tcBorders>
          </w:tcPr>
          <w:p w14:paraId="61010000">
            <w:pPr>
              <w:pStyle w:val="Style_10"/>
              <w:widowControl w:val="1"/>
              <w:tabs>
                <w:tab w:leader="none" w:pos="5550" w:val="left"/>
              </w:tabs>
              <w:ind w:right="0"/>
              <w:rPr>
                <w:rFonts w:ascii="Times New Roman" w:hAnsi="Times New Roman"/>
                <w:sz w:val="24"/>
              </w:rPr>
            </w:pPr>
            <w:r>
              <w:rPr>
                <w:rFonts w:ascii="Times New Roman" w:hAnsi="Times New Roman"/>
                <w:sz w:val="24"/>
              </w:rPr>
              <w:t>Адрес регистрации  (по паспорту)</w:t>
            </w:r>
          </w:p>
        </w:tc>
        <w:tc>
          <w:tcPr>
            <w:tcW w:type="dxa" w:w="7562"/>
            <w:gridSpan w:val="2"/>
            <w:tcBorders>
              <w:top w:color="000000" w:sz="4" w:val="single"/>
              <w:left w:color="000000" w:sz="4" w:val="single"/>
              <w:bottom w:color="000000" w:sz="4" w:val="single"/>
              <w:right w:color="000000" w:sz="4" w:val="single"/>
            </w:tcBorders>
          </w:tcPr>
          <w:p w14:paraId="62010000">
            <w:pPr>
              <w:pStyle w:val="Style_10"/>
              <w:widowControl w:val="1"/>
              <w:tabs>
                <w:tab w:leader="none" w:pos="5550" w:val="left"/>
              </w:tabs>
              <w:ind w:right="0"/>
              <w:rPr>
                <w:rFonts w:ascii="Times New Roman" w:hAnsi="Times New Roman"/>
                <w:sz w:val="24"/>
              </w:rPr>
            </w:pPr>
          </w:p>
        </w:tc>
      </w:tr>
      <w:tr>
        <w:tc>
          <w:tcPr>
            <w:tcW w:type="dxa" w:w="2646"/>
            <w:gridSpan w:val="2"/>
            <w:tcBorders>
              <w:top w:color="000000" w:sz="4" w:val="single"/>
              <w:left w:color="000000" w:sz="4" w:val="single"/>
              <w:bottom w:color="000000" w:sz="4" w:val="single"/>
              <w:right w:color="000000" w:sz="4" w:val="single"/>
            </w:tcBorders>
          </w:tcPr>
          <w:p w14:paraId="63010000">
            <w:pPr>
              <w:pStyle w:val="Style_10"/>
              <w:widowControl w:val="1"/>
              <w:tabs>
                <w:tab w:leader="none" w:pos="5550" w:val="left"/>
              </w:tabs>
              <w:ind w:right="0"/>
              <w:rPr>
                <w:rFonts w:ascii="Times New Roman" w:hAnsi="Times New Roman"/>
                <w:sz w:val="24"/>
              </w:rPr>
            </w:pPr>
            <w:r>
              <w:rPr>
                <w:rFonts w:ascii="Times New Roman" w:hAnsi="Times New Roman"/>
                <w:sz w:val="24"/>
              </w:rPr>
              <w:t>Адрес фактического проживания</w:t>
            </w:r>
          </w:p>
        </w:tc>
        <w:tc>
          <w:tcPr>
            <w:tcW w:type="dxa" w:w="7562"/>
            <w:gridSpan w:val="2"/>
            <w:tcBorders>
              <w:top w:color="000000" w:sz="4" w:val="single"/>
              <w:left w:color="000000" w:sz="4" w:val="single"/>
              <w:bottom w:color="000000" w:sz="4" w:val="single"/>
              <w:right w:color="000000" w:sz="4" w:val="single"/>
            </w:tcBorders>
          </w:tcPr>
          <w:p w14:paraId="64010000">
            <w:pPr>
              <w:pStyle w:val="Style_10"/>
              <w:widowControl w:val="1"/>
              <w:tabs>
                <w:tab w:leader="none" w:pos="5550" w:val="left"/>
              </w:tabs>
              <w:ind w:right="0"/>
              <w:rPr>
                <w:rFonts w:ascii="Times New Roman" w:hAnsi="Times New Roman"/>
                <w:sz w:val="24"/>
              </w:rPr>
            </w:pPr>
          </w:p>
        </w:tc>
      </w:tr>
      <w:tr>
        <w:tc>
          <w:tcPr>
            <w:tcW w:type="dxa" w:w="2646"/>
            <w:gridSpan w:val="2"/>
            <w:tcBorders>
              <w:top w:color="000000" w:sz="4" w:val="single"/>
              <w:left w:color="000000" w:sz="4" w:val="single"/>
              <w:bottom w:color="000000" w:sz="4" w:val="single"/>
              <w:right w:color="000000" w:sz="4" w:val="single"/>
            </w:tcBorders>
          </w:tcPr>
          <w:p w14:paraId="65010000">
            <w:pPr>
              <w:pStyle w:val="Style_10"/>
              <w:widowControl w:val="1"/>
              <w:tabs>
                <w:tab w:leader="none" w:pos="5550" w:val="left"/>
              </w:tabs>
              <w:ind w:right="0"/>
              <w:rPr>
                <w:rFonts w:ascii="Times New Roman" w:hAnsi="Times New Roman"/>
                <w:sz w:val="24"/>
              </w:rPr>
            </w:pPr>
            <w:r>
              <w:rPr>
                <w:rFonts w:ascii="Times New Roman" w:hAnsi="Times New Roman"/>
                <w:sz w:val="24"/>
              </w:rPr>
              <w:t xml:space="preserve">Адрес для отправления информационных писем </w:t>
            </w:r>
          </w:p>
        </w:tc>
        <w:tc>
          <w:tcPr>
            <w:tcW w:type="dxa" w:w="7562"/>
            <w:gridSpan w:val="2"/>
            <w:tcBorders>
              <w:top w:color="000000" w:sz="4" w:val="single"/>
              <w:left w:color="000000" w:sz="4" w:val="single"/>
              <w:bottom w:color="000000" w:sz="4" w:val="single"/>
              <w:right w:color="000000" w:sz="4" w:val="single"/>
            </w:tcBorders>
          </w:tcPr>
          <w:p w14:paraId="66010000">
            <w:pPr>
              <w:pStyle w:val="Style_10"/>
              <w:widowControl w:val="1"/>
              <w:tabs>
                <w:tab w:leader="none" w:pos="5550" w:val="left"/>
              </w:tabs>
              <w:ind w:right="0"/>
              <w:rPr>
                <w:rFonts w:ascii="Times New Roman" w:hAnsi="Times New Roman"/>
                <w:sz w:val="24"/>
              </w:rPr>
            </w:pPr>
          </w:p>
        </w:tc>
      </w:tr>
      <w:tr>
        <w:tc>
          <w:tcPr>
            <w:tcW w:type="dxa" w:w="2646"/>
            <w:gridSpan w:val="2"/>
            <w:tcBorders>
              <w:top w:color="000000" w:sz="4" w:val="single"/>
              <w:left w:color="000000" w:sz="4" w:val="single"/>
              <w:bottom w:color="000000" w:sz="4" w:val="single"/>
              <w:right w:color="000000" w:sz="4" w:val="single"/>
            </w:tcBorders>
          </w:tcPr>
          <w:p w14:paraId="67010000">
            <w:pPr>
              <w:pStyle w:val="Style_10"/>
              <w:widowControl w:val="1"/>
              <w:tabs>
                <w:tab w:leader="none" w:pos="5550" w:val="left"/>
              </w:tabs>
              <w:ind w:right="0"/>
              <w:rPr>
                <w:rFonts w:ascii="Times New Roman" w:hAnsi="Times New Roman"/>
                <w:sz w:val="24"/>
              </w:rPr>
            </w:pPr>
            <w:r>
              <w:rPr>
                <w:rFonts w:ascii="Times New Roman" w:hAnsi="Times New Roman"/>
                <w:sz w:val="24"/>
              </w:rPr>
              <w:t xml:space="preserve">Телефоны:  рабочий:             </w:t>
            </w:r>
          </w:p>
        </w:tc>
        <w:tc>
          <w:tcPr>
            <w:tcW w:type="dxa" w:w="7562"/>
            <w:gridSpan w:val="2"/>
            <w:tcBorders>
              <w:top w:color="000000" w:sz="4" w:val="single"/>
              <w:left w:color="000000" w:sz="4" w:val="single"/>
              <w:bottom w:color="000000" w:sz="4" w:val="single"/>
              <w:right w:color="000000" w:sz="4" w:val="single"/>
            </w:tcBorders>
          </w:tcPr>
          <w:p w14:paraId="68010000">
            <w:pPr>
              <w:pStyle w:val="Style_10"/>
              <w:widowControl w:val="1"/>
              <w:tabs>
                <w:tab w:leader="none" w:pos="5550" w:val="left"/>
              </w:tabs>
              <w:ind w:right="0"/>
              <w:rPr>
                <w:rFonts w:ascii="Times New Roman" w:hAnsi="Times New Roman"/>
                <w:sz w:val="24"/>
              </w:rPr>
            </w:pPr>
          </w:p>
        </w:tc>
      </w:tr>
      <w:tr>
        <w:tc>
          <w:tcPr>
            <w:tcW w:type="dxa" w:w="2646"/>
            <w:gridSpan w:val="2"/>
            <w:tcBorders>
              <w:top w:color="000000" w:sz="4" w:val="single"/>
              <w:left w:color="000000" w:sz="4" w:val="single"/>
              <w:bottom w:color="000000" w:sz="4" w:val="single"/>
              <w:right w:color="000000" w:sz="4" w:val="single"/>
            </w:tcBorders>
          </w:tcPr>
          <w:p w14:paraId="69010000">
            <w:pPr>
              <w:pStyle w:val="Style_10"/>
              <w:widowControl w:val="1"/>
              <w:tabs>
                <w:tab w:leader="none" w:pos="5550" w:val="left"/>
              </w:tabs>
              <w:ind w:right="0"/>
              <w:rPr>
                <w:rFonts w:ascii="Times New Roman" w:hAnsi="Times New Roman"/>
                <w:sz w:val="24"/>
              </w:rPr>
            </w:pPr>
            <w:r>
              <w:rPr>
                <w:rFonts w:ascii="Times New Roman" w:hAnsi="Times New Roman"/>
                <w:sz w:val="24"/>
              </w:rPr>
              <w:t xml:space="preserve">                    домашний: </w:t>
            </w:r>
          </w:p>
        </w:tc>
        <w:tc>
          <w:tcPr>
            <w:tcW w:type="dxa" w:w="7562"/>
            <w:gridSpan w:val="2"/>
            <w:tcBorders>
              <w:top w:color="000000" w:sz="4" w:val="single"/>
              <w:left w:color="000000" w:sz="4" w:val="single"/>
              <w:bottom w:color="000000" w:sz="4" w:val="single"/>
              <w:right w:color="000000" w:sz="4" w:val="single"/>
            </w:tcBorders>
          </w:tcPr>
          <w:p w14:paraId="6A010000">
            <w:pPr>
              <w:pStyle w:val="Style_10"/>
              <w:widowControl w:val="1"/>
              <w:tabs>
                <w:tab w:leader="none" w:pos="5550" w:val="left"/>
              </w:tabs>
              <w:ind w:right="0"/>
              <w:rPr>
                <w:rFonts w:ascii="Times New Roman" w:hAnsi="Times New Roman"/>
                <w:sz w:val="24"/>
              </w:rPr>
            </w:pPr>
          </w:p>
        </w:tc>
      </w:tr>
      <w:tr>
        <w:tc>
          <w:tcPr>
            <w:tcW w:type="dxa" w:w="2646"/>
            <w:gridSpan w:val="2"/>
            <w:tcBorders>
              <w:top w:color="000000" w:sz="4" w:val="single"/>
              <w:left w:color="000000" w:sz="4" w:val="single"/>
              <w:bottom w:color="000000" w:sz="4" w:val="single"/>
              <w:right w:color="000000" w:sz="4" w:val="single"/>
            </w:tcBorders>
          </w:tcPr>
          <w:p w14:paraId="6B010000">
            <w:pPr>
              <w:pStyle w:val="Style_10"/>
              <w:widowControl w:val="1"/>
              <w:tabs>
                <w:tab w:leader="none" w:pos="5550" w:val="left"/>
              </w:tabs>
              <w:ind w:right="0"/>
              <w:rPr>
                <w:rFonts w:ascii="Times New Roman" w:hAnsi="Times New Roman"/>
                <w:sz w:val="24"/>
              </w:rPr>
            </w:pPr>
            <w:r>
              <w:rPr>
                <w:rFonts w:ascii="Times New Roman" w:hAnsi="Times New Roman"/>
                <w:sz w:val="24"/>
              </w:rPr>
              <w:t xml:space="preserve">                    сотовый:</w:t>
            </w:r>
          </w:p>
        </w:tc>
        <w:tc>
          <w:tcPr>
            <w:tcW w:type="dxa" w:w="7562"/>
            <w:gridSpan w:val="2"/>
            <w:tcBorders>
              <w:top w:color="000000" w:sz="4" w:val="single"/>
              <w:left w:color="000000" w:sz="4" w:val="single"/>
              <w:bottom w:color="000000" w:sz="4" w:val="single"/>
              <w:right w:color="000000" w:sz="4" w:val="single"/>
            </w:tcBorders>
          </w:tcPr>
          <w:p w14:paraId="6C010000">
            <w:pPr>
              <w:pStyle w:val="Style_10"/>
              <w:widowControl w:val="1"/>
              <w:tabs>
                <w:tab w:leader="none" w:pos="5550" w:val="left"/>
              </w:tabs>
              <w:ind w:right="0"/>
              <w:rPr>
                <w:rFonts w:ascii="Times New Roman" w:hAnsi="Times New Roman"/>
                <w:sz w:val="24"/>
              </w:rPr>
            </w:pPr>
          </w:p>
        </w:tc>
      </w:tr>
      <w:tr>
        <w:tc>
          <w:tcPr>
            <w:tcW w:type="dxa" w:w="2646"/>
            <w:gridSpan w:val="2"/>
            <w:tcBorders>
              <w:top w:color="000000" w:sz="4" w:val="single"/>
              <w:left w:color="000000" w:sz="4" w:val="single"/>
              <w:bottom w:color="000000" w:sz="4" w:val="single"/>
              <w:right w:color="000000" w:sz="4" w:val="single"/>
            </w:tcBorders>
          </w:tcPr>
          <w:p w14:paraId="6D010000">
            <w:pPr>
              <w:pStyle w:val="Style_10"/>
              <w:widowControl w:val="1"/>
              <w:tabs>
                <w:tab w:leader="none" w:pos="5550" w:val="left"/>
              </w:tabs>
              <w:ind w:right="0"/>
              <w:rPr>
                <w:rFonts w:ascii="Times New Roman" w:hAnsi="Times New Roman"/>
                <w:sz w:val="24"/>
              </w:rPr>
            </w:pPr>
            <w:r>
              <w:rPr>
                <w:rFonts w:ascii="Times New Roman" w:hAnsi="Times New Roman"/>
                <w:sz w:val="24"/>
              </w:rPr>
              <w:t xml:space="preserve">Адрес  </w:t>
            </w:r>
            <w:r>
              <w:rPr>
                <w:rFonts w:ascii="Times New Roman" w:hAnsi="Times New Roman"/>
                <w:sz w:val="24"/>
              </w:rPr>
              <w:t>E-mail</w:t>
            </w:r>
            <w:r>
              <w:rPr>
                <w:rFonts w:ascii="Times New Roman" w:hAnsi="Times New Roman"/>
                <w:sz w:val="24"/>
              </w:rPr>
              <w:t>:</w:t>
            </w:r>
          </w:p>
        </w:tc>
        <w:tc>
          <w:tcPr>
            <w:tcW w:type="dxa" w:w="7562"/>
            <w:gridSpan w:val="2"/>
            <w:tcBorders>
              <w:top w:color="000000" w:sz="4" w:val="single"/>
              <w:left w:color="000000" w:sz="4" w:val="single"/>
              <w:bottom w:color="000000" w:sz="4" w:val="single"/>
              <w:right w:color="000000" w:sz="4" w:val="single"/>
            </w:tcBorders>
          </w:tcPr>
          <w:p w14:paraId="6E010000">
            <w:pPr>
              <w:pStyle w:val="Style_10"/>
              <w:widowControl w:val="1"/>
              <w:tabs>
                <w:tab w:leader="none" w:pos="5550" w:val="left"/>
              </w:tabs>
              <w:ind w:right="0"/>
              <w:rPr>
                <w:rFonts w:ascii="Times New Roman" w:hAnsi="Times New Roman"/>
                <w:sz w:val="24"/>
              </w:rPr>
            </w:pPr>
          </w:p>
        </w:tc>
      </w:tr>
      <w:tr>
        <w:tc>
          <w:tcPr>
            <w:tcW w:type="dxa" w:w="2646"/>
            <w:gridSpan w:val="2"/>
            <w:tcBorders>
              <w:top w:color="000000" w:sz="4" w:val="single"/>
              <w:left w:color="000000" w:sz="4" w:val="single"/>
              <w:bottom w:color="000000" w:sz="4" w:val="single"/>
              <w:right w:color="000000" w:sz="4" w:val="single"/>
            </w:tcBorders>
          </w:tcPr>
          <w:p w14:paraId="6F010000">
            <w:pPr>
              <w:pStyle w:val="Style_10"/>
              <w:widowControl w:val="1"/>
              <w:tabs>
                <w:tab w:leader="none" w:pos="5550" w:val="left"/>
              </w:tabs>
              <w:ind w:right="0"/>
              <w:rPr>
                <w:rFonts w:ascii="Times New Roman" w:hAnsi="Times New Roman"/>
                <w:sz w:val="24"/>
              </w:rPr>
            </w:pPr>
            <w:r>
              <w:rPr>
                <w:rFonts w:ascii="Times New Roman" w:hAnsi="Times New Roman"/>
                <w:sz w:val="24"/>
              </w:rPr>
              <w:t>Образование</w:t>
            </w:r>
          </w:p>
        </w:tc>
        <w:tc>
          <w:tcPr>
            <w:tcW w:type="dxa" w:w="7562"/>
            <w:gridSpan w:val="2"/>
            <w:tcBorders>
              <w:top w:color="000000" w:sz="4" w:val="single"/>
              <w:left w:color="000000" w:sz="4" w:val="single"/>
              <w:bottom w:color="000000" w:sz="4" w:val="single"/>
              <w:right w:color="000000" w:sz="4" w:val="single"/>
            </w:tcBorders>
          </w:tcPr>
          <w:p w14:paraId="70010000">
            <w:pPr>
              <w:pStyle w:val="Style_10"/>
              <w:widowControl w:val="1"/>
              <w:tabs>
                <w:tab w:leader="none" w:pos="5550" w:val="left"/>
              </w:tabs>
              <w:ind w:right="0"/>
              <w:rPr>
                <w:rFonts w:ascii="Times New Roman" w:hAnsi="Times New Roman"/>
                <w:sz w:val="24"/>
              </w:rPr>
            </w:pPr>
          </w:p>
        </w:tc>
      </w:tr>
      <w:tr>
        <w:tc>
          <w:tcPr>
            <w:tcW w:type="dxa" w:w="2646"/>
            <w:gridSpan w:val="2"/>
            <w:tcBorders>
              <w:top w:color="000000" w:sz="4" w:val="single"/>
              <w:left w:color="000000" w:sz="4" w:val="single"/>
              <w:bottom w:color="000000" w:sz="4" w:val="single"/>
              <w:right w:color="000000" w:sz="4" w:val="single"/>
            </w:tcBorders>
          </w:tcPr>
          <w:p w14:paraId="71010000">
            <w:pPr>
              <w:pStyle w:val="Style_10"/>
              <w:widowControl w:val="1"/>
              <w:tabs>
                <w:tab w:leader="none" w:pos="5550" w:val="left"/>
              </w:tabs>
              <w:ind w:right="0"/>
              <w:rPr>
                <w:rFonts w:ascii="Times New Roman" w:hAnsi="Times New Roman"/>
                <w:sz w:val="24"/>
              </w:rPr>
            </w:pPr>
            <w:r>
              <w:rPr>
                <w:rFonts w:ascii="Times New Roman" w:hAnsi="Times New Roman"/>
                <w:sz w:val="24"/>
              </w:rPr>
              <w:t>Год рождения</w:t>
            </w:r>
          </w:p>
        </w:tc>
        <w:tc>
          <w:tcPr>
            <w:tcW w:type="dxa" w:w="7562"/>
            <w:gridSpan w:val="2"/>
            <w:tcBorders>
              <w:top w:color="000000" w:sz="4" w:val="single"/>
              <w:left w:color="000000" w:sz="4" w:val="single"/>
              <w:bottom w:color="000000" w:sz="4" w:val="single"/>
              <w:right w:color="000000" w:sz="4" w:val="single"/>
            </w:tcBorders>
          </w:tcPr>
          <w:p w14:paraId="72010000">
            <w:pPr>
              <w:pStyle w:val="Style_10"/>
              <w:widowControl w:val="1"/>
              <w:tabs>
                <w:tab w:leader="none" w:pos="5550" w:val="left"/>
              </w:tabs>
              <w:ind w:right="0"/>
              <w:rPr>
                <w:rFonts w:ascii="Times New Roman" w:hAnsi="Times New Roman"/>
                <w:sz w:val="24"/>
              </w:rPr>
            </w:pPr>
          </w:p>
        </w:tc>
      </w:tr>
    </w:tbl>
    <w:p w14:paraId="73010000">
      <w:pPr>
        <w:pStyle w:val="Style_10"/>
        <w:widowControl w:val="1"/>
        <w:ind w:right="0"/>
        <w:jc w:val="center"/>
        <w:rPr>
          <w:rFonts w:ascii="Times New Roman" w:hAnsi="Times New Roman"/>
          <w:sz w:val="12"/>
        </w:rPr>
      </w:pPr>
    </w:p>
    <w:p w14:paraId="74010000">
      <w:pPr>
        <w:pStyle w:val="Style_10"/>
        <w:widowControl w:val="1"/>
        <w:ind w:right="0"/>
        <w:jc w:val="center"/>
        <w:rPr>
          <w:rFonts w:ascii="Times New Roman" w:hAnsi="Times New Roman"/>
          <w:sz w:val="26"/>
        </w:rPr>
      </w:pPr>
      <w:r>
        <w:rPr>
          <w:rFonts w:ascii="Times New Roman" w:hAnsi="Times New Roman"/>
          <w:sz w:val="26"/>
        </w:rPr>
        <w:t>Заявление</w:t>
      </w:r>
    </w:p>
    <w:p w14:paraId="75010000">
      <w:pPr>
        <w:pStyle w:val="Style_10"/>
        <w:widowControl w:val="1"/>
        <w:ind w:right="0"/>
        <w:jc w:val="both"/>
        <w:rPr>
          <w:rFonts w:ascii="Times New Roman" w:hAnsi="Times New Roman"/>
          <w:sz w:val="12"/>
        </w:rPr>
      </w:pPr>
    </w:p>
    <w:p w14:paraId="76010000">
      <w:pPr>
        <w:pStyle w:val="Style_10"/>
        <w:widowControl w:val="1"/>
        <w:ind w:firstLine="708" w:right="0"/>
        <w:jc w:val="both"/>
        <w:rPr>
          <w:rFonts w:ascii="Times New Roman" w:hAnsi="Times New Roman"/>
          <w:sz w:val="28"/>
        </w:rPr>
      </w:pPr>
      <w:r>
        <w:rPr>
          <w:rFonts w:ascii="Times New Roman" w:hAnsi="Times New Roman"/>
          <w:sz w:val="26"/>
        </w:rPr>
        <w:t>Прошу   допустить   меня   к  участию  в конкурсе на замещение вакантной должности государственной гражданской службы Российской Федерации</w:t>
      </w:r>
      <w:r>
        <w:rPr>
          <w:rFonts w:ascii="Times New Roman" w:hAnsi="Times New Roman"/>
          <w:sz w:val="28"/>
        </w:rPr>
        <w:t xml:space="preserve"> __________________________________________________________________</w:t>
      </w:r>
    </w:p>
    <w:p w14:paraId="77010000">
      <w:pPr>
        <w:pStyle w:val="Style_10"/>
        <w:widowControl w:val="1"/>
        <w:ind w:right="0"/>
        <w:jc w:val="both"/>
        <w:rPr>
          <w:rFonts w:ascii="Times New Roman" w:hAnsi="Times New Roman"/>
          <w:sz w:val="24"/>
        </w:rPr>
      </w:pPr>
      <w:r>
        <w:rPr>
          <w:rFonts w:ascii="Times New Roman" w:hAnsi="Times New Roman"/>
          <w:sz w:val="28"/>
        </w:rPr>
        <w:t xml:space="preserve">                                         </w:t>
      </w:r>
      <w:r>
        <w:rPr>
          <w:rFonts w:ascii="Times New Roman" w:hAnsi="Times New Roman"/>
          <w:sz w:val="24"/>
        </w:rPr>
        <w:t>(наименование должности, отдела)</w:t>
      </w:r>
    </w:p>
    <w:p w14:paraId="78010000">
      <w:pPr>
        <w:pStyle w:val="Style_10"/>
        <w:widowControl w:val="1"/>
        <w:ind w:right="0"/>
        <w:jc w:val="both"/>
        <w:rPr>
          <w:rFonts w:ascii="Times New Roman" w:hAnsi="Times New Roman"/>
          <w:sz w:val="24"/>
        </w:rPr>
      </w:pPr>
      <w:r>
        <w:rPr>
          <w:rFonts w:ascii="Times New Roman" w:hAnsi="Times New Roman"/>
          <w:sz w:val="24"/>
        </w:rPr>
        <w:t>_____________________________________________________________________________</w:t>
      </w:r>
    </w:p>
    <w:p w14:paraId="79010000">
      <w:pPr>
        <w:pStyle w:val="Style_10"/>
        <w:widowControl w:val="1"/>
        <w:tabs>
          <w:tab w:leader="none" w:pos="3975" w:val="left"/>
        </w:tabs>
        <w:ind w:right="0"/>
        <w:jc w:val="both"/>
        <w:rPr>
          <w:rFonts w:ascii="Times New Roman" w:hAnsi="Times New Roman"/>
          <w:sz w:val="40"/>
        </w:rPr>
      </w:pPr>
      <w:r>
        <w:rPr>
          <w:rFonts w:ascii="Times New Roman" w:hAnsi="Times New Roman"/>
          <w:sz w:val="40"/>
        </w:rPr>
        <w:t>______________________________________________</w:t>
      </w:r>
    </w:p>
    <w:p w14:paraId="7A010000">
      <w:pPr>
        <w:pStyle w:val="Style_10"/>
        <w:widowControl w:val="1"/>
        <w:ind w:firstLine="709" w:right="0"/>
        <w:jc w:val="both"/>
        <w:rPr>
          <w:rFonts w:ascii="Times New Roman" w:hAnsi="Times New Roman"/>
          <w:sz w:val="26"/>
        </w:rPr>
      </w:pPr>
      <w:r>
        <w:rPr>
          <w:rFonts w:ascii="Times New Roman" w:hAnsi="Times New Roman"/>
          <w:sz w:val="26"/>
        </w:rPr>
        <w:t xml:space="preserve">С Федеральным законом от 27 июля </w:t>
      </w:r>
      <w:r>
        <w:rPr>
          <w:rFonts w:ascii="Times New Roman" w:hAnsi="Times New Roman"/>
          <w:sz w:val="26"/>
        </w:rPr>
        <w:t>2004 г</w:t>
      </w:r>
      <w:r>
        <w:rPr>
          <w:rFonts w:ascii="Times New Roman" w:hAnsi="Times New Roman"/>
          <w:sz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ознакомлен(а).</w:t>
      </w:r>
    </w:p>
    <w:p w14:paraId="7B010000">
      <w:pPr>
        <w:pStyle w:val="Style_10"/>
        <w:widowControl w:val="1"/>
        <w:ind w:firstLine="709" w:right="0"/>
        <w:jc w:val="both"/>
        <w:rPr>
          <w:rFonts w:ascii="Times New Roman" w:hAnsi="Times New Roman"/>
          <w:sz w:val="26"/>
        </w:rPr>
      </w:pPr>
      <w:r>
        <w:rPr>
          <w:rFonts w:ascii="Times New Roman" w:hAnsi="Times New Roman"/>
          <w:sz w:val="26"/>
        </w:rPr>
        <w:t>С проведением процедуры оформления допуска к сведениям,  составляющим  государственную  и  иную  охраняемую  законом тайну, согласен(а).</w:t>
      </w:r>
    </w:p>
    <w:p w14:paraId="7C010000">
      <w:pPr>
        <w:pStyle w:val="Style_10"/>
        <w:widowControl w:val="1"/>
        <w:ind w:firstLine="709" w:right="0"/>
        <w:jc w:val="both"/>
        <w:rPr>
          <w:rFonts w:ascii="Times New Roman" w:hAnsi="Times New Roman"/>
          <w:sz w:val="26"/>
        </w:rPr>
      </w:pPr>
      <w:r>
        <w:rPr>
          <w:rFonts w:ascii="Times New Roman" w:hAnsi="Times New Roman"/>
          <w:sz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w:t>
      </w:r>
    </w:p>
    <w:p w14:paraId="7D010000">
      <w:pPr>
        <w:pStyle w:val="Style_10"/>
        <w:widowControl w:val="1"/>
        <w:ind w:firstLine="709" w:right="0"/>
        <w:jc w:val="both"/>
        <w:rPr>
          <w:rFonts w:ascii="Times New Roman" w:hAnsi="Times New Roman"/>
          <w:sz w:val="26"/>
        </w:rPr>
      </w:pPr>
      <w:r>
        <w:rPr>
          <w:rFonts w:ascii="Times New Roman" w:hAnsi="Times New Roman"/>
          <w:sz w:val="26"/>
        </w:rPr>
        <w:t>К заявлению прилагаю: (перечислить прилагаемые документы).</w:t>
      </w:r>
    </w:p>
    <w:p w14:paraId="7E010000">
      <w:pPr>
        <w:pStyle w:val="Style_10"/>
        <w:widowControl w:val="1"/>
        <w:ind w:firstLine="709" w:right="0"/>
        <w:jc w:val="both"/>
        <w:rPr>
          <w:rFonts w:ascii="Times New Roman" w:hAnsi="Times New Roman"/>
        </w:rPr>
      </w:pPr>
    </w:p>
    <w:p w14:paraId="7F010000">
      <w:pPr>
        <w:pStyle w:val="Style_10"/>
        <w:widowControl w:val="1"/>
        <w:tabs>
          <w:tab w:leader="none" w:pos="4440" w:val="left"/>
        </w:tabs>
        <w:ind w:right="0"/>
        <w:jc w:val="both"/>
        <w:rPr>
          <w:rFonts w:ascii="Times New Roman" w:hAnsi="Times New Roman"/>
          <w:sz w:val="28"/>
        </w:rPr>
      </w:pPr>
      <w:r>
        <w:rPr>
          <w:rFonts w:ascii="Times New Roman" w:hAnsi="Times New Roman"/>
          <w:sz w:val="28"/>
        </w:rPr>
        <w:t>__________                           ____________</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________________</w:t>
      </w:r>
    </w:p>
    <w:p w14:paraId="80010000">
      <w:pPr>
        <w:pStyle w:val="Style_10"/>
        <w:widowControl w:val="1"/>
        <w:ind w:right="0"/>
        <w:jc w:val="both"/>
        <w:rPr>
          <w:rFonts w:ascii="Times New Roman" w:hAnsi="Times New Roman"/>
          <w:sz w:val="24"/>
        </w:rPr>
      </w:pPr>
      <w:r>
        <w:rPr>
          <w:rFonts w:ascii="Times New Roman" w:hAnsi="Times New Roman"/>
          <w:sz w:val="24"/>
        </w:rPr>
        <w:t xml:space="preserve">    (дата)                        </w:t>
      </w:r>
      <w:r>
        <w:rPr>
          <w:rFonts w:ascii="Times New Roman" w:hAnsi="Times New Roman"/>
          <w:sz w:val="24"/>
        </w:rPr>
        <w:tab/>
      </w:r>
      <w:r>
        <w:rPr>
          <w:rFonts w:ascii="Times New Roman" w:hAnsi="Times New Roman"/>
          <w:sz w:val="24"/>
        </w:rPr>
        <w:tab/>
      </w:r>
      <w:r>
        <w:rPr>
          <w:rFonts w:ascii="Times New Roman" w:hAnsi="Times New Roman"/>
          <w:sz w:val="24"/>
        </w:rPr>
        <w:t xml:space="preserve">   (подпись)   </w:t>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               (ФИО)</w:t>
      </w:r>
    </w:p>
    <w:p w14:paraId="81010000">
      <w:pPr>
        <w:pStyle w:val="Style_10"/>
        <w:widowControl w:val="1"/>
        <w:ind w:right="0"/>
        <w:jc w:val="both"/>
        <w:rPr>
          <w:rFonts w:ascii="Times New Roman" w:hAnsi="Times New Roman"/>
          <w:sz w:val="12"/>
        </w:rPr>
      </w:pPr>
    </w:p>
    <w:p w14:paraId="82010000">
      <w:pPr>
        <w:ind/>
        <w:jc w:val="right"/>
      </w:pPr>
    </w:p>
    <w:p w14:paraId="83010000">
      <w:pPr>
        <w:pStyle w:val="Style_11"/>
        <w:widowControl w:val="1"/>
        <w:ind/>
        <w:jc w:val="both"/>
        <w:rPr>
          <w:rFonts w:ascii="Times New Roman" w:hAnsi="Times New Roman"/>
        </w:rPr>
      </w:pPr>
      <w:r>
        <w:rPr>
          <w:rFonts w:ascii="Times New Roman" w:hAnsi="Times New Roman"/>
        </w:rPr>
        <w:t xml:space="preserve">    Примечание.</w:t>
      </w:r>
    </w:p>
    <w:p w14:paraId="84010000">
      <w:pPr>
        <w:pStyle w:val="Style_11"/>
        <w:widowControl w:val="1"/>
        <w:ind/>
        <w:jc w:val="both"/>
        <w:rPr>
          <w:rFonts w:ascii="Times New Roman" w:hAnsi="Times New Roman"/>
        </w:rPr>
      </w:pPr>
      <w:r>
        <w:rPr>
          <w:rFonts w:ascii="Times New Roman" w:hAnsi="Times New Roman"/>
        </w:rPr>
        <w:t xml:space="preserve">    Заявление оформляется в рукописном виде.</w:t>
      </w:r>
    </w:p>
    <w:p w14:paraId="85010000">
      <w:pPr>
        <w:sectPr>
          <w:pgSz w:h="16838" w:w="11906"/>
          <w:pgMar w:bottom="680" w:footer="709" w:gutter="0" w:header="709" w:left="1418" w:right="567" w:top="680"/>
        </w:sectPr>
      </w:pPr>
    </w:p>
    <w:p w14:paraId="86010000">
      <w:pPr>
        <w:ind/>
        <w:jc w:val="right"/>
      </w:pPr>
      <w:r>
        <w:t>Приложение №</w:t>
      </w:r>
      <w:r>
        <w:t>2</w:t>
      </w:r>
      <w:bookmarkStart w:id="1" w:name="_GoBack"/>
      <w:bookmarkEnd w:id="1"/>
    </w:p>
    <w:p w14:paraId="87010000">
      <w:pPr>
        <w:ind w:firstLine="0" w:left="5387"/>
        <w:jc w:val="right"/>
        <w:rPr>
          <w:sz w:val="18"/>
        </w:rPr>
      </w:pPr>
      <w:r>
        <w:t>УТВЕРЖДЕНА</w:t>
      </w:r>
      <w:r>
        <w:br/>
      </w:r>
      <w:r>
        <w:rPr>
          <w:sz w:val="16"/>
        </w:rPr>
        <w:t>распоряжением Правительства Российской Федерации</w:t>
      </w:r>
      <w:r>
        <w:rPr>
          <w:sz w:val="16"/>
        </w:rPr>
        <w:br/>
      </w:r>
      <w:r>
        <w:rPr>
          <w:sz w:val="16"/>
        </w:rPr>
        <w:t>от 26.05.2005 № 667-р (в ред. распоряжения Правительства РФ от 16.10.2007 № 1428-р, Постановления Правительства РФ от 05.03.2018 № 227, распоряжений Правительства РФ от 27.03.2019 № 543-р, от 20.09.2019 № 2140-р, от 20.11.2019 № 2745-р)</w:t>
      </w:r>
    </w:p>
    <w:p w14:paraId="88010000">
      <w:pPr>
        <w:spacing w:after="120" w:before="120"/>
        <w:ind/>
        <w:jc w:val="right"/>
      </w:pPr>
      <w:r>
        <w:t>(форма)</w:t>
      </w:r>
    </w:p>
    <w:p w14:paraId="89010000">
      <w:pPr>
        <w:spacing w:after="480"/>
        <w:ind/>
        <w:jc w:val="center"/>
        <w:rPr>
          <w:b w:val="1"/>
          <w:sz w:val="26"/>
        </w:rPr>
      </w:pPr>
      <w:r>
        <w:rPr>
          <w:b w:val="1"/>
          <w:sz w:val="26"/>
        </w:rPr>
        <w:t>АНКЕТА</w:t>
      </w:r>
    </w:p>
    <w:tbl>
      <w:tblPr>
        <w:tblStyle w:val="Style_7"/>
        <w:tblLayout w:type="fixed"/>
        <w:tblCellMar>
          <w:left w:type="dxa" w:w="28"/>
          <w:right w:type="dxa" w:w="28"/>
        </w:tblCellMar>
      </w:tblPr>
      <w:tblGrid>
        <w:gridCol w:w="364"/>
        <w:gridCol w:w="559"/>
        <w:gridCol w:w="559"/>
        <w:gridCol w:w="5634"/>
        <w:gridCol w:w="1437"/>
        <w:gridCol w:w="1701"/>
      </w:tblGrid>
      <w:tr>
        <w:trPr>
          <w:trHeight w:hRule="atLeast" w:val="1000"/>
        </w:trPr>
        <w:tc>
          <w:tcPr>
            <w:tcW w:type="dxa" w:w="8553"/>
            <w:gridSpan w:val="5"/>
            <w:tcBorders>
              <w:top w:sz="4" w:val="nil"/>
              <w:left w:sz="4" w:val="nil"/>
              <w:bottom w:sz="4" w:val="nil"/>
              <w:right w:sz="4" w:val="nil"/>
            </w:tcBorders>
            <w:tcMar>
              <w:left w:type="dxa" w:w="28"/>
              <w:right w:type="dxa" w:w="28"/>
            </w:tcMar>
          </w:tcPr>
          <w:p w14:paraId="8A010000"/>
        </w:tc>
        <w:tc>
          <w:tcPr>
            <w:tcW w:type="dxa" w:w="1701"/>
            <w:vMerge w:val="restart"/>
            <w:tcBorders>
              <w:top w:color="000000" w:sz="4" w:val="single"/>
              <w:left w:color="000000" w:sz="4" w:val="single"/>
              <w:bottom w:color="000000" w:sz="4" w:val="single"/>
              <w:right w:color="000000" w:sz="4" w:val="single"/>
            </w:tcBorders>
            <w:tcMar>
              <w:left w:type="dxa" w:w="28"/>
              <w:right w:type="dxa" w:w="28"/>
            </w:tcMar>
            <w:vAlign w:val="center"/>
          </w:tcPr>
          <w:p w14:paraId="8B010000">
            <w:pPr>
              <w:ind/>
              <w:jc w:val="center"/>
            </w:pPr>
            <w:r>
              <w:t>Место</w:t>
            </w:r>
            <w:r>
              <w:br/>
            </w:r>
            <w:r>
              <w:t>для</w:t>
            </w:r>
            <w:r>
              <w:br/>
            </w:r>
            <w:r>
              <w:t>фотографии</w:t>
            </w:r>
          </w:p>
        </w:tc>
      </w:tr>
      <w:tr>
        <w:trPr>
          <w:trHeight w:hRule="atLeast" w:val="421"/>
        </w:trPr>
        <w:tc>
          <w:tcPr>
            <w:tcW w:type="dxa" w:w="364"/>
            <w:tcBorders>
              <w:top w:sz="4" w:val="nil"/>
              <w:left w:sz="4" w:val="nil"/>
              <w:bottom w:sz="4" w:val="nil"/>
              <w:right w:sz="4" w:val="nil"/>
            </w:tcBorders>
            <w:tcMar>
              <w:left w:type="dxa" w:w="28"/>
              <w:right w:type="dxa" w:w="28"/>
            </w:tcMar>
            <w:vAlign w:val="bottom"/>
          </w:tcPr>
          <w:p w14:paraId="8C010000">
            <w:r>
              <w:t>1.</w:t>
            </w:r>
          </w:p>
        </w:tc>
        <w:tc>
          <w:tcPr>
            <w:tcW w:type="dxa" w:w="1118"/>
            <w:gridSpan w:val="2"/>
            <w:tcBorders>
              <w:top w:sz="4" w:val="nil"/>
              <w:left w:sz="4" w:val="nil"/>
              <w:bottom w:sz="4" w:val="nil"/>
              <w:right w:sz="4" w:val="nil"/>
            </w:tcBorders>
            <w:tcMar>
              <w:left w:type="dxa" w:w="28"/>
              <w:right w:type="dxa" w:w="28"/>
            </w:tcMar>
            <w:vAlign w:val="bottom"/>
          </w:tcPr>
          <w:p w14:paraId="8D010000">
            <w:r>
              <w:t>Фамилия</w:t>
            </w:r>
          </w:p>
        </w:tc>
        <w:tc>
          <w:tcPr>
            <w:tcW w:type="dxa" w:w="5634"/>
            <w:tcBorders>
              <w:top w:sz="4" w:val="nil"/>
              <w:left w:sz="4" w:val="nil"/>
              <w:bottom w:color="000000" w:sz="4" w:val="single"/>
              <w:right w:sz="4" w:val="nil"/>
            </w:tcBorders>
            <w:tcMar>
              <w:left w:type="dxa" w:w="28"/>
              <w:right w:type="dxa" w:w="28"/>
            </w:tcMar>
            <w:vAlign w:val="bottom"/>
          </w:tcPr>
          <w:p w14:paraId="8E010000">
            <w:pPr>
              <w:ind/>
              <w:jc w:val="center"/>
            </w:pPr>
          </w:p>
        </w:tc>
        <w:tc>
          <w:tcPr>
            <w:tcW w:type="dxa" w:w="1437"/>
            <w:tcBorders>
              <w:top w:sz="4" w:val="nil"/>
              <w:left w:sz="4" w:val="nil"/>
              <w:bottom w:sz="4" w:val="nil"/>
              <w:right w:sz="4" w:val="nil"/>
            </w:tcBorders>
            <w:tcMar>
              <w:left w:type="dxa" w:w="28"/>
              <w:right w:type="dxa" w:w="28"/>
            </w:tcMar>
            <w:vAlign w:val="bottom"/>
          </w:tcPr>
          <w:p w14:paraId="8F010000"/>
        </w:tc>
        <w:tc>
          <w:tcPr>
            <w:tcW w:type="dxa" w:w="1701"/>
            <w:gridSpan w:val="1"/>
            <w:vMerge w:val="continue"/>
            <w:tcBorders>
              <w:top w:color="000000" w:sz="4" w:val="single"/>
              <w:left w:color="000000" w:sz="4" w:val="single"/>
              <w:bottom w:color="000000" w:sz="4" w:val="single"/>
              <w:right w:color="000000" w:sz="4" w:val="single"/>
            </w:tcBorders>
            <w:tcMar>
              <w:left w:type="dxa" w:w="28"/>
              <w:right w:type="dxa" w:w="28"/>
            </w:tcMar>
            <w:vAlign w:val="center"/>
          </w:tcPr>
          <w:p/>
        </w:tc>
      </w:tr>
      <w:tr>
        <w:trPr>
          <w:trHeight w:hRule="atLeast" w:val="414"/>
        </w:trPr>
        <w:tc>
          <w:tcPr>
            <w:tcW w:type="dxa" w:w="364"/>
            <w:tcBorders>
              <w:top w:sz="4" w:val="nil"/>
              <w:left w:sz="4" w:val="nil"/>
              <w:bottom w:sz="4" w:val="nil"/>
              <w:right w:sz="4" w:val="nil"/>
            </w:tcBorders>
            <w:tcMar>
              <w:left w:type="dxa" w:w="28"/>
              <w:right w:type="dxa" w:w="28"/>
            </w:tcMar>
            <w:vAlign w:val="bottom"/>
          </w:tcPr>
          <w:p w14:paraId="90010000"/>
        </w:tc>
        <w:tc>
          <w:tcPr>
            <w:tcW w:type="dxa" w:w="559"/>
            <w:tcBorders>
              <w:top w:sz="4" w:val="nil"/>
              <w:left w:sz="4" w:val="nil"/>
              <w:bottom w:sz="4" w:val="nil"/>
              <w:right w:sz="4" w:val="nil"/>
            </w:tcBorders>
            <w:tcMar>
              <w:left w:type="dxa" w:w="28"/>
              <w:right w:type="dxa" w:w="28"/>
            </w:tcMar>
            <w:vAlign w:val="bottom"/>
          </w:tcPr>
          <w:p w14:paraId="91010000">
            <w:r>
              <w:t>Имя</w:t>
            </w:r>
          </w:p>
        </w:tc>
        <w:tc>
          <w:tcPr>
            <w:tcW w:type="dxa" w:w="6193"/>
            <w:gridSpan w:val="2"/>
            <w:tcBorders>
              <w:top w:sz="4" w:val="nil"/>
              <w:left w:sz="4" w:val="nil"/>
              <w:bottom w:color="000000" w:sz="4" w:val="single"/>
              <w:right w:sz="4" w:val="nil"/>
            </w:tcBorders>
            <w:tcMar>
              <w:left w:type="dxa" w:w="28"/>
              <w:right w:type="dxa" w:w="28"/>
            </w:tcMar>
            <w:vAlign w:val="bottom"/>
          </w:tcPr>
          <w:p w14:paraId="92010000">
            <w:pPr>
              <w:ind/>
              <w:jc w:val="center"/>
            </w:pPr>
          </w:p>
        </w:tc>
        <w:tc>
          <w:tcPr>
            <w:tcW w:type="dxa" w:w="1437"/>
            <w:tcBorders>
              <w:top w:sz="4" w:val="nil"/>
              <w:left w:sz="4" w:val="nil"/>
              <w:bottom w:sz="4" w:val="nil"/>
              <w:right w:sz="4" w:val="nil"/>
            </w:tcBorders>
            <w:tcMar>
              <w:left w:type="dxa" w:w="28"/>
              <w:right w:type="dxa" w:w="28"/>
            </w:tcMar>
            <w:vAlign w:val="bottom"/>
          </w:tcPr>
          <w:p w14:paraId="93010000"/>
        </w:tc>
        <w:tc>
          <w:tcPr>
            <w:tcW w:type="dxa" w:w="1701"/>
            <w:gridSpan w:val="1"/>
            <w:vMerge w:val="continue"/>
            <w:tcBorders>
              <w:top w:color="000000" w:sz="4" w:val="single"/>
              <w:left w:color="000000" w:sz="4" w:val="single"/>
              <w:bottom w:color="000000" w:sz="4" w:val="single"/>
              <w:right w:color="000000" w:sz="4" w:val="single"/>
            </w:tcBorders>
            <w:tcMar>
              <w:left w:type="dxa" w:w="28"/>
              <w:right w:type="dxa" w:w="28"/>
            </w:tcMar>
            <w:vAlign w:val="center"/>
          </w:tcPr>
          <w:p/>
        </w:tc>
      </w:tr>
      <w:tr>
        <w:trPr>
          <w:trHeight w:hRule="atLeast" w:val="420"/>
        </w:trPr>
        <w:tc>
          <w:tcPr>
            <w:tcW w:type="dxa" w:w="364"/>
            <w:tcBorders>
              <w:top w:sz="4" w:val="nil"/>
              <w:left w:sz="4" w:val="nil"/>
              <w:bottom w:sz="4" w:val="nil"/>
              <w:right w:sz="4" w:val="nil"/>
            </w:tcBorders>
            <w:tcMar>
              <w:left w:type="dxa" w:w="28"/>
              <w:right w:type="dxa" w:w="28"/>
            </w:tcMar>
            <w:vAlign w:val="bottom"/>
          </w:tcPr>
          <w:p w14:paraId="94010000"/>
        </w:tc>
        <w:tc>
          <w:tcPr>
            <w:tcW w:type="dxa" w:w="1118"/>
            <w:gridSpan w:val="2"/>
            <w:tcBorders>
              <w:top w:sz="4" w:val="nil"/>
              <w:left w:sz="4" w:val="nil"/>
              <w:bottom w:sz="4" w:val="nil"/>
              <w:right w:sz="4" w:val="nil"/>
            </w:tcBorders>
            <w:tcMar>
              <w:left w:type="dxa" w:w="28"/>
              <w:right w:type="dxa" w:w="28"/>
            </w:tcMar>
            <w:vAlign w:val="bottom"/>
          </w:tcPr>
          <w:p w14:paraId="95010000">
            <w:r>
              <w:t>Отчество</w:t>
            </w:r>
          </w:p>
        </w:tc>
        <w:tc>
          <w:tcPr>
            <w:tcW w:type="dxa" w:w="5634"/>
            <w:tcBorders>
              <w:top w:sz="4" w:val="nil"/>
              <w:left w:sz="4" w:val="nil"/>
              <w:bottom w:color="000000" w:sz="4" w:val="single"/>
              <w:right w:sz="4" w:val="nil"/>
            </w:tcBorders>
            <w:tcMar>
              <w:left w:type="dxa" w:w="28"/>
              <w:right w:type="dxa" w:w="28"/>
            </w:tcMar>
            <w:vAlign w:val="bottom"/>
          </w:tcPr>
          <w:p w14:paraId="96010000">
            <w:pPr>
              <w:ind/>
              <w:jc w:val="center"/>
            </w:pPr>
          </w:p>
        </w:tc>
        <w:tc>
          <w:tcPr>
            <w:tcW w:type="dxa" w:w="1437"/>
            <w:tcBorders>
              <w:top w:sz="4" w:val="nil"/>
              <w:left w:sz="4" w:val="nil"/>
              <w:bottom w:sz="4" w:val="nil"/>
              <w:right w:sz="4" w:val="nil"/>
            </w:tcBorders>
            <w:tcMar>
              <w:left w:type="dxa" w:w="28"/>
              <w:right w:type="dxa" w:w="28"/>
            </w:tcMar>
            <w:vAlign w:val="bottom"/>
          </w:tcPr>
          <w:p w14:paraId="97010000"/>
        </w:tc>
        <w:tc>
          <w:tcPr>
            <w:tcW w:type="dxa" w:w="1701"/>
            <w:gridSpan w:val="1"/>
            <w:vMerge w:val="continue"/>
            <w:tcBorders>
              <w:top w:color="000000" w:sz="4" w:val="single"/>
              <w:left w:color="000000" w:sz="4" w:val="single"/>
              <w:bottom w:color="000000" w:sz="4" w:val="single"/>
              <w:right w:color="000000" w:sz="4" w:val="single"/>
            </w:tcBorders>
            <w:tcMar>
              <w:left w:type="dxa" w:w="28"/>
              <w:right w:type="dxa" w:w="28"/>
            </w:tcMar>
            <w:vAlign w:val="center"/>
          </w:tcPr>
          <w:p/>
        </w:tc>
      </w:tr>
    </w:tbl>
    <w:p w14:paraId="98010000"/>
    <w:tbl>
      <w:tblPr>
        <w:tblStyle w:val="Style_7"/>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5103"/>
        <w:gridCol w:w="5160"/>
      </w:tblGrid>
      <w:tr>
        <w:tc>
          <w:tcPr>
            <w:tcW w:type="dxa" w:w="5103"/>
            <w:tcBorders>
              <w:top w:color="000000" w:sz="4" w:val="single"/>
              <w:left w:sz="4" w:val="nil"/>
              <w:bottom w:color="000000" w:sz="4" w:val="single"/>
              <w:right w:color="000000" w:sz="4" w:val="single"/>
            </w:tcBorders>
            <w:tcMar>
              <w:left w:type="dxa" w:w="28"/>
              <w:right w:type="dxa" w:w="28"/>
            </w:tcMar>
          </w:tcPr>
          <w:p w14:paraId="99010000">
            <w:r>
              <w:t>2. Если изменяли фамилию, имя или отчество,</w:t>
            </w:r>
            <w:r>
              <w:br/>
            </w:r>
            <w:r>
              <w:t>то укажите их, а также когда, где и по какой причине изменяли</w:t>
            </w:r>
          </w:p>
        </w:tc>
        <w:tc>
          <w:tcPr>
            <w:tcW w:type="dxa" w:w="5160"/>
            <w:tcBorders>
              <w:top w:color="000000" w:sz="4" w:val="single"/>
              <w:left w:color="000000" w:sz="4" w:val="single"/>
              <w:bottom w:color="000000" w:sz="4" w:val="single"/>
              <w:right w:sz="4" w:val="nil"/>
            </w:tcBorders>
            <w:tcMar>
              <w:left w:type="dxa" w:w="28"/>
              <w:right w:type="dxa" w:w="28"/>
            </w:tcMar>
          </w:tcPr>
          <w:p w14:paraId="9A010000"/>
        </w:tc>
      </w:tr>
      <w:tr>
        <w:tc>
          <w:tcPr>
            <w:tcW w:type="dxa" w:w="5103"/>
            <w:tcBorders>
              <w:top w:color="000000" w:sz="4" w:val="single"/>
              <w:left w:sz="4" w:val="nil"/>
              <w:bottom w:color="000000" w:sz="4" w:val="single"/>
              <w:right w:color="000000" w:sz="4" w:val="single"/>
            </w:tcBorders>
            <w:tcMar>
              <w:left w:type="dxa" w:w="28"/>
              <w:right w:type="dxa" w:w="28"/>
            </w:tcMar>
          </w:tcPr>
          <w:p w14:paraId="9B010000">
            <w:r>
              <w:t>3. Число, месяц, год и место рождения (село, деревня, город, район, область, край, республика, страна)</w:t>
            </w:r>
          </w:p>
        </w:tc>
        <w:tc>
          <w:tcPr>
            <w:tcW w:type="dxa" w:w="5160"/>
            <w:tcBorders>
              <w:top w:color="000000" w:sz="4" w:val="single"/>
              <w:left w:color="000000" w:sz="4" w:val="single"/>
              <w:bottom w:color="000000" w:sz="4" w:val="single"/>
              <w:right w:sz="4" w:val="nil"/>
            </w:tcBorders>
            <w:tcMar>
              <w:left w:type="dxa" w:w="28"/>
              <w:right w:type="dxa" w:w="28"/>
            </w:tcMar>
          </w:tcPr>
          <w:p w14:paraId="9C010000"/>
        </w:tc>
      </w:tr>
      <w:tr>
        <w:tc>
          <w:tcPr>
            <w:tcW w:type="dxa" w:w="5103"/>
            <w:tcBorders>
              <w:top w:color="000000" w:sz="4" w:val="single"/>
              <w:left w:sz="4" w:val="nil"/>
              <w:bottom w:color="000000" w:sz="4" w:val="single"/>
              <w:right w:color="000000" w:sz="4" w:val="single"/>
            </w:tcBorders>
            <w:tcMar>
              <w:left w:type="dxa" w:w="28"/>
              <w:right w:type="dxa" w:w="28"/>
            </w:tcMar>
          </w:tcPr>
          <w:p w14:paraId="9D010000">
            <w:r>
              <w:t>4. Гражданство (если изменяли, то укажите, когда и по какой причине, если имеете гражданство другого государства – укажите)</w:t>
            </w:r>
          </w:p>
        </w:tc>
        <w:tc>
          <w:tcPr>
            <w:tcW w:type="dxa" w:w="5160"/>
            <w:tcBorders>
              <w:top w:color="000000" w:sz="4" w:val="single"/>
              <w:left w:color="000000" w:sz="4" w:val="single"/>
              <w:bottom w:color="000000" w:sz="4" w:val="single"/>
              <w:right w:sz="4" w:val="nil"/>
            </w:tcBorders>
            <w:tcMar>
              <w:left w:type="dxa" w:w="28"/>
              <w:right w:type="dxa" w:w="28"/>
            </w:tcMar>
          </w:tcPr>
          <w:p w14:paraId="9E010000"/>
        </w:tc>
      </w:tr>
      <w:tr>
        <w:tc>
          <w:tcPr>
            <w:tcW w:type="dxa" w:w="5103"/>
            <w:tcBorders>
              <w:top w:color="000000" w:sz="4" w:val="single"/>
              <w:left w:sz="4" w:val="nil"/>
              <w:bottom w:color="000000" w:sz="4" w:val="single"/>
              <w:right w:color="000000" w:sz="4" w:val="single"/>
            </w:tcBorders>
            <w:tcMar>
              <w:left w:type="dxa" w:w="28"/>
              <w:right w:type="dxa" w:w="28"/>
            </w:tcMar>
          </w:tcPr>
          <w:p w14:paraId="9F010000">
            <w:r>
              <w:t>5. Образование (когда и какие учебные заведения окончили, номера дипломов)</w:t>
            </w:r>
          </w:p>
          <w:p w14:paraId="A0010000">
            <w:r>
              <w:t>Направление подготовки или специальность по диплому</w:t>
            </w:r>
            <w:r>
              <w:br/>
            </w:r>
            <w:r>
              <w:t>Квалификация по диплому</w:t>
            </w:r>
          </w:p>
        </w:tc>
        <w:tc>
          <w:tcPr>
            <w:tcW w:type="dxa" w:w="5160"/>
            <w:tcBorders>
              <w:top w:color="000000" w:sz="4" w:val="single"/>
              <w:left w:color="000000" w:sz="4" w:val="single"/>
              <w:bottom w:color="000000" w:sz="4" w:val="single"/>
              <w:right w:sz="4" w:val="nil"/>
            </w:tcBorders>
            <w:tcMar>
              <w:left w:type="dxa" w:w="28"/>
              <w:right w:type="dxa" w:w="28"/>
            </w:tcMar>
          </w:tcPr>
          <w:p w14:paraId="A1010000"/>
        </w:tc>
      </w:tr>
      <w:tr>
        <w:tc>
          <w:tcPr>
            <w:tcW w:type="dxa" w:w="5103"/>
            <w:tcBorders>
              <w:top w:color="000000" w:sz="4" w:val="single"/>
              <w:left w:sz="4" w:val="nil"/>
              <w:bottom w:color="000000" w:sz="4" w:val="single"/>
              <w:right w:color="000000" w:sz="4" w:val="single"/>
            </w:tcBorders>
            <w:tcMar>
              <w:left w:type="dxa" w:w="28"/>
              <w:right w:type="dxa" w:w="28"/>
            </w:tcMar>
          </w:tcPr>
          <w:p w14:paraId="A2010000">
            <w:pPr>
              <w:rPr>
                <w:sz w:val="22"/>
              </w:rPr>
            </w:pPr>
            <w:r>
              <w:rPr>
                <w:sz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2"/>
              </w:rPr>
              <w:br/>
            </w:r>
            <w:r>
              <w:rPr>
                <w:sz w:val="22"/>
              </w:rPr>
              <w:t>Ученая степень, ученое звание (когда присвоены, номера дипломов, аттестатов)</w:t>
            </w:r>
          </w:p>
        </w:tc>
        <w:tc>
          <w:tcPr>
            <w:tcW w:type="dxa" w:w="5160"/>
            <w:tcBorders>
              <w:top w:color="000000" w:sz="4" w:val="single"/>
              <w:left w:color="000000" w:sz="4" w:val="single"/>
              <w:bottom w:color="000000" w:sz="4" w:val="single"/>
              <w:right w:sz="4" w:val="nil"/>
            </w:tcBorders>
            <w:tcMar>
              <w:left w:type="dxa" w:w="28"/>
              <w:right w:type="dxa" w:w="28"/>
            </w:tcMar>
          </w:tcPr>
          <w:p w14:paraId="A3010000"/>
        </w:tc>
      </w:tr>
      <w:tr>
        <w:tc>
          <w:tcPr>
            <w:tcW w:type="dxa" w:w="5103"/>
            <w:tcBorders>
              <w:top w:color="000000" w:sz="4" w:val="single"/>
              <w:left w:sz="4" w:val="nil"/>
              <w:bottom w:color="000000" w:sz="4" w:val="single"/>
              <w:right w:color="000000" w:sz="4" w:val="single"/>
            </w:tcBorders>
            <w:tcMar>
              <w:left w:type="dxa" w:w="28"/>
              <w:right w:type="dxa" w:w="28"/>
            </w:tcMar>
          </w:tcPr>
          <w:p w14:paraId="A4010000">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type="dxa" w:w="5160"/>
            <w:tcBorders>
              <w:top w:color="000000" w:sz="4" w:val="single"/>
              <w:left w:color="000000" w:sz="4" w:val="single"/>
              <w:bottom w:color="000000" w:sz="4" w:val="single"/>
              <w:right w:sz="4" w:val="nil"/>
            </w:tcBorders>
            <w:tcMar>
              <w:left w:type="dxa" w:w="28"/>
              <w:right w:type="dxa" w:w="28"/>
            </w:tcMar>
          </w:tcPr>
          <w:p w14:paraId="A5010000"/>
        </w:tc>
      </w:tr>
      <w:tr>
        <w:tc>
          <w:tcPr>
            <w:tcW w:type="dxa" w:w="5103"/>
            <w:tcBorders>
              <w:top w:color="000000" w:sz="4" w:val="single"/>
              <w:left w:sz="4" w:val="nil"/>
              <w:bottom w:color="000000" w:sz="4" w:val="single"/>
              <w:right w:color="000000" w:sz="4" w:val="single"/>
            </w:tcBorders>
            <w:tcMar>
              <w:left w:type="dxa" w:w="28"/>
              <w:right w:type="dxa" w:w="28"/>
            </w:tcMar>
          </w:tcPr>
          <w:p w14:paraId="A6010000">
            <w:pPr>
              <w:rPr>
                <w:sz w:val="22"/>
              </w:rPr>
            </w:pPr>
            <w:r>
              <w:rPr>
                <w:sz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type="dxa" w:w="5160"/>
            <w:tcBorders>
              <w:top w:color="000000" w:sz="4" w:val="single"/>
              <w:left w:color="000000" w:sz="4" w:val="single"/>
              <w:bottom w:color="000000" w:sz="4" w:val="single"/>
              <w:right w:sz="4" w:val="nil"/>
            </w:tcBorders>
            <w:tcMar>
              <w:left w:type="dxa" w:w="28"/>
              <w:right w:type="dxa" w:w="28"/>
            </w:tcMar>
          </w:tcPr>
          <w:p w14:paraId="A7010000"/>
        </w:tc>
      </w:tr>
      <w:tr>
        <w:tc>
          <w:tcPr>
            <w:tcW w:type="dxa" w:w="5103"/>
            <w:tcBorders>
              <w:top w:color="000000" w:sz="4" w:val="single"/>
              <w:left w:sz="4" w:val="nil"/>
              <w:bottom w:color="000000" w:sz="4" w:val="single"/>
              <w:right w:color="000000" w:sz="4" w:val="single"/>
            </w:tcBorders>
            <w:tcMar>
              <w:left w:type="dxa" w:w="28"/>
              <w:right w:type="dxa" w:w="28"/>
            </w:tcMar>
          </w:tcPr>
          <w:p w14:paraId="A8010000">
            <w:r>
              <w:t>9. Были ли Вы судимы, когда и за что (заполняется при поступлении на государственную гражданскую службу Российской Федерации)</w:t>
            </w:r>
          </w:p>
        </w:tc>
        <w:tc>
          <w:tcPr>
            <w:tcW w:type="dxa" w:w="5160"/>
            <w:tcBorders>
              <w:top w:color="000000" w:sz="4" w:val="single"/>
              <w:left w:color="000000" w:sz="4" w:val="single"/>
              <w:bottom w:color="000000" w:sz="4" w:val="single"/>
              <w:right w:sz="4" w:val="nil"/>
            </w:tcBorders>
            <w:tcMar>
              <w:left w:type="dxa" w:w="28"/>
              <w:right w:type="dxa" w:w="28"/>
            </w:tcMar>
          </w:tcPr>
          <w:p w14:paraId="A9010000">
            <w:pPr>
              <w:pageBreakBefore w:val="1"/>
              <w:ind/>
            </w:pPr>
          </w:p>
        </w:tc>
      </w:tr>
      <w:tr>
        <w:tc>
          <w:tcPr>
            <w:tcW w:type="dxa" w:w="5103"/>
            <w:tcBorders>
              <w:top w:color="000000" w:sz="4" w:val="single"/>
              <w:left w:sz="4" w:val="nil"/>
              <w:bottom w:color="000000" w:sz="4" w:val="single"/>
              <w:right w:color="000000" w:sz="4" w:val="single"/>
            </w:tcBorders>
            <w:tcMar>
              <w:left w:type="dxa" w:w="28"/>
              <w:right w:type="dxa" w:w="28"/>
            </w:tcMar>
          </w:tcPr>
          <w:p w14:paraId="AA010000">
            <w:r>
              <w:t>10. Допуск к государственной тайне, оформленный за период работы, службы, учебы, его форма, номер и дата (если имеется)</w:t>
            </w:r>
          </w:p>
        </w:tc>
        <w:tc>
          <w:tcPr>
            <w:tcW w:type="dxa" w:w="5160"/>
            <w:tcBorders>
              <w:top w:color="000000" w:sz="4" w:val="single"/>
              <w:left w:color="000000" w:sz="4" w:val="single"/>
              <w:bottom w:color="000000" w:sz="4" w:val="single"/>
              <w:right w:sz="4" w:val="nil"/>
            </w:tcBorders>
            <w:tcMar>
              <w:left w:type="dxa" w:w="28"/>
              <w:right w:type="dxa" w:w="28"/>
            </w:tcMar>
          </w:tcPr>
          <w:p w14:paraId="AB010000"/>
        </w:tc>
      </w:tr>
    </w:tbl>
    <w:p w14:paraId="AC010000">
      <w:pPr>
        <w:spacing w:after="40" w:before="120"/>
        <w:ind/>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AD010000">
      <w:pPr>
        <w:spacing w:after="40"/>
        <w:ind/>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t>.</w:t>
      </w:r>
    </w:p>
    <w:tbl>
      <w:tblPr>
        <w:tblStyle w:val="Style_7"/>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1290"/>
        <w:gridCol w:w="1290"/>
        <w:gridCol w:w="4252"/>
        <w:gridCol w:w="3415"/>
      </w:tblGrid>
      <w:tr>
        <w:tc>
          <w:tcPr>
            <w:tcW w:type="dxa" w:w="2580"/>
            <w:gridSpan w:val="2"/>
            <w:tcBorders>
              <w:top w:color="000000" w:sz="4" w:val="single"/>
              <w:left w:color="000000" w:sz="4" w:val="single"/>
              <w:bottom w:color="000000" w:sz="4" w:val="single"/>
              <w:right w:color="000000" w:sz="4" w:val="single"/>
            </w:tcBorders>
            <w:tcMar>
              <w:left w:type="dxa" w:w="28"/>
              <w:right w:type="dxa" w:w="28"/>
            </w:tcMar>
          </w:tcPr>
          <w:p w14:paraId="AE010000">
            <w:pPr>
              <w:ind/>
              <w:jc w:val="center"/>
            </w:pPr>
            <w:r>
              <w:t>Месяц и год</w:t>
            </w:r>
          </w:p>
        </w:tc>
        <w:tc>
          <w:tcPr>
            <w:tcW w:type="dxa" w:w="4252"/>
            <w:vMerge w:val="restart"/>
            <w:tcBorders>
              <w:top w:color="000000" w:sz="4" w:val="single"/>
              <w:left w:color="000000" w:sz="4" w:val="single"/>
              <w:bottom w:color="000000" w:sz="4" w:val="single"/>
              <w:right w:color="000000" w:sz="4" w:val="single"/>
            </w:tcBorders>
            <w:tcMar>
              <w:left w:type="dxa" w:w="28"/>
              <w:right w:type="dxa" w:w="28"/>
            </w:tcMar>
            <w:vAlign w:val="center"/>
          </w:tcPr>
          <w:p w14:paraId="AF010000">
            <w:pPr>
              <w:ind/>
              <w:jc w:val="center"/>
            </w:pPr>
            <w:r>
              <w:t>Должность с указанием</w:t>
            </w:r>
            <w:r>
              <w:br/>
            </w:r>
            <w:r>
              <w:t>организации</w:t>
            </w:r>
          </w:p>
        </w:tc>
        <w:tc>
          <w:tcPr>
            <w:tcW w:type="dxa" w:w="3415"/>
            <w:vMerge w:val="restart"/>
            <w:tcBorders>
              <w:top w:color="000000" w:sz="4" w:val="single"/>
              <w:left w:color="000000" w:sz="4" w:val="single"/>
              <w:bottom w:color="000000" w:sz="4" w:val="single"/>
              <w:right w:color="000000" w:sz="4" w:val="single"/>
            </w:tcBorders>
            <w:tcMar>
              <w:left w:type="dxa" w:w="28"/>
              <w:right w:type="dxa" w:w="28"/>
            </w:tcMar>
          </w:tcPr>
          <w:p w14:paraId="B0010000">
            <w:pPr>
              <w:ind/>
              <w:jc w:val="center"/>
            </w:pPr>
            <w:r>
              <w:t>Адрес</w:t>
            </w:r>
            <w:r>
              <w:br/>
            </w:r>
            <w:r>
              <w:t>организации</w:t>
            </w:r>
            <w:r>
              <w:br/>
            </w:r>
            <w:r>
              <w:t>(в т.ч. за границей)</w:t>
            </w: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B1010000">
            <w:pPr>
              <w:ind/>
              <w:jc w:val="center"/>
            </w:pPr>
            <w:r>
              <w:t>поступ</w:t>
            </w:r>
            <w:r>
              <w:t>ления</w:t>
            </w:r>
          </w:p>
        </w:tc>
        <w:tc>
          <w:tcPr>
            <w:tcW w:type="dxa" w:w="1290"/>
            <w:tcBorders>
              <w:top w:color="000000" w:sz="4" w:val="single"/>
              <w:left w:color="000000" w:sz="4" w:val="single"/>
              <w:bottom w:color="000000" w:sz="4" w:val="single"/>
              <w:right w:color="000000" w:sz="4" w:val="single"/>
            </w:tcBorders>
            <w:tcMar>
              <w:left w:type="dxa" w:w="28"/>
              <w:right w:type="dxa" w:w="28"/>
            </w:tcMar>
          </w:tcPr>
          <w:p w14:paraId="B2010000">
            <w:pPr>
              <w:ind/>
              <w:jc w:val="center"/>
            </w:pPr>
            <w:r>
              <w:t>ухода</w:t>
            </w:r>
          </w:p>
        </w:tc>
        <w:tc>
          <w:tcPr>
            <w:tcW w:type="dxa" w:w="4252"/>
            <w:gridSpan w:val="1"/>
            <w:vMerge w:val="continue"/>
            <w:tcBorders>
              <w:top w:color="000000" w:sz="4" w:val="single"/>
              <w:left w:color="000000" w:sz="4" w:val="single"/>
              <w:bottom w:color="000000" w:sz="4" w:val="single"/>
              <w:right w:color="000000" w:sz="4" w:val="single"/>
            </w:tcBorders>
            <w:tcMar>
              <w:left w:type="dxa" w:w="28"/>
              <w:right w:type="dxa" w:w="28"/>
            </w:tcMar>
            <w:vAlign w:val="center"/>
          </w:tcPr>
          <w:p/>
        </w:tc>
        <w:tc>
          <w:tcPr>
            <w:tcW w:type="dxa" w:w="3415"/>
            <w:gridSpan w:val="1"/>
            <w:vMerge w:val="continue"/>
            <w:tcBorders>
              <w:top w:color="000000" w:sz="4" w:val="single"/>
              <w:left w:color="000000" w:sz="4" w:val="single"/>
              <w:bottom w:color="000000" w:sz="4" w:val="single"/>
              <w:right w:color="000000" w:sz="4" w:val="single"/>
            </w:tcBorders>
            <w:tcMar>
              <w:left w:type="dxa" w:w="28"/>
              <w:right w:type="dxa" w:w="28"/>
            </w:tcMar>
          </w:tc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B3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B4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B5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B6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B7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B8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B9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BA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BB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BC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BD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BE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BF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C0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C1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C2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C3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C4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C5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C6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C7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C8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C9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CA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CB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CC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CD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CE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CF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D0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D1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D2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D3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D4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D5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D6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D7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D8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D9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DA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DB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DC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DD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DE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DF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E0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E1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E2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E3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E4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E5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E6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E7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E8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E9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EA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EB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EC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ED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EE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EF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F0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F1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F2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F3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F4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F5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F6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F7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F8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F9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FA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FB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FC01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FD01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FE010000">
            <w:pPr>
              <w:spacing w:line="360" w:lineRule="auto"/>
              <w:ind/>
            </w:p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FF010000">
            <w:pPr>
              <w:spacing w:line="360" w:lineRule="auto"/>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00020000">
            <w:pPr>
              <w:spacing w:line="360" w:lineRule="auto"/>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01020000">
            <w:pPr>
              <w:spacing w:line="360" w:lineRule="auto"/>
              <w:ind/>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02020000">
            <w:pPr>
              <w:spacing w:line="360" w:lineRule="auto"/>
              <w:ind/>
            </w:pPr>
          </w:p>
        </w:tc>
      </w:tr>
    </w:tbl>
    <w:p w14:paraId="03020000">
      <w:pPr>
        <w:spacing w:before="120"/>
        <w:ind/>
      </w:pPr>
      <w:r>
        <w:t>12. Государственные награды, иные награды и знаки отличия</w:t>
      </w:r>
    </w:p>
    <w:p w14:paraId="04020000"/>
    <w:p w14:paraId="05020000">
      <w:pPr>
        <w:rPr>
          <w:sz w:val="2"/>
        </w:rPr>
      </w:pPr>
    </w:p>
    <w:p w14:paraId="06020000"/>
    <w:p w14:paraId="07020000">
      <w:pPr>
        <w:rPr>
          <w:sz w:val="2"/>
        </w:rPr>
      </w:pPr>
    </w:p>
    <w:p w14:paraId="08020000">
      <w:pPr>
        <w:ind/>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09020000">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Style w:val="Style_7"/>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1588"/>
        <w:gridCol w:w="2552"/>
        <w:gridCol w:w="1701"/>
        <w:gridCol w:w="2211"/>
        <w:gridCol w:w="2211"/>
      </w:tblGrid>
      <w:tr>
        <w:tc>
          <w:tcPr>
            <w:tcW w:type="dxa" w:w="1588"/>
            <w:tcBorders>
              <w:top w:color="000000" w:sz="4" w:val="single"/>
              <w:left w:color="000000" w:sz="4" w:val="single"/>
              <w:bottom w:color="000000" w:sz="4" w:val="single"/>
              <w:right w:color="000000" w:sz="4" w:val="single"/>
            </w:tcBorders>
            <w:tcMar>
              <w:left w:type="dxa" w:w="28"/>
              <w:right w:type="dxa" w:w="28"/>
            </w:tcMar>
            <w:vAlign w:val="center"/>
          </w:tcPr>
          <w:p w14:paraId="0A020000">
            <w:pPr>
              <w:ind/>
              <w:jc w:val="center"/>
            </w:pPr>
            <w:r>
              <w:t>Степень родства</w:t>
            </w:r>
          </w:p>
        </w:tc>
        <w:tc>
          <w:tcPr>
            <w:tcW w:type="dxa" w:w="2552"/>
            <w:tcBorders>
              <w:top w:color="000000" w:sz="4" w:val="single"/>
              <w:left w:color="000000" w:sz="4" w:val="single"/>
              <w:bottom w:color="000000" w:sz="4" w:val="single"/>
              <w:right w:color="000000" w:sz="4" w:val="single"/>
            </w:tcBorders>
            <w:tcMar>
              <w:left w:type="dxa" w:w="28"/>
              <w:right w:type="dxa" w:w="28"/>
            </w:tcMar>
            <w:vAlign w:val="center"/>
          </w:tcPr>
          <w:p w14:paraId="0B020000">
            <w:pPr>
              <w:ind/>
              <w:jc w:val="center"/>
            </w:pPr>
            <w:r>
              <w:t>Фамилия, имя,</w:t>
            </w:r>
            <w:r>
              <w:br/>
            </w:r>
            <w:r>
              <w:t>отчество</w:t>
            </w:r>
          </w:p>
        </w:tc>
        <w:tc>
          <w:tcPr>
            <w:tcW w:type="dxa" w:w="1701"/>
            <w:tcBorders>
              <w:top w:color="000000" w:sz="4" w:val="single"/>
              <w:left w:color="000000" w:sz="4" w:val="single"/>
              <w:bottom w:color="000000" w:sz="4" w:val="single"/>
              <w:right w:color="000000" w:sz="4" w:val="single"/>
            </w:tcBorders>
            <w:tcMar>
              <w:left w:type="dxa" w:w="28"/>
              <w:right w:type="dxa" w:w="28"/>
            </w:tcMar>
            <w:vAlign w:val="center"/>
          </w:tcPr>
          <w:p w14:paraId="0C020000">
            <w:pPr>
              <w:ind/>
              <w:jc w:val="center"/>
            </w:pPr>
            <w:r>
              <w:t>Год, число, месяц и место рождения</w:t>
            </w:r>
          </w:p>
        </w:tc>
        <w:tc>
          <w:tcPr>
            <w:tcW w:type="dxa" w:w="2211"/>
            <w:tcBorders>
              <w:top w:color="000000" w:sz="4" w:val="single"/>
              <w:left w:color="000000" w:sz="4" w:val="single"/>
              <w:bottom w:color="000000" w:sz="4" w:val="single"/>
              <w:right w:color="000000" w:sz="4" w:val="single"/>
            </w:tcBorders>
            <w:tcMar>
              <w:left w:type="dxa" w:w="28"/>
              <w:right w:type="dxa" w:w="28"/>
            </w:tcMar>
            <w:vAlign w:val="center"/>
          </w:tcPr>
          <w:p w14:paraId="0D020000">
            <w:pPr>
              <w:ind/>
              <w:jc w:val="center"/>
            </w:pPr>
            <w:r>
              <w:t>Место работы (наименование и адрес организации), должность</w:t>
            </w:r>
          </w:p>
        </w:tc>
        <w:tc>
          <w:tcPr>
            <w:tcW w:type="dxa" w:w="2211"/>
            <w:tcBorders>
              <w:top w:color="000000" w:sz="4" w:val="single"/>
              <w:left w:color="000000" w:sz="4" w:val="single"/>
              <w:bottom w:color="000000" w:sz="4" w:val="single"/>
              <w:right w:color="000000" w:sz="4" w:val="single"/>
            </w:tcBorders>
            <w:tcMar>
              <w:left w:type="dxa" w:w="28"/>
              <w:right w:type="dxa" w:w="28"/>
            </w:tcMar>
            <w:vAlign w:val="center"/>
          </w:tcPr>
          <w:p w14:paraId="0E020000">
            <w:pPr>
              <w:ind/>
              <w:jc w:val="center"/>
            </w:pPr>
            <w:r>
              <w:t>Домашний адрес (адрес регистрации, фактического проживания)</w:t>
            </w: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0F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10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11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12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13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14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15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16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17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18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19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1A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1B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1C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1D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1E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1F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20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21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22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23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24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25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26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27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28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29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2A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2B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2C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2D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2E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2F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30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31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32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33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34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35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36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37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38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39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3A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3B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3C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3D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3E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3F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40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41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42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43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44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45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46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47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48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49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4A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4B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4C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4D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4E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4F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50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51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52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53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54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55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56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57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58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59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5A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5B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5C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5D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5E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5F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60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61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62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63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64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65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66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67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68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69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6A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6B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6C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6D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6E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6F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70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71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72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73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74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75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76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77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78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79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7A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7B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7C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7D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7E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7F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80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81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82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83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84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85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86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87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88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89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8A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8B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8C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8D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8E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8F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90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91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92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93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94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95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96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97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98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99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9A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9B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9C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9D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9E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9F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A0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A1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A2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A3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A4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A5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A6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A7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A8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A9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AA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AB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AC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AD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AE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AF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B0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B1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B2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B3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B4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B5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B6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B7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B8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B9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BA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BB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BC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BD020000">
            <w:pPr>
              <w:spacing w:line="360" w:lineRule="auto"/>
              <w:ind/>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BE020000">
            <w:pPr>
              <w:spacing w:line="360" w:lineRule="auto"/>
              <w:ind/>
              <w:jc w:val="cente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BF020000">
            <w:pPr>
              <w:spacing w:line="360" w:lineRule="auto"/>
              <w:ind/>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C0020000">
            <w:pPr>
              <w:spacing w:line="360" w:lineRule="auto"/>
              <w:ind/>
              <w:jc w:val="cente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C1020000">
            <w:pPr>
              <w:spacing w:line="360" w:lineRule="auto"/>
              <w:ind/>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C2020000">
            <w:pPr>
              <w:spacing w:line="360" w:lineRule="auto"/>
              <w:ind/>
            </w:pPr>
          </w:p>
        </w:tc>
      </w:tr>
    </w:tbl>
    <w:p w14:paraId="C3020000">
      <w:pPr>
        <w:spacing w:before="100"/>
        <w:ind/>
        <w:jc w:val="both"/>
      </w:pPr>
      <w:r>
        <w:t xml:space="preserve">14. Ваши близкие родственники (отец, мать, братья, сестры и дети), а также супруга (супруг), </w:t>
      </w:r>
      <w:r>
        <w:br/>
      </w:r>
      <w: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C4020000">
      <w:pPr>
        <w:ind w:firstLine="0" w:left="3504"/>
        <w:jc w:val="center"/>
      </w:pPr>
      <w:r>
        <w:t>(фамилия, имя, отчество,</w:t>
      </w:r>
    </w:p>
    <w:p w14:paraId="C5020000"/>
    <w:p w14:paraId="C6020000">
      <w:pPr>
        <w:ind/>
        <w:jc w:val="center"/>
      </w:pPr>
      <w:r>
        <w:t>с какого времени они проживают за границей)</w:t>
      </w:r>
    </w:p>
    <w:p w14:paraId="C7020000">
      <w:pPr>
        <w:rPr>
          <w:sz w:val="2"/>
        </w:rPr>
      </w:pPr>
    </w:p>
    <w:p w14:paraId="C8020000">
      <w:pPr>
        <w:rPr>
          <w:sz w:val="2"/>
        </w:rPr>
      </w:pPr>
    </w:p>
    <w:p w14:paraId="C9020000">
      <w:pPr>
        <w:ind/>
        <w:jc w:val="both"/>
      </w:pPr>
      <w:r>
        <w:t>14</w:t>
      </w:r>
      <w:r>
        <w:t>(1)</w:t>
      </w:r>
      <w:r>
        <w:t xml:space="preserve">. Гражданство (подданство) </w:t>
      </w:r>
      <w:r>
        <w:t>супруги (супруга)</w:t>
      </w:r>
      <w:r>
        <w:t xml:space="preserve">. Если </w:t>
      </w:r>
      <w:r>
        <w:t>супруга (супруг)</w:t>
      </w:r>
      <w: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14:paraId="CA020000">
      <w:pPr>
        <w:ind w:firstLine="0" w:left="6464"/>
        <w:rPr>
          <w:sz w:val="2"/>
        </w:rPr>
      </w:pPr>
    </w:p>
    <w:p w14:paraId="CB020000"/>
    <w:p w14:paraId="CC020000">
      <w:pPr>
        <w:rPr>
          <w:sz w:val="2"/>
        </w:rPr>
      </w:pPr>
    </w:p>
    <w:p w14:paraId="CD020000">
      <w:r>
        <w:t xml:space="preserve">15. Пребывание за границей (когда, где, с какой целью)  </w:t>
      </w:r>
    </w:p>
    <w:p w14:paraId="CE020000">
      <w:pPr>
        <w:ind w:firstLine="0" w:left="5823"/>
        <w:rPr>
          <w:sz w:val="2"/>
        </w:rPr>
      </w:pPr>
    </w:p>
    <w:p w14:paraId="CF020000"/>
    <w:p w14:paraId="D0020000">
      <w:pPr>
        <w:rPr>
          <w:sz w:val="2"/>
        </w:rPr>
      </w:pPr>
    </w:p>
    <w:p w14:paraId="D1020000"/>
    <w:p w14:paraId="D2020000">
      <w:pPr>
        <w:rPr>
          <w:sz w:val="2"/>
        </w:rPr>
      </w:pPr>
    </w:p>
    <w:p w14:paraId="D3020000">
      <w:pPr>
        <w:rPr>
          <w:sz w:val="2"/>
        </w:rPr>
      </w:pPr>
    </w:p>
    <w:p w14:paraId="D4020000">
      <w:r>
        <w:t xml:space="preserve">16. Отношение к воинской обязанности и воинское звание  </w:t>
      </w:r>
    </w:p>
    <w:p w14:paraId="D5020000">
      <w:pPr>
        <w:ind w:firstLine="0" w:left="6124"/>
        <w:rPr>
          <w:sz w:val="2"/>
        </w:rPr>
      </w:pPr>
    </w:p>
    <w:p w14:paraId="D6020000"/>
    <w:p w14:paraId="D7020000">
      <w:pPr>
        <w:rPr>
          <w:sz w:val="2"/>
        </w:rPr>
      </w:pPr>
    </w:p>
    <w:p w14:paraId="D8020000">
      <w:pPr>
        <w:ind/>
        <w:jc w:val="both"/>
      </w:pPr>
      <w:r>
        <w:t xml:space="preserve">17. Домашний адрес (адрес регистрации, фактического проживания), номер телефона (либо иной вид связи)  </w:t>
      </w:r>
    </w:p>
    <w:p w14:paraId="D9020000">
      <w:pPr>
        <w:ind w:firstLine="0" w:left="1174"/>
        <w:rPr>
          <w:sz w:val="2"/>
        </w:rPr>
      </w:pPr>
    </w:p>
    <w:p w14:paraId="DA020000"/>
    <w:p w14:paraId="DB020000">
      <w:pPr>
        <w:rPr>
          <w:sz w:val="2"/>
        </w:rPr>
      </w:pPr>
    </w:p>
    <w:p w14:paraId="DC020000"/>
    <w:p w14:paraId="DD020000">
      <w:pPr>
        <w:rPr>
          <w:sz w:val="2"/>
        </w:rPr>
      </w:pPr>
    </w:p>
    <w:p w14:paraId="DE020000">
      <w:pPr>
        <w:rPr>
          <w:sz w:val="2"/>
        </w:rPr>
      </w:pPr>
    </w:p>
    <w:p w14:paraId="DF020000">
      <w:pPr>
        <w:rPr>
          <w:sz w:val="2"/>
        </w:rPr>
      </w:pPr>
    </w:p>
    <w:p w14:paraId="E0020000">
      <w:r>
        <w:t xml:space="preserve">18. Паспорт или документ, его заменяющий  </w:t>
      </w:r>
    </w:p>
    <w:p w14:paraId="E1020000">
      <w:pPr>
        <w:ind w:firstLine="0" w:left="4640"/>
        <w:jc w:val="center"/>
      </w:pPr>
      <w:r>
        <w:t>(серия, номер, кем и когда выдан)</w:t>
      </w:r>
    </w:p>
    <w:p w14:paraId="E2020000"/>
    <w:p w14:paraId="E3020000">
      <w:pPr>
        <w:rPr>
          <w:sz w:val="2"/>
        </w:rPr>
      </w:pPr>
    </w:p>
    <w:p w14:paraId="E4020000"/>
    <w:p w14:paraId="E5020000">
      <w:pPr>
        <w:rPr>
          <w:sz w:val="2"/>
        </w:rPr>
      </w:pPr>
    </w:p>
    <w:p w14:paraId="E6020000">
      <w:r>
        <w:t xml:space="preserve">19. Наличие заграничного паспорта  </w:t>
      </w:r>
    </w:p>
    <w:p w14:paraId="E7020000">
      <w:pPr>
        <w:ind w:firstLine="0" w:left="3782"/>
        <w:jc w:val="center"/>
      </w:pPr>
      <w:r>
        <w:t>(серия, номер, кем и когда выдан)</w:t>
      </w:r>
    </w:p>
    <w:p w14:paraId="E8020000"/>
    <w:p w14:paraId="E9020000">
      <w:pPr>
        <w:rPr>
          <w:sz w:val="2"/>
        </w:rPr>
      </w:pPr>
    </w:p>
    <w:p w14:paraId="EA020000"/>
    <w:p w14:paraId="EB020000">
      <w:pPr>
        <w:rPr>
          <w:sz w:val="2"/>
        </w:rPr>
      </w:pPr>
    </w:p>
    <w:p w14:paraId="EC020000">
      <w:pPr>
        <w:ind/>
        <w:jc w:val="both"/>
        <w:rPr>
          <w:sz w:val="2"/>
        </w:rPr>
      </w:pPr>
      <w:r>
        <w:t>20.</w:t>
      </w:r>
      <w:r>
        <w:t> </w:t>
      </w:r>
      <w:r>
        <w:t>Страховой номер индивидуального лицевого счета (если имеется)</w:t>
      </w:r>
      <w:r>
        <w:br/>
      </w:r>
    </w:p>
    <w:p w14:paraId="ED020000"/>
    <w:p w14:paraId="EE020000">
      <w:pPr>
        <w:rPr>
          <w:sz w:val="2"/>
        </w:rPr>
      </w:pPr>
    </w:p>
    <w:p w14:paraId="EF020000">
      <w:r>
        <w:t xml:space="preserve">21. ИНН (если имеется)  </w:t>
      </w:r>
    </w:p>
    <w:p w14:paraId="F0020000">
      <w:pPr>
        <w:ind w:firstLine="0" w:left="2534"/>
        <w:rPr>
          <w:sz w:val="2"/>
        </w:rPr>
      </w:pPr>
    </w:p>
    <w:p w14:paraId="F1020000">
      <w:pPr>
        <w:ind/>
        <w:jc w:val="both"/>
      </w:pPr>
      <w:r>
        <w:t>22. Дополнительные сведения (</w:t>
      </w:r>
      <w:r>
        <w:rPr>
          <w:sz w:val="22"/>
        </w:rPr>
        <w:t>участие в выборных представительных органах, другая информация, которую желаете сообщить о себе</w:t>
      </w:r>
      <w:r>
        <w:t xml:space="preserve">) </w:t>
      </w:r>
    </w:p>
    <w:p w14:paraId="F2020000">
      <w:pPr>
        <w:rPr>
          <w:sz w:val="2"/>
        </w:rPr>
      </w:pPr>
    </w:p>
    <w:p w14:paraId="F3020000"/>
    <w:p w14:paraId="F4020000">
      <w:pPr>
        <w:rPr>
          <w:sz w:val="2"/>
        </w:rPr>
      </w:pPr>
    </w:p>
    <w:p w14:paraId="F5020000">
      <w:pPr>
        <w:ind/>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F6020000">
      <w:pPr>
        <w:spacing w:after="240"/>
        <w:ind w:firstLine="567"/>
        <w:jc w:val="both"/>
      </w:pPr>
      <w: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Style w:val="Style_7"/>
        <w:tblLayout w:type="fixed"/>
        <w:tblCellMar>
          <w:left w:type="dxa" w:w="28"/>
          <w:right w:type="dxa" w:w="28"/>
        </w:tblCellMar>
      </w:tblPr>
      <w:tblGrid>
        <w:gridCol w:w="187"/>
        <w:gridCol w:w="397"/>
        <w:gridCol w:w="255"/>
        <w:gridCol w:w="1984"/>
        <w:gridCol w:w="397"/>
        <w:gridCol w:w="397"/>
        <w:gridCol w:w="4309"/>
        <w:gridCol w:w="2325"/>
      </w:tblGrid>
      <w:tr>
        <w:tc>
          <w:tcPr>
            <w:tcW w:type="dxa" w:w="187"/>
            <w:tcBorders>
              <w:top w:sz="4" w:val="nil"/>
              <w:left w:sz="4" w:val="nil"/>
              <w:bottom w:sz="4" w:val="nil"/>
              <w:right w:sz="4" w:val="nil"/>
            </w:tcBorders>
            <w:tcMar>
              <w:left w:type="dxa" w:w="28"/>
              <w:right w:type="dxa" w:w="28"/>
            </w:tcMar>
            <w:vAlign w:val="bottom"/>
          </w:tcPr>
          <w:p w14:paraId="F7020000">
            <w:pPr>
              <w:ind/>
              <w:jc w:val="right"/>
            </w:pPr>
            <w:r>
              <w:t>«</w:t>
            </w:r>
          </w:p>
        </w:tc>
        <w:tc>
          <w:tcPr>
            <w:tcW w:type="dxa" w:w="397"/>
            <w:tcBorders>
              <w:top w:sz="4" w:val="nil"/>
              <w:left w:sz="4" w:val="nil"/>
              <w:bottom w:color="000000" w:sz="4" w:val="single"/>
              <w:right w:sz="4" w:val="nil"/>
            </w:tcBorders>
            <w:tcMar>
              <w:left w:type="dxa" w:w="28"/>
              <w:right w:type="dxa" w:w="28"/>
            </w:tcMar>
            <w:vAlign w:val="bottom"/>
          </w:tcPr>
          <w:p w14:paraId="F8020000">
            <w:pPr>
              <w:ind/>
              <w:jc w:val="center"/>
            </w:pPr>
          </w:p>
        </w:tc>
        <w:tc>
          <w:tcPr>
            <w:tcW w:type="dxa" w:w="255"/>
            <w:tcBorders>
              <w:top w:sz="4" w:val="nil"/>
              <w:left w:sz="4" w:val="nil"/>
              <w:bottom w:sz="4" w:val="nil"/>
              <w:right w:sz="4" w:val="nil"/>
            </w:tcBorders>
            <w:tcMar>
              <w:left w:type="dxa" w:w="28"/>
              <w:right w:type="dxa" w:w="28"/>
            </w:tcMar>
            <w:vAlign w:val="bottom"/>
          </w:tcPr>
          <w:p w14:paraId="F9020000">
            <w:r>
              <w:t>»</w:t>
            </w:r>
          </w:p>
        </w:tc>
        <w:tc>
          <w:tcPr>
            <w:tcW w:type="dxa" w:w="1984"/>
            <w:tcBorders>
              <w:top w:sz="4" w:val="nil"/>
              <w:left w:sz="4" w:val="nil"/>
              <w:bottom w:color="000000" w:sz="4" w:val="single"/>
              <w:right w:sz="4" w:val="nil"/>
            </w:tcBorders>
            <w:tcMar>
              <w:left w:type="dxa" w:w="28"/>
              <w:right w:type="dxa" w:w="28"/>
            </w:tcMar>
            <w:vAlign w:val="bottom"/>
          </w:tcPr>
          <w:p w14:paraId="FA020000">
            <w:pPr>
              <w:ind/>
              <w:jc w:val="center"/>
            </w:pPr>
          </w:p>
        </w:tc>
        <w:tc>
          <w:tcPr>
            <w:tcW w:type="dxa" w:w="397"/>
            <w:tcBorders>
              <w:top w:sz="4" w:val="nil"/>
              <w:left w:sz="4" w:val="nil"/>
              <w:bottom w:sz="4" w:val="nil"/>
              <w:right w:sz="4" w:val="nil"/>
            </w:tcBorders>
            <w:tcMar>
              <w:left w:type="dxa" w:w="28"/>
              <w:right w:type="dxa" w:w="28"/>
            </w:tcMar>
            <w:vAlign w:val="bottom"/>
          </w:tcPr>
          <w:p w14:paraId="FB020000">
            <w:pPr>
              <w:ind/>
              <w:jc w:val="right"/>
            </w:pPr>
            <w:r>
              <w:t>20</w:t>
            </w:r>
          </w:p>
        </w:tc>
        <w:tc>
          <w:tcPr>
            <w:tcW w:type="dxa" w:w="397"/>
            <w:tcBorders>
              <w:top w:sz="4" w:val="nil"/>
              <w:left w:sz="4" w:val="nil"/>
              <w:bottom w:color="000000" w:sz="4" w:val="single"/>
              <w:right w:sz="4" w:val="nil"/>
            </w:tcBorders>
            <w:tcMar>
              <w:left w:type="dxa" w:w="28"/>
              <w:right w:type="dxa" w:w="28"/>
            </w:tcMar>
            <w:vAlign w:val="bottom"/>
          </w:tcPr>
          <w:p w14:paraId="FC020000"/>
        </w:tc>
        <w:tc>
          <w:tcPr>
            <w:tcW w:type="dxa" w:w="4309"/>
            <w:tcBorders>
              <w:top w:sz="4" w:val="nil"/>
              <w:left w:sz="4" w:val="nil"/>
              <w:bottom w:sz="4" w:val="nil"/>
              <w:right w:sz="4" w:val="nil"/>
            </w:tcBorders>
            <w:tcMar>
              <w:left w:type="dxa" w:w="28"/>
              <w:right w:type="dxa" w:w="28"/>
            </w:tcMar>
            <w:vAlign w:val="bottom"/>
          </w:tcPr>
          <w:p w14:paraId="FD020000">
            <w:pPr>
              <w:tabs>
                <w:tab w:leader="none" w:pos="3270" w:val="left"/>
              </w:tabs>
              <w:ind w:firstLine="0" w:left="57"/>
            </w:pPr>
            <w:r>
              <w:t>г.</w:t>
            </w:r>
            <w:r>
              <w:tab/>
            </w:r>
            <w:r>
              <w:t>Подпись</w:t>
            </w:r>
          </w:p>
        </w:tc>
        <w:tc>
          <w:tcPr>
            <w:tcW w:type="dxa" w:w="2325"/>
            <w:tcBorders>
              <w:top w:sz="4" w:val="nil"/>
              <w:left w:sz="4" w:val="nil"/>
              <w:bottom w:color="000000" w:sz="4" w:val="single"/>
              <w:right w:sz="4" w:val="nil"/>
            </w:tcBorders>
            <w:tcMar>
              <w:left w:type="dxa" w:w="28"/>
              <w:right w:type="dxa" w:w="28"/>
            </w:tcMar>
            <w:vAlign w:val="bottom"/>
          </w:tcPr>
          <w:p w14:paraId="FE020000">
            <w:pPr>
              <w:ind/>
              <w:jc w:val="center"/>
            </w:pPr>
          </w:p>
        </w:tc>
      </w:tr>
    </w:tbl>
    <w:p w14:paraId="FF020000">
      <w:pPr>
        <w:spacing w:after="240"/>
        <w:ind/>
        <w:rPr>
          <w:sz w:val="2"/>
        </w:rPr>
      </w:pPr>
    </w:p>
    <w:tbl>
      <w:tblPr>
        <w:tblStyle w:val="Style_7"/>
        <w:tblLayout w:type="fixed"/>
        <w:tblCellMar>
          <w:left w:type="dxa" w:w="28"/>
          <w:right w:type="dxa" w:w="28"/>
        </w:tblCellMar>
      </w:tblPr>
      <w:tblGrid>
        <w:gridCol w:w="2013"/>
        <w:gridCol w:w="8221"/>
      </w:tblGrid>
      <w:tr>
        <w:tc>
          <w:tcPr>
            <w:tcW w:type="dxa" w:w="2013"/>
            <w:tcBorders>
              <w:top w:sz="4" w:val="nil"/>
              <w:left w:sz="4" w:val="nil"/>
              <w:bottom w:sz="4" w:val="nil"/>
              <w:right w:sz="4" w:val="nil"/>
            </w:tcBorders>
            <w:tcMar>
              <w:left w:type="dxa" w:w="28"/>
              <w:right w:type="dxa" w:w="28"/>
            </w:tcMar>
            <w:vAlign w:val="center"/>
          </w:tcPr>
          <w:p w14:paraId="00030000">
            <w:pPr>
              <w:ind/>
              <w:jc w:val="center"/>
            </w:pPr>
            <w:r>
              <w:t>М.П.</w:t>
            </w:r>
          </w:p>
        </w:tc>
        <w:tc>
          <w:tcPr>
            <w:tcW w:type="dxa" w:w="8221"/>
            <w:tcBorders>
              <w:top w:sz="4" w:val="nil"/>
              <w:left w:sz="4" w:val="nil"/>
              <w:bottom w:sz="4" w:val="nil"/>
              <w:right w:sz="4" w:val="nil"/>
            </w:tcBorders>
            <w:tcMar>
              <w:left w:type="dxa" w:w="28"/>
              <w:right w:type="dxa" w:w="28"/>
            </w:tcMar>
          </w:tcPr>
          <w:p w14:paraId="01030000">
            <w:pPr>
              <w:ind/>
              <w:jc w:val="both"/>
            </w:pPr>
            <w:r>
              <w:rPr>
                <w:sz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02030000">
      <w:pPr>
        <w:spacing w:after="240"/>
        <w:ind/>
        <w:rPr>
          <w:sz w:val="2"/>
        </w:rPr>
      </w:pPr>
    </w:p>
    <w:tbl>
      <w:tblPr>
        <w:tblStyle w:val="Style_7"/>
        <w:tblLayout w:type="fixed"/>
        <w:tblCellMar>
          <w:left w:type="dxa" w:w="28"/>
          <w:right w:type="dxa" w:w="28"/>
        </w:tblCellMar>
      </w:tblPr>
      <w:tblGrid>
        <w:gridCol w:w="187"/>
        <w:gridCol w:w="397"/>
        <w:gridCol w:w="255"/>
        <w:gridCol w:w="1984"/>
        <w:gridCol w:w="397"/>
        <w:gridCol w:w="397"/>
        <w:gridCol w:w="680"/>
        <w:gridCol w:w="1871"/>
        <w:gridCol w:w="4094"/>
      </w:tblGrid>
      <w:tr>
        <w:tc>
          <w:tcPr>
            <w:tcW w:type="dxa" w:w="187"/>
            <w:tcBorders>
              <w:top w:sz="4" w:val="nil"/>
              <w:left w:sz="4" w:val="nil"/>
              <w:bottom w:sz="4" w:val="nil"/>
              <w:right w:sz="4" w:val="nil"/>
            </w:tcBorders>
            <w:tcMar>
              <w:left w:type="dxa" w:w="28"/>
              <w:right w:type="dxa" w:w="28"/>
            </w:tcMar>
            <w:vAlign w:val="bottom"/>
          </w:tcPr>
          <w:p w14:paraId="03030000">
            <w:pPr>
              <w:ind/>
              <w:jc w:val="right"/>
            </w:pPr>
            <w:r>
              <w:t>«</w:t>
            </w:r>
          </w:p>
        </w:tc>
        <w:tc>
          <w:tcPr>
            <w:tcW w:type="dxa" w:w="397"/>
            <w:tcBorders>
              <w:top w:sz="4" w:val="nil"/>
              <w:left w:sz="4" w:val="nil"/>
              <w:bottom w:color="000000" w:sz="4" w:val="single"/>
              <w:right w:sz="4" w:val="nil"/>
            </w:tcBorders>
            <w:tcMar>
              <w:left w:type="dxa" w:w="28"/>
              <w:right w:type="dxa" w:w="28"/>
            </w:tcMar>
            <w:vAlign w:val="bottom"/>
          </w:tcPr>
          <w:p w14:paraId="04030000">
            <w:pPr>
              <w:ind/>
              <w:jc w:val="center"/>
            </w:pPr>
          </w:p>
        </w:tc>
        <w:tc>
          <w:tcPr>
            <w:tcW w:type="dxa" w:w="255"/>
            <w:tcBorders>
              <w:top w:sz="4" w:val="nil"/>
              <w:left w:sz="4" w:val="nil"/>
              <w:bottom w:sz="4" w:val="nil"/>
              <w:right w:sz="4" w:val="nil"/>
            </w:tcBorders>
            <w:tcMar>
              <w:left w:type="dxa" w:w="28"/>
              <w:right w:type="dxa" w:w="28"/>
            </w:tcMar>
            <w:vAlign w:val="bottom"/>
          </w:tcPr>
          <w:p w14:paraId="05030000">
            <w:r>
              <w:t>»</w:t>
            </w:r>
          </w:p>
        </w:tc>
        <w:tc>
          <w:tcPr>
            <w:tcW w:type="dxa" w:w="1984"/>
            <w:tcBorders>
              <w:top w:sz="4" w:val="nil"/>
              <w:left w:sz="4" w:val="nil"/>
              <w:bottom w:color="000000" w:sz="4" w:val="single"/>
              <w:right w:sz="4" w:val="nil"/>
            </w:tcBorders>
            <w:tcMar>
              <w:left w:type="dxa" w:w="28"/>
              <w:right w:type="dxa" w:w="28"/>
            </w:tcMar>
            <w:vAlign w:val="bottom"/>
          </w:tcPr>
          <w:p w14:paraId="06030000">
            <w:pPr>
              <w:ind/>
              <w:jc w:val="center"/>
            </w:pPr>
          </w:p>
        </w:tc>
        <w:tc>
          <w:tcPr>
            <w:tcW w:type="dxa" w:w="397"/>
            <w:tcBorders>
              <w:top w:sz="4" w:val="nil"/>
              <w:left w:sz="4" w:val="nil"/>
              <w:bottom w:sz="4" w:val="nil"/>
              <w:right w:sz="4" w:val="nil"/>
            </w:tcBorders>
            <w:tcMar>
              <w:left w:type="dxa" w:w="28"/>
              <w:right w:type="dxa" w:w="28"/>
            </w:tcMar>
            <w:vAlign w:val="bottom"/>
          </w:tcPr>
          <w:p w14:paraId="07030000">
            <w:pPr>
              <w:ind/>
              <w:jc w:val="right"/>
            </w:pPr>
            <w:r>
              <w:t>20</w:t>
            </w:r>
          </w:p>
        </w:tc>
        <w:tc>
          <w:tcPr>
            <w:tcW w:type="dxa" w:w="397"/>
            <w:tcBorders>
              <w:top w:sz="4" w:val="nil"/>
              <w:left w:sz="4" w:val="nil"/>
              <w:bottom w:color="000000" w:sz="4" w:val="single"/>
              <w:right w:sz="4" w:val="nil"/>
            </w:tcBorders>
            <w:tcMar>
              <w:left w:type="dxa" w:w="28"/>
              <w:right w:type="dxa" w:w="28"/>
            </w:tcMar>
            <w:vAlign w:val="bottom"/>
          </w:tcPr>
          <w:p w14:paraId="08030000"/>
        </w:tc>
        <w:tc>
          <w:tcPr>
            <w:tcW w:type="dxa" w:w="680"/>
            <w:tcBorders>
              <w:top w:sz="4" w:val="nil"/>
              <w:left w:sz="4" w:val="nil"/>
              <w:bottom w:sz="4" w:val="nil"/>
              <w:right w:sz="4" w:val="nil"/>
            </w:tcBorders>
            <w:tcMar>
              <w:left w:type="dxa" w:w="28"/>
              <w:right w:type="dxa" w:w="28"/>
            </w:tcMar>
            <w:vAlign w:val="bottom"/>
          </w:tcPr>
          <w:p w14:paraId="09030000">
            <w:pPr>
              <w:ind w:firstLine="0" w:left="57"/>
            </w:pPr>
            <w:r>
              <w:t>г.</w:t>
            </w:r>
          </w:p>
        </w:tc>
        <w:tc>
          <w:tcPr>
            <w:tcW w:type="dxa" w:w="1871"/>
            <w:tcBorders>
              <w:top w:sz="4" w:val="nil"/>
              <w:left w:sz="4" w:val="nil"/>
              <w:bottom w:color="000000" w:sz="4" w:val="single"/>
              <w:right w:sz="4" w:val="nil"/>
            </w:tcBorders>
            <w:tcMar>
              <w:left w:type="dxa" w:w="28"/>
              <w:right w:type="dxa" w:w="28"/>
            </w:tcMar>
            <w:vAlign w:val="bottom"/>
          </w:tcPr>
          <w:p w14:paraId="0A030000">
            <w:pPr>
              <w:ind/>
              <w:jc w:val="center"/>
            </w:pPr>
          </w:p>
        </w:tc>
        <w:tc>
          <w:tcPr>
            <w:tcW w:type="dxa" w:w="4094"/>
            <w:tcBorders>
              <w:top w:sz="4" w:val="nil"/>
              <w:left w:sz="4" w:val="nil"/>
              <w:bottom w:color="000000" w:sz="4" w:val="single"/>
              <w:right w:sz="4" w:val="nil"/>
            </w:tcBorders>
            <w:tcMar>
              <w:left w:type="dxa" w:w="28"/>
              <w:right w:type="dxa" w:w="28"/>
            </w:tcMar>
            <w:vAlign w:val="bottom"/>
          </w:tcPr>
          <w:p w14:paraId="0B030000">
            <w:pPr>
              <w:ind/>
              <w:jc w:val="center"/>
            </w:pPr>
          </w:p>
        </w:tc>
      </w:tr>
      <w:tr>
        <w:tc>
          <w:tcPr>
            <w:tcW w:type="dxa" w:w="187"/>
            <w:tcBorders>
              <w:top w:sz="4" w:val="nil"/>
              <w:left w:sz="4" w:val="nil"/>
              <w:bottom w:sz="4" w:val="nil"/>
              <w:right w:sz="4" w:val="nil"/>
            </w:tcBorders>
            <w:tcMar>
              <w:left w:type="dxa" w:w="28"/>
              <w:right w:type="dxa" w:w="28"/>
            </w:tcMar>
          </w:tcPr>
          <w:p w14:paraId="0C030000"/>
        </w:tc>
        <w:tc>
          <w:tcPr>
            <w:tcW w:type="dxa" w:w="397"/>
            <w:tcBorders>
              <w:top w:sz="4" w:val="nil"/>
              <w:left w:sz="4" w:val="nil"/>
              <w:bottom w:sz="4" w:val="nil"/>
              <w:right w:sz="4" w:val="nil"/>
            </w:tcBorders>
            <w:tcMar>
              <w:left w:type="dxa" w:w="28"/>
              <w:right w:type="dxa" w:w="28"/>
            </w:tcMar>
          </w:tcPr>
          <w:p w14:paraId="0D030000">
            <w:pPr>
              <w:ind/>
              <w:jc w:val="center"/>
            </w:pPr>
          </w:p>
        </w:tc>
        <w:tc>
          <w:tcPr>
            <w:tcW w:type="dxa" w:w="255"/>
            <w:tcBorders>
              <w:top w:sz="4" w:val="nil"/>
              <w:left w:sz="4" w:val="nil"/>
              <w:bottom w:sz="4" w:val="nil"/>
              <w:right w:sz="4" w:val="nil"/>
            </w:tcBorders>
            <w:tcMar>
              <w:left w:type="dxa" w:w="28"/>
              <w:right w:type="dxa" w:w="28"/>
            </w:tcMar>
          </w:tcPr>
          <w:p w14:paraId="0E030000"/>
        </w:tc>
        <w:tc>
          <w:tcPr>
            <w:tcW w:type="dxa" w:w="1984"/>
            <w:tcBorders>
              <w:top w:sz="4" w:val="nil"/>
              <w:left w:sz="4" w:val="nil"/>
              <w:bottom w:sz="4" w:val="nil"/>
              <w:right w:sz="4" w:val="nil"/>
            </w:tcBorders>
            <w:tcMar>
              <w:left w:type="dxa" w:w="28"/>
              <w:right w:type="dxa" w:w="28"/>
            </w:tcMar>
          </w:tcPr>
          <w:p w14:paraId="0F030000">
            <w:pPr>
              <w:ind/>
              <w:jc w:val="center"/>
            </w:pPr>
          </w:p>
        </w:tc>
        <w:tc>
          <w:tcPr>
            <w:tcW w:type="dxa" w:w="397"/>
            <w:tcBorders>
              <w:top w:sz="4" w:val="nil"/>
              <w:left w:sz="4" w:val="nil"/>
              <w:bottom w:sz="4" w:val="nil"/>
              <w:right w:sz="4" w:val="nil"/>
            </w:tcBorders>
            <w:tcMar>
              <w:left w:type="dxa" w:w="28"/>
              <w:right w:type="dxa" w:w="28"/>
            </w:tcMar>
          </w:tcPr>
          <w:p w14:paraId="10030000">
            <w:pPr>
              <w:ind/>
              <w:jc w:val="right"/>
            </w:pPr>
          </w:p>
        </w:tc>
        <w:tc>
          <w:tcPr>
            <w:tcW w:type="dxa" w:w="397"/>
            <w:tcBorders>
              <w:top w:sz="4" w:val="nil"/>
              <w:left w:sz="4" w:val="nil"/>
              <w:bottom w:sz="4" w:val="nil"/>
              <w:right w:sz="4" w:val="nil"/>
            </w:tcBorders>
            <w:tcMar>
              <w:left w:type="dxa" w:w="28"/>
              <w:right w:type="dxa" w:w="28"/>
            </w:tcMar>
          </w:tcPr>
          <w:p w14:paraId="11030000"/>
        </w:tc>
        <w:tc>
          <w:tcPr>
            <w:tcW w:type="dxa" w:w="680"/>
            <w:tcBorders>
              <w:top w:sz="4" w:val="nil"/>
              <w:left w:sz="4" w:val="nil"/>
              <w:bottom w:sz="4" w:val="nil"/>
              <w:right w:sz="4" w:val="nil"/>
            </w:tcBorders>
            <w:tcMar>
              <w:left w:type="dxa" w:w="28"/>
              <w:right w:type="dxa" w:w="28"/>
            </w:tcMar>
          </w:tcPr>
          <w:p w14:paraId="12030000">
            <w:pPr>
              <w:tabs>
                <w:tab w:leader="none" w:pos="3270" w:val="left"/>
              </w:tabs>
              <w:ind/>
            </w:pPr>
          </w:p>
        </w:tc>
        <w:tc>
          <w:tcPr>
            <w:tcW w:type="dxa" w:w="5965"/>
            <w:gridSpan w:val="2"/>
            <w:tcBorders>
              <w:top w:sz="4" w:val="nil"/>
              <w:left w:sz="4" w:val="nil"/>
              <w:bottom w:sz="4" w:val="nil"/>
              <w:right w:sz="4" w:val="nil"/>
            </w:tcBorders>
            <w:tcMar>
              <w:left w:type="dxa" w:w="28"/>
              <w:right w:type="dxa" w:w="28"/>
            </w:tcMar>
          </w:tcPr>
          <w:p w14:paraId="13030000">
            <w:pPr>
              <w:ind/>
              <w:jc w:val="center"/>
            </w:pPr>
            <w:r>
              <w:t>(подпись, фамилия работника кадровой службы)</w:t>
            </w:r>
          </w:p>
        </w:tc>
      </w:tr>
    </w:tbl>
    <w:p w14:paraId="14030000">
      <w:pPr>
        <w:rPr>
          <w:sz w:val="2"/>
        </w:rPr>
      </w:pPr>
    </w:p>
    <w:p w14:paraId="15030000"/>
    <w:p w14:paraId="16030000">
      <w:pPr>
        <w:ind/>
        <w:jc w:val="center"/>
      </w:pPr>
      <w:r>
        <w:tab/>
      </w:r>
      <w:r>
        <w:tab/>
      </w:r>
      <w:r>
        <w:tab/>
      </w:r>
      <w:r>
        <w:tab/>
      </w:r>
      <w:r>
        <w:tab/>
      </w:r>
      <w:r>
        <w:tab/>
      </w:r>
      <w:r>
        <w:tab/>
      </w:r>
      <w:r>
        <w:tab/>
      </w:r>
      <w:r>
        <w:tab/>
      </w:r>
      <w:r>
        <w:tab/>
      </w:r>
      <w:r>
        <w:tab/>
      </w:r>
      <w:r>
        <w:t>Приложение №3</w:t>
      </w:r>
    </w:p>
    <w:p w14:paraId="17030000">
      <w:pPr>
        <w:ind/>
        <w:jc w:val="center"/>
      </w:pPr>
    </w:p>
    <w:p w14:paraId="18030000">
      <w:pPr>
        <w:ind/>
        <w:jc w:val="center"/>
      </w:pPr>
      <w:r>
        <w:t>АВТОБИОГРАФИЯ</w:t>
      </w:r>
    </w:p>
    <w:p w14:paraId="19030000">
      <w:pPr>
        <w:ind/>
        <w:jc w:val="center"/>
      </w:pPr>
    </w:p>
    <w:p w14:paraId="1A030000">
      <w:pPr>
        <w:ind/>
        <w:jc w:val="center"/>
      </w:pPr>
    </w:p>
    <w:p w14:paraId="1B030000">
      <w:pPr>
        <w:ind/>
        <w:jc w:val="center"/>
        <w:rPr>
          <w:sz w:val="20"/>
        </w:rPr>
      </w:pPr>
      <w:r>
        <w:rPr>
          <w:sz w:val="20"/>
        </w:rPr>
        <w:t>(Фамилия, имя и отчество полностью)</w:t>
      </w:r>
    </w:p>
    <w:p w14:paraId="1C030000">
      <w:pPr>
        <w:ind/>
        <w:jc w:val="center"/>
      </w:pPr>
    </w:p>
    <w:p w14:paraId="1D030000"/>
    <w:p w14:paraId="1E030000"/>
    <w:p w14:paraId="1F030000"/>
    <w:p w14:paraId="20030000"/>
    <w:p w14:paraId="21030000"/>
    <w:p w14:paraId="22030000"/>
    <w:p w14:paraId="23030000"/>
    <w:p w14:paraId="24030000"/>
    <w:p w14:paraId="25030000"/>
    <w:p w14:paraId="26030000"/>
    <w:p w14:paraId="27030000"/>
    <w:p w14:paraId="28030000"/>
    <w:p w14:paraId="29030000"/>
    <w:p w14:paraId="2A030000"/>
    <w:p w14:paraId="2B030000"/>
    <w:p w14:paraId="2C030000"/>
    <w:p w14:paraId="2D030000"/>
    <w:p w14:paraId="2E030000"/>
    <w:p w14:paraId="2F030000"/>
    <w:p w14:paraId="30030000"/>
    <w:p w14:paraId="31030000"/>
    <w:p w14:paraId="32030000"/>
    <w:p w14:paraId="33030000">
      <w:pPr>
        <w:ind/>
        <w:jc w:val="center"/>
      </w:pPr>
    </w:p>
    <w:p w14:paraId="34030000">
      <w:pPr>
        <w:ind/>
        <w:jc w:val="center"/>
      </w:pPr>
      <w:r>
        <w:t>____________________________________</w:t>
      </w:r>
    </w:p>
    <w:p w14:paraId="35030000">
      <w:pPr>
        <w:ind/>
        <w:jc w:val="both"/>
        <w:rPr>
          <w:sz w:val="20"/>
        </w:rPr>
      </w:pPr>
      <w:r>
        <w:rPr>
          <w:sz w:val="20"/>
        </w:rPr>
        <w:t xml:space="preserve">                                                                        (подпись)</w:t>
      </w:r>
    </w:p>
    <w:p w14:paraId="36030000">
      <w:pPr>
        <w:ind/>
        <w:jc w:val="both"/>
        <w:rPr>
          <w:sz w:val="20"/>
        </w:rPr>
      </w:pPr>
    </w:p>
    <w:p w14:paraId="37030000">
      <w:pPr>
        <w:ind/>
        <w:jc w:val="both"/>
      </w:pPr>
    </w:p>
    <w:p w14:paraId="38030000">
      <w:pPr>
        <w:ind/>
        <w:jc w:val="center"/>
      </w:pPr>
      <w:r>
        <w:t>____ ___________________ 20 ___ г.</w:t>
      </w:r>
    </w:p>
    <w:p w14:paraId="39030000">
      <w:pPr>
        <w:ind/>
        <w:jc w:val="center"/>
      </w:pPr>
    </w:p>
    <w:p w14:paraId="3A030000">
      <w:pPr>
        <w:ind/>
        <w:jc w:val="center"/>
      </w:pPr>
    </w:p>
    <w:p w14:paraId="3B030000">
      <w:pPr>
        <w:ind/>
        <w:jc w:val="center"/>
      </w:pPr>
    </w:p>
    <w:p w14:paraId="3C030000">
      <w:pPr>
        <w:rPr>
          <w:b w:val="1"/>
        </w:rPr>
      </w:pPr>
      <w:r>
        <w:rPr>
          <w:b w:val="1"/>
        </w:rPr>
        <w:t>Примечание:</w:t>
      </w:r>
    </w:p>
    <w:p w14:paraId="3D030000">
      <w:pPr>
        <w:rPr>
          <w:b w:val="1"/>
        </w:rPr>
      </w:pPr>
    </w:p>
    <w:p w14:paraId="3E030000">
      <w:pPr>
        <w:pStyle w:val="Style_12"/>
      </w:pPr>
      <w:r>
        <w:t>Автобиография составляется собственноручно, в произвольной форме, с освещением следующих вопросов:</w:t>
      </w:r>
    </w:p>
    <w:p w14:paraId="3F030000">
      <w:pPr>
        <w:pStyle w:val="Style_12"/>
        <w:numPr>
          <w:ilvl w:val="0"/>
          <w:numId w:val="1"/>
        </w:numPr>
      </w:pPr>
      <w:r>
        <w:t>Год и место рождения, социальное происхождение, гражданство.</w:t>
      </w:r>
    </w:p>
    <w:p w14:paraId="40030000">
      <w:pPr>
        <w:pStyle w:val="Style_12"/>
        <w:numPr>
          <w:ilvl w:val="0"/>
          <w:numId w:val="1"/>
        </w:numPr>
      </w:pPr>
      <w:r>
        <w:t>Когда и в каких учебных заведениях учился, какое получил</w:t>
      </w:r>
    </w:p>
    <w:p w14:paraId="41030000">
      <w:pPr>
        <w:pStyle w:val="Style_12"/>
        <w:ind w:firstLine="0" w:left="360"/>
      </w:pPr>
      <w:r>
        <w:t>образование и специальность.</w:t>
      </w:r>
    </w:p>
    <w:p w14:paraId="42030000">
      <w:pPr>
        <w:pStyle w:val="Style_12"/>
        <w:numPr>
          <w:ilvl w:val="0"/>
          <w:numId w:val="1"/>
        </w:numPr>
      </w:pPr>
      <w:r>
        <w:t>С какого времени начал работать самостоятельно; причины  перерывов</w:t>
      </w:r>
    </w:p>
    <w:p w14:paraId="43030000">
      <w:pPr>
        <w:pStyle w:val="Style_12"/>
        <w:ind w:firstLine="0" w:left="360"/>
      </w:pPr>
      <w:r>
        <w:t>в работе и перехода с одной на другую.</w:t>
      </w:r>
    </w:p>
    <w:p w14:paraId="44030000"/>
    <w:p w14:paraId="45030000"/>
    <w:p w14:paraId="46030000"/>
    <w:p w14:paraId="47030000"/>
    <w:p w14:paraId="48030000">
      <w:pPr>
        <w:ind w:firstLine="0" w:left="7088"/>
      </w:pPr>
      <w:r>
        <w:t>Приложение № 4</w:t>
      </w:r>
      <w:r>
        <w:br/>
      </w:r>
    </w:p>
    <w:p w14:paraId="49030000">
      <w:pPr>
        <w:ind w:firstLine="708" w:left="5664"/>
        <w:rPr>
          <w:b w:val="1"/>
        </w:rPr>
      </w:pPr>
      <w:r>
        <w:rPr>
          <w:b w:val="1"/>
        </w:rPr>
        <w:t>Учетная форма № 001-ГС/у</w:t>
      </w:r>
    </w:p>
    <w:p w14:paraId="4A030000">
      <w:pPr>
        <w:ind w:firstLine="0" w:left="6369"/>
      </w:pPr>
      <w:r>
        <w:t xml:space="preserve">Утверждена Приказом </w:t>
      </w:r>
      <w:r>
        <w:t>Минздравс</w:t>
      </w:r>
      <w:r>
        <w:t>оцразвития России</w:t>
      </w:r>
      <w:r>
        <w:t xml:space="preserve"> </w:t>
      </w:r>
    </w:p>
    <w:p w14:paraId="4B030000">
      <w:pPr>
        <w:ind w:firstLine="705" w:left="5664"/>
      </w:pPr>
      <w:r>
        <w:t>от 14.12.2009 № 984н</w:t>
      </w:r>
    </w:p>
    <w:p w14:paraId="4C030000">
      <w:pPr>
        <w:spacing w:before="480"/>
        <w:ind/>
        <w:jc w:val="center"/>
        <w:rPr>
          <w:b w:val="1"/>
        </w:rPr>
      </w:pPr>
      <w:r>
        <w:rPr>
          <w:b w:val="1"/>
        </w:rPr>
        <w:t>Заключение</w:t>
      </w:r>
      <w:r>
        <w:rPr>
          <w:b w:val="1"/>
        </w:rPr>
        <w:br/>
      </w:r>
      <w:r>
        <w:rPr>
          <w:b w:val="1"/>
        </w:rPr>
        <w:t>медицинского учреждения о наличии (отсутствии) заболевания,</w:t>
      </w:r>
      <w:r>
        <w:rPr>
          <w:b w:val="1"/>
        </w:rPr>
        <w:br/>
      </w:r>
      <w:r>
        <w:rPr>
          <w:b w:val="1"/>
        </w:rPr>
        <w:t>препятствующего поступлению на государственную гражданскую службу Российской Федерации и муниципальную службу или ее прохождению</w:t>
      </w:r>
    </w:p>
    <w:tbl>
      <w:tblPr>
        <w:tblStyle w:val="Style_7"/>
        <w:tblLayout w:type="fixed"/>
        <w:tblCellMar>
          <w:left w:type="dxa" w:w="28"/>
          <w:right w:type="dxa" w:w="28"/>
        </w:tblCellMar>
      </w:tblPr>
      <w:tblGrid>
        <w:gridCol w:w="482"/>
        <w:gridCol w:w="397"/>
        <w:gridCol w:w="244"/>
        <w:gridCol w:w="1418"/>
        <w:gridCol w:w="397"/>
        <w:gridCol w:w="397"/>
        <w:gridCol w:w="284"/>
      </w:tblGrid>
      <w:tr>
        <w:tc>
          <w:tcPr>
            <w:tcW w:type="dxa" w:w="482"/>
            <w:tcBorders>
              <w:top w:sz="4" w:val="nil"/>
              <w:left w:sz="4" w:val="nil"/>
              <w:bottom w:sz="4" w:val="nil"/>
              <w:right w:sz="4" w:val="nil"/>
            </w:tcBorders>
            <w:tcMar>
              <w:left w:type="dxa" w:w="28"/>
              <w:right w:type="dxa" w:w="28"/>
            </w:tcMar>
            <w:vAlign w:val="bottom"/>
          </w:tcPr>
          <w:p w14:paraId="4D030000">
            <w:pPr>
              <w:ind/>
              <w:jc w:val="right"/>
            </w:pPr>
            <w:r>
              <w:t>от “</w:t>
            </w:r>
          </w:p>
        </w:tc>
        <w:tc>
          <w:tcPr>
            <w:tcW w:type="dxa" w:w="397"/>
            <w:tcBorders>
              <w:top w:sz="4" w:val="nil"/>
              <w:left w:sz="4" w:val="nil"/>
              <w:bottom w:color="000000" w:sz="4" w:val="single"/>
              <w:right w:sz="4" w:val="nil"/>
            </w:tcBorders>
            <w:tcMar>
              <w:left w:type="dxa" w:w="28"/>
              <w:right w:type="dxa" w:w="28"/>
            </w:tcMar>
            <w:vAlign w:val="bottom"/>
          </w:tcPr>
          <w:p w14:paraId="4E030000">
            <w:pPr>
              <w:ind/>
              <w:jc w:val="center"/>
            </w:pPr>
          </w:p>
        </w:tc>
        <w:tc>
          <w:tcPr>
            <w:tcW w:type="dxa" w:w="244"/>
            <w:tcBorders>
              <w:top w:sz="4" w:val="nil"/>
              <w:left w:sz="4" w:val="nil"/>
              <w:bottom w:sz="4" w:val="nil"/>
              <w:right w:sz="4" w:val="nil"/>
            </w:tcBorders>
            <w:tcMar>
              <w:left w:type="dxa" w:w="28"/>
              <w:right w:type="dxa" w:w="28"/>
            </w:tcMar>
            <w:vAlign w:val="bottom"/>
          </w:tcPr>
          <w:p w14:paraId="4F030000">
            <w:r>
              <w:t>”</w:t>
            </w:r>
          </w:p>
        </w:tc>
        <w:tc>
          <w:tcPr>
            <w:tcW w:type="dxa" w:w="1418"/>
            <w:tcBorders>
              <w:top w:sz="4" w:val="nil"/>
              <w:left w:sz="4" w:val="nil"/>
              <w:bottom w:color="000000" w:sz="4" w:val="single"/>
              <w:right w:sz="4" w:val="nil"/>
            </w:tcBorders>
            <w:tcMar>
              <w:left w:type="dxa" w:w="28"/>
              <w:right w:type="dxa" w:w="28"/>
            </w:tcMar>
            <w:vAlign w:val="bottom"/>
          </w:tcPr>
          <w:p w14:paraId="50030000">
            <w:pPr>
              <w:ind/>
              <w:jc w:val="center"/>
            </w:pPr>
          </w:p>
        </w:tc>
        <w:tc>
          <w:tcPr>
            <w:tcW w:type="dxa" w:w="397"/>
            <w:tcBorders>
              <w:top w:sz="4" w:val="nil"/>
              <w:left w:sz="4" w:val="nil"/>
              <w:bottom w:sz="4" w:val="nil"/>
              <w:right w:sz="4" w:val="nil"/>
            </w:tcBorders>
            <w:tcMar>
              <w:left w:type="dxa" w:w="28"/>
              <w:right w:type="dxa" w:w="28"/>
            </w:tcMar>
            <w:vAlign w:val="bottom"/>
          </w:tcPr>
          <w:p w14:paraId="51030000">
            <w:pPr>
              <w:ind/>
              <w:jc w:val="right"/>
            </w:pPr>
            <w:r>
              <w:t>20</w:t>
            </w:r>
          </w:p>
        </w:tc>
        <w:tc>
          <w:tcPr>
            <w:tcW w:type="dxa" w:w="397"/>
            <w:tcBorders>
              <w:top w:sz="4" w:val="nil"/>
              <w:left w:sz="4" w:val="nil"/>
              <w:bottom w:color="000000" w:sz="4" w:val="single"/>
              <w:right w:sz="4" w:val="nil"/>
            </w:tcBorders>
            <w:tcMar>
              <w:left w:type="dxa" w:w="28"/>
              <w:right w:type="dxa" w:w="28"/>
            </w:tcMar>
            <w:vAlign w:val="bottom"/>
          </w:tcPr>
          <w:p w14:paraId="52030000"/>
        </w:tc>
        <w:tc>
          <w:tcPr>
            <w:tcW w:type="dxa" w:w="284"/>
            <w:tcBorders>
              <w:top w:sz="4" w:val="nil"/>
              <w:left w:sz="4" w:val="nil"/>
              <w:bottom w:sz="4" w:val="nil"/>
              <w:right w:sz="4" w:val="nil"/>
            </w:tcBorders>
            <w:tcMar>
              <w:left w:type="dxa" w:w="28"/>
              <w:right w:type="dxa" w:w="28"/>
            </w:tcMar>
            <w:vAlign w:val="bottom"/>
          </w:tcPr>
          <w:p w14:paraId="53030000">
            <w:pPr>
              <w:ind w:firstLine="0" w:left="57"/>
            </w:pPr>
            <w:r>
              <w:t>г.</w:t>
            </w:r>
          </w:p>
        </w:tc>
      </w:tr>
    </w:tbl>
    <w:p w14:paraId="54030000">
      <w:pPr>
        <w:spacing w:before="360"/>
        <w:ind/>
      </w:pPr>
      <w:r>
        <w:t xml:space="preserve">1. Выдано  </w:t>
      </w:r>
    </w:p>
    <w:p w14:paraId="55030000">
      <w:pPr>
        <w:ind w:firstLine="0" w:left="1160"/>
        <w:jc w:val="center"/>
      </w:pPr>
      <w:r>
        <w:t>(наименование и адрес учреждения здравоохранения)</w:t>
      </w:r>
    </w:p>
    <w:p w14:paraId="56030000">
      <w:pPr>
        <w:spacing w:before="120"/>
        <w:ind/>
        <w:jc w:val="both"/>
      </w:pPr>
      <w:r>
        <w:t xml:space="preserve">2. Наименование, почтовый адрес государственного органа, органа муниципального образования </w:t>
      </w:r>
      <w:r>
        <w:rPr>
          <w:rStyle w:val="Style_13_ch"/>
        </w:rPr>
        <w:footnoteReference w:id="1"/>
      </w:r>
      <w:r>
        <w:t xml:space="preserve">, куда представляется Заключение  </w:t>
      </w:r>
    </w:p>
    <w:p w14:paraId="57030000">
      <w:pPr>
        <w:ind w:firstLine="0" w:left="5075"/>
      </w:pPr>
    </w:p>
    <w:p w14:paraId="58030000"/>
    <w:p w14:paraId="59030000"/>
    <w:p w14:paraId="5A030000"/>
    <w:p w14:paraId="5B030000">
      <w:pPr>
        <w:spacing w:before="120"/>
        <w:ind/>
      </w:pPr>
      <w:r>
        <w:t xml:space="preserve">3. Фамилия, имя, отчество  </w:t>
      </w:r>
    </w:p>
    <w:p w14:paraId="5C030000">
      <w:pPr>
        <w:ind w:firstLine="0" w:left="2837"/>
        <w:jc w:val="center"/>
      </w:pPr>
      <w: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14:paraId="5D030000">
      <w:pPr>
        <w:spacing w:before="120"/>
        <w:ind/>
      </w:pPr>
      <w:r>
        <w:t xml:space="preserve">4. Пол (мужской/женский)*  </w:t>
      </w:r>
    </w:p>
    <w:p w14:paraId="5E030000">
      <w:pPr>
        <w:ind w:firstLine="0" w:left="2963"/>
      </w:pPr>
    </w:p>
    <w:p w14:paraId="5F030000">
      <w:pPr>
        <w:spacing w:before="120"/>
        <w:ind/>
      </w:pPr>
      <w:r>
        <w:t xml:space="preserve">5. Дата рождения  </w:t>
      </w:r>
    </w:p>
    <w:p w14:paraId="60030000">
      <w:pPr>
        <w:ind w:firstLine="0" w:left="1899"/>
      </w:pPr>
    </w:p>
    <w:p w14:paraId="61030000">
      <w:pPr>
        <w:spacing w:before="120"/>
        <w:ind/>
      </w:pPr>
      <w:r>
        <w:t xml:space="preserve">6. Адрес места жительства  </w:t>
      </w:r>
    </w:p>
    <w:p w14:paraId="62030000">
      <w:pPr>
        <w:ind w:firstLine="0" w:left="2835"/>
      </w:pPr>
    </w:p>
    <w:p w14:paraId="63030000">
      <w:pPr>
        <w:spacing w:before="120"/>
        <w:ind/>
      </w:pPr>
      <w:r>
        <w:t>7. Заключение</w:t>
      </w:r>
    </w:p>
    <w:p w14:paraId="64030000">
      <w:pPr>
        <w:spacing w:after="240" w:before="120"/>
        <w:ind/>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Style w:val="Style_7"/>
        <w:tblLayout w:type="fixed"/>
        <w:tblCellMar>
          <w:left w:type="dxa" w:w="28"/>
          <w:right w:type="dxa" w:w="28"/>
        </w:tblCellMar>
      </w:tblPr>
      <w:tblGrid>
        <w:gridCol w:w="4479"/>
        <w:gridCol w:w="227"/>
        <w:gridCol w:w="1644"/>
        <w:gridCol w:w="227"/>
        <w:gridCol w:w="3402"/>
      </w:tblGrid>
      <w:tr>
        <w:tc>
          <w:tcPr>
            <w:tcW w:type="dxa" w:w="4479"/>
            <w:tcBorders>
              <w:top w:sz="4" w:val="nil"/>
              <w:left w:sz="4" w:val="nil"/>
              <w:bottom w:color="000000" w:sz="4" w:val="single"/>
              <w:right w:sz="4" w:val="nil"/>
            </w:tcBorders>
            <w:tcMar>
              <w:left w:type="dxa" w:w="28"/>
              <w:right w:type="dxa" w:w="28"/>
            </w:tcMar>
            <w:vAlign w:val="bottom"/>
          </w:tcPr>
          <w:p w14:paraId="65030000">
            <w:pPr>
              <w:ind/>
              <w:jc w:val="center"/>
            </w:pPr>
          </w:p>
        </w:tc>
        <w:tc>
          <w:tcPr>
            <w:tcW w:type="dxa" w:w="227"/>
            <w:tcBorders>
              <w:top w:sz="4" w:val="nil"/>
              <w:left w:sz="4" w:val="nil"/>
              <w:bottom w:sz="4" w:val="nil"/>
              <w:right w:sz="4" w:val="nil"/>
            </w:tcBorders>
            <w:tcMar>
              <w:left w:type="dxa" w:w="28"/>
              <w:right w:type="dxa" w:w="28"/>
            </w:tcMar>
            <w:vAlign w:val="bottom"/>
          </w:tcPr>
          <w:p w14:paraId="66030000"/>
        </w:tc>
        <w:tc>
          <w:tcPr>
            <w:tcW w:type="dxa" w:w="1644"/>
            <w:tcBorders>
              <w:top w:sz="4" w:val="nil"/>
              <w:left w:sz="4" w:val="nil"/>
              <w:bottom w:color="000000" w:sz="4" w:val="single"/>
              <w:right w:sz="4" w:val="nil"/>
            </w:tcBorders>
            <w:tcMar>
              <w:left w:type="dxa" w:w="28"/>
              <w:right w:type="dxa" w:w="28"/>
            </w:tcMar>
            <w:vAlign w:val="bottom"/>
          </w:tcPr>
          <w:p w14:paraId="67030000">
            <w:pPr>
              <w:ind/>
              <w:jc w:val="center"/>
            </w:pPr>
          </w:p>
        </w:tc>
        <w:tc>
          <w:tcPr>
            <w:tcW w:type="dxa" w:w="227"/>
            <w:tcBorders>
              <w:top w:sz="4" w:val="nil"/>
              <w:left w:sz="4" w:val="nil"/>
              <w:bottom w:sz="4" w:val="nil"/>
              <w:right w:sz="4" w:val="nil"/>
            </w:tcBorders>
            <w:tcMar>
              <w:left w:type="dxa" w:w="28"/>
              <w:right w:type="dxa" w:w="28"/>
            </w:tcMar>
            <w:vAlign w:val="bottom"/>
          </w:tcPr>
          <w:p w14:paraId="68030000"/>
        </w:tc>
        <w:tc>
          <w:tcPr>
            <w:tcW w:type="dxa" w:w="3402"/>
            <w:tcBorders>
              <w:top w:sz="4" w:val="nil"/>
              <w:left w:sz="4" w:val="nil"/>
              <w:bottom w:color="000000" w:sz="4" w:val="single"/>
              <w:right w:sz="4" w:val="nil"/>
            </w:tcBorders>
            <w:tcMar>
              <w:left w:type="dxa" w:w="28"/>
              <w:right w:type="dxa" w:w="28"/>
            </w:tcMar>
            <w:vAlign w:val="bottom"/>
          </w:tcPr>
          <w:p w14:paraId="69030000">
            <w:pPr>
              <w:ind/>
              <w:jc w:val="center"/>
            </w:pPr>
          </w:p>
        </w:tc>
      </w:tr>
      <w:tr>
        <w:tc>
          <w:tcPr>
            <w:tcW w:type="dxa" w:w="4479"/>
            <w:tcBorders>
              <w:top w:sz="4" w:val="nil"/>
              <w:left w:sz="4" w:val="nil"/>
              <w:bottom w:sz="4" w:val="nil"/>
              <w:right w:sz="4" w:val="nil"/>
            </w:tcBorders>
            <w:tcMar>
              <w:left w:type="dxa" w:w="28"/>
              <w:right w:type="dxa" w:w="28"/>
            </w:tcMar>
          </w:tcPr>
          <w:p w14:paraId="6A030000">
            <w:pPr>
              <w:ind/>
              <w:jc w:val="center"/>
            </w:pPr>
            <w:r>
              <w:t>(должность врача, выдавшего заключение)</w:t>
            </w:r>
          </w:p>
        </w:tc>
        <w:tc>
          <w:tcPr>
            <w:tcW w:type="dxa" w:w="227"/>
            <w:tcBorders>
              <w:top w:sz="4" w:val="nil"/>
              <w:left w:sz="4" w:val="nil"/>
              <w:bottom w:sz="4" w:val="nil"/>
              <w:right w:sz="4" w:val="nil"/>
            </w:tcBorders>
            <w:tcMar>
              <w:left w:type="dxa" w:w="28"/>
              <w:right w:type="dxa" w:w="28"/>
            </w:tcMar>
          </w:tcPr>
          <w:p w14:paraId="6B030000"/>
        </w:tc>
        <w:tc>
          <w:tcPr>
            <w:tcW w:type="dxa" w:w="1644"/>
            <w:tcBorders>
              <w:top w:sz="4" w:val="nil"/>
              <w:left w:sz="4" w:val="nil"/>
              <w:bottom w:sz="4" w:val="nil"/>
              <w:right w:sz="4" w:val="nil"/>
            </w:tcBorders>
            <w:tcMar>
              <w:left w:type="dxa" w:w="28"/>
              <w:right w:type="dxa" w:w="28"/>
            </w:tcMar>
          </w:tcPr>
          <w:p w14:paraId="6C030000">
            <w:pPr>
              <w:ind/>
              <w:jc w:val="center"/>
            </w:pPr>
            <w:r>
              <w:t>(подпись)</w:t>
            </w:r>
          </w:p>
        </w:tc>
        <w:tc>
          <w:tcPr>
            <w:tcW w:type="dxa" w:w="227"/>
            <w:tcBorders>
              <w:top w:sz="4" w:val="nil"/>
              <w:left w:sz="4" w:val="nil"/>
              <w:bottom w:sz="4" w:val="nil"/>
              <w:right w:sz="4" w:val="nil"/>
            </w:tcBorders>
            <w:tcMar>
              <w:left w:type="dxa" w:w="28"/>
              <w:right w:type="dxa" w:w="28"/>
            </w:tcMar>
          </w:tcPr>
          <w:p w14:paraId="6D030000"/>
        </w:tc>
        <w:tc>
          <w:tcPr>
            <w:tcW w:type="dxa" w:w="3402"/>
            <w:tcBorders>
              <w:top w:sz="4" w:val="nil"/>
              <w:left w:sz="4" w:val="nil"/>
              <w:bottom w:sz="4" w:val="nil"/>
              <w:right w:sz="4" w:val="nil"/>
            </w:tcBorders>
            <w:tcMar>
              <w:left w:type="dxa" w:w="28"/>
              <w:right w:type="dxa" w:w="28"/>
            </w:tcMar>
          </w:tcPr>
          <w:p w14:paraId="6E030000">
            <w:pPr>
              <w:ind/>
              <w:jc w:val="center"/>
            </w:pPr>
            <w:r>
              <w:t>(Ф.И.О.)</w:t>
            </w:r>
          </w:p>
        </w:tc>
      </w:tr>
    </w:tbl>
    <w:p w14:paraId="6F030000">
      <w:pPr>
        <w:spacing w:after="120"/>
        <w:ind/>
      </w:pPr>
    </w:p>
    <w:tbl>
      <w:tblPr>
        <w:tblStyle w:val="Style_7"/>
        <w:tblLayout w:type="fixed"/>
        <w:tblCellMar>
          <w:left w:type="dxa" w:w="28"/>
          <w:right w:type="dxa" w:w="28"/>
        </w:tblCellMar>
      </w:tblPr>
      <w:tblGrid>
        <w:gridCol w:w="4706"/>
        <w:gridCol w:w="1644"/>
        <w:gridCol w:w="227"/>
        <w:gridCol w:w="3402"/>
      </w:tblGrid>
      <w:tr>
        <w:tc>
          <w:tcPr>
            <w:tcW w:type="dxa" w:w="4706"/>
            <w:tcBorders>
              <w:top w:sz="4" w:val="nil"/>
              <w:left w:sz="4" w:val="nil"/>
              <w:bottom w:sz="4" w:val="nil"/>
              <w:right w:sz="4" w:val="nil"/>
            </w:tcBorders>
            <w:tcMar>
              <w:left w:type="dxa" w:w="28"/>
              <w:right w:type="dxa" w:w="28"/>
            </w:tcMar>
            <w:vAlign w:val="bottom"/>
          </w:tcPr>
          <w:p w14:paraId="70030000">
            <w:r>
              <w:t>Главный врач учреждения здравоохранения</w:t>
            </w:r>
          </w:p>
        </w:tc>
        <w:tc>
          <w:tcPr>
            <w:tcW w:type="dxa" w:w="1644"/>
            <w:tcBorders>
              <w:top w:sz="4" w:val="nil"/>
              <w:left w:sz="4" w:val="nil"/>
              <w:bottom w:color="000000" w:sz="4" w:val="single"/>
              <w:right w:sz="4" w:val="nil"/>
            </w:tcBorders>
            <w:tcMar>
              <w:left w:type="dxa" w:w="28"/>
              <w:right w:type="dxa" w:w="28"/>
            </w:tcMar>
            <w:vAlign w:val="bottom"/>
          </w:tcPr>
          <w:p w14:paraId="71030000">
            <w:pPr>
              <w:ind/>
              <w:jc w:val="center"/>
            </w:pPr>
          </w:p>
        </w:tc>
        <w:tc>
          <w:tcPr>
            <w:tcW w:type="dxa" w:w="227"/>
            <w:tcBorders>
              <w:top w:sz="4" w:val="nil"/>
              <w:left w:sz="4" w:val="nil"/>
              <w:bottom w:sz="4" w:val="nil"/>
              <w:right w:sz="4" w:val="nil"/>
            </w:tcBorders>
            <w:tcMar>
              <w:left w:type="dxa" w:w="28"/>
              <w:right w:type="dxa" w:w="28"/>
            </w:tcMar>
            <w:vAlign w:val="bottom"/>
          </w:tcPr>
          <w:p w14:paraId="72030000"/>
        </w:tc>
        <w:tc>
          <w:tcPr>
            <w:tcW w:type="dxa" w:w="3402"/>
            <w:tcBorders>
              <w:top w:sz="4" w:val="nil"/>
              <w:left w:sz="4" w:val="nil"/>
              <w:bottom w:color="000000" w:sz="4" w:val="single"/>
              <w:right w:sz="4" w:val="nil"/>
            </w:tcBorders>
            <w:tcMar>
              <w:left w:type="dxa" w:w="28"/>
              <w:right w:type="dxa" w:w="28"/>
            </w:tcMar>
            <w:vAlign w:val="bottom"/>
          </w:tcPr>
          <w:p w14:paraId="73030000">
            <w:pPr>
              <w:ind/>
              <w:jc w:val="center"/>
            </w:pPr>
          </w:p>
        </w:tc>
      </w:tr>
      <w:tr>
        <w:tc>
          <w:tcPr>
            <w:tcW w:type="dxa" w:w="4706"/>
            <w:tcBorders>
              <w:top w:sz="4" w:val="nil"/>
              <w:left w:sz="4" w:val="nil"/>
              <w:bottom w:sz="4" w:val="nil"/>
              <w:right w:sz="4" w:val="nil"/>
            </w:tcBorders>
            <w:tcMar>
              <w:left w:type="dxa" w:w="28"/>
              <w:right w:type="dxa" w:w="28"/>
            </w:tcMar>
          </w:tcPr>
          <w:p w14:paraId="74030000"/>
        </w:tc>
        <w:tc>
          <w:tcPr>
            <w:tcW w:type="dxa" w:w="1644"/>
            <w:tcBorders>
              <w:top w:sz="4" w:val="nil"/>
              <w:left w:sz="4" w:val="nil"/>
              <w:bottom w:sz="4" w:val="nil"/>
              <w:right w:sz="4" w:val="nil"/>
            </w:tcBorders>
            <w:tcMar>
              <w:left w:type="dxa" w:w="28"/>
              <w:right w:type="dxa" w:w="28"/>
            </w:tcMar>
          </w:tcPr>
          <w:p w14:paraId="75030000">
            <w:pPr>
              <w:ind/>
              <w:jc w:val="center"/>
            </w:pPr>
            <w:r>
              <w:t>(подпись)</w:t>
            </w:r>
          </w:p>
        </w:tc>
        <w:tc>
          <w:tcPr>
            <w:tcW w:type="dxa" w:w="227"/>
            <w:tcBorders>
              <w:top w:sz="4" w:val="nil"/>
              <w:left w:sz="4" w:val="nil"/>
              <w:bottom w:sz="4" w:val="nil"/>
              <w:right w:sz="4" w:val="nil"/>
            </w:tcBorders>
            <w:tcMar>
              <w:left w:type="dxa" w:w="28"/>
              <w:right w:type="dxa" w:w="28"/>
            </w:tcMar>
          </w:tcPr>
          <w:p w14:paraId="76030000"/>
        </w:tc>
        <w:tc>
          <w:tcPr>
            <w:tcW w:type="dxa" w:w="3402"/>
            <w:tcBorders>
              <w:top w:sz="4" w:val="nil"/>
              <w:left w:sz="4" w:val="nil"/>
              <w:bottom w:sz="4" w:val="nil"/>
              <w:right w:sz="4" w:val="nil"/>
            </w:tcBorders>
            <w:tcMar>
              <w:left w:type="dxa" w:w="28"/>
              <w:right w:type="dxa" w:w="28"/>
            </w:tcMar>
          </w:tcPr>
          <w:p w14:paraId="77030000">
            <w:pPr>
              <w:ind/>
              <w:jc w:val="center"/>
            </w:pPr>
            <w:r>
              <w:t>(Ф.И.О.)</w:t>
            </w:r>
          </w:p>
        </w:tc>
      </w:tr>
    </w:tbl>
    <w:p w14:paraId="78030000">
      <w:pPr>
        <w:spacing w:before="240"/>
        <w:ind/>
      </w:pPr>
      <w:r>
        <w:t>М.П.</w:t>
      </w:r>
    </w:p>
    <w:p w14:paraId="79030000"/>
    <w:p w14:paraId="7A030000">
      <w:pPr>
        <w:ind/>
        <w:jc w:val="right"/>
      </w:pPr>
      <w:r>
        <w:t>Приложение №5</w:t>
      </w:r>
    </w:p>
    <w:p w14:paraId="7B030000">
      <w:pPr>
        <w:ind/>
        <w:jc w:val="center"/>
      </w:pPr>
    </w:p>
    <w:p w14:paraId="7C030000">
      <w:pPr>
        <w:keepNext w:val="1"/>
        <w:keepLines w:val="1"/>
        <w:ind/>
        <w:jc w:val="center"/>
        <w:outlineLvl w:val="0"/>
      </w:pPr>
      <w:bookmarkStart w:id="2" w:name="bookmark0"/>
      <w:r>
        <w:t>СОГЛАСИЕ НА ОБРАБОТКУ ПЕРСОНАЛЬНЫХ ДАННЫХ</w:t>
      </w:r>
      <w:bookmarkEnd w:id="2"/>
    </w:p>
    <w:p w14:paraId="7D030000">
      <w:pPr>
        <w:keepNext w:val="1"/>
        <w:keepLines w:val="1"/>
        <w:ind w:firstLine="0" w:left="1321"/>
        <w:jc w:val="center"/>
        <w:outlineLvl w:val="0"/>
      </w:pPr>
    </w:p>
    <w:p w14:paraId="7E030000">
      <w:pPr>
        <w:keepNext w:val="1"/>
        <w:keepLines w:val="1"/>
        <w:ind w:firstLine="0" w:left="1321"/>
        <w:jc w:val="center"/>
        <w:outlineLvl w:val="0"/>
      </w:pPr>
    </w:p>
    <w:p w14:paraId="7F030000">
      <w:pPr>
        <w:tabs>
          <w:tab w:leader="underscore" w:pos="0" w:val="left"/>
        </w:tabs>
        <w:ind w:firstLine="709"/>
        <w:jc w:val="both"/>
        <w:rPr>
          <w:sz w:val="26"/>
          <w:u w:val="single"/>
        </w:rPr>
      </w:pPr>
      <w:r>
        <w:rPr>
          <w:sz w:val="26"/>
        </w:rPr>
        <w:t>Я,</w:t>
      </w:r>
      <w:r>
        <w:rPr>
          <w:sz w:val="26"/>
        </w:rPr>
        <w:t xml:space="preserve"> </w:t>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p>
    <w:p w14:paraId="80030000">
      <w:pPr>
        <w:tabs>
          <w:tab w:leader="underscore" w:pos="0" w:val="left"/>
        </w:tabs>
        <w:ind/>
        <w:jc w:val="both"/>
        <w:rPr>
          <w:sz w:val="26"/>
          <w:u w:val="single"/>
        </w:rPr>
      </w:pPr>
      <w:r>
        <w:rPr>
          <w:sz w:val="26"/>
        </w:rPr>
        <w:t xml:space="preserve">паспорт серия </w:t>
      </w:r>
      <w:r>
        <w:rPr>
          <w:sz w:val="26"/>
          <w:u w:val="single"/>
        </w:rPr>
        <w:tab/>
      </w:r>
      <w:r>
        <w:rPr>
          <w:sz w:val="26"/>
          <w:u w:val="single"/>
        </w:rPr>
        <w:tab/>
      </w:r>
      <w:r>
        <w:rPr>
          <w:sz w:val="26"/>
        </w:rPr>
        <w:t xml:space="preserve">номер </w:t>
      </w:r>
      <w:r>
        <w:rPr>
          <w:sz w:val="26"/>
          <w:u w:val="single"/>
        </w:rPr>
        <w:tab/>
      </w:r>
      <w:r>
        <w:rPr>
          <w:sz w:val="26"/>
          <w:u w:val="single"/>
        </w:rPr>
        <w:tab/>
      </w:r>
      <w:r>
        <w:rPr>
          <w:sz w:val="26"/>
          <w:u w:val="single"/>
        </w:rPr>
        <w:tab/>
      </w:r>
      <w:r>
        <w:rPr>
          <w:sz w:val="26"/>
        </w:rPr>
        <w:t xml:space="preserve"> , кем и когда выдан </w:t>
      </w:r>
      <w:r>
        <w:rPr>
          <w:sz w:val="26"/>
          <w:u w:val="single"/>
        </w:rPr>
        <w:tab/>
      </w:r>
      <w:r>
        <w:rPr>
          <w:sz w:val="26"/>
          <w:u w:val="single"/>
        </w:rPr>
        <w:tab/>
      </w:r>
      <w:r>
        <w:rPr>
          <w:sz w:val="26"/>
          <w:u w:val="single"/>
        </w:rPr>
        <w:tab/>
      </w:r>
    </w:p>
    <w:p w14:paraId="81030000">
      <w:pPr>
        <w:tabs>
          <w:tab w:leader="underscore" w:pos="0" w:val="left"/>
        </w:tabs>
        <w:ind/>
        <w:jc w:val="both"/>
        <w:rPr>
          <w:sz w:val="26"/>
          <w:u w:val="single"/>
        </w:rPr>
      </w:pP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p>
    <w:p w14:paraId="82030000">
      <w:pPr>
        <w:tabs>
          <w:tab w:leader="underscore" w:pos="0" w:val="left"/>
        </w:tabs>
        <w:ind/>
        <w:jc w:val="both"/>
        <w:rPr>
          <w:sz w:val="26"/>
        </w:rPr>
      </w:pPr>
      <w:r>
        <w:rPr>
          <w:sz w:val="26"/>
        </w:rPr>
        <w:t xml:space="preserve">код подразделения </w:t>
      </w:r>
      <w:r>
        <w:rPr>
          <w:sz w:val="26"/>
          <w:u w:val="single"/>
        </w:rPr>
        <w:tab/>
      </w:r>
      <w:r>
        <w:rPr>
          <w:sz w:val="26"/>
          <w:u w:val="single"/>
        </w:rPr>
        <w:tab/>
      </w:r>
      <w:r>
        <w:rPr>
          <w:sz w:val="26"/>
          <w:u w:val="single"/>
        </w:rPr>
        <w:tab/>
      </w:r>
      <w:r>
        <w:rPr>
          <w:sz w:val="26"/>
        </w:rPr>
        <w:t xml:space="preserve"> , проживающий по адресу: </w:t>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p>
    <w:p w14:paraId="83030000">
      <w:pPr>
        <w:ind/>
        <w:jc w:val="center"/>
        <w:rPr>
          <w:sz w:val="26"/>
          <w:vertAlign w:val="superscript"/>
        </w:rPr>
      </w:pPr>
      <w:r>
        <w:rPr>
          <w:sz w:val="26"/>
          <w:vertAlign w:val="superscript"/>
        </w:rPr>
        <w:t>(указывается адрес, по которому зарегистрирован гражданин, и почтовый индекс)</w:t>
      </w:r>
    </w:p>
    <w:p w14:paraId="84030000">
      <w:pPr>
        <w:ind w:firstLine="540"/>
        <w:jc w:val="both"/>
        <w:outlineLvl w:val="0"/>
        <w:rPr>
          <w:b w:val="1"/>
          <w:sz w:val="26"/>
        </w:rPr>
      </w:pPr>
      <w:r>
        <w:rPr>
          <w:b w:val="1"/>
          <w:color w:val="000000"/>
        </w:rPr>
        <w:t>в целях участия в конкурсе на замещение вакантной должности (включение в кадровый резерв)</w:t>
      </w:r>
      <w:r>
        <w:rPr>
          <w:color w:val="000000"/>
        </w:rPr>
        <w:t xml:space="preserve"> соответствии со статьей 9 Федерального закона от 27 июля </w:t>
      </w:r>
      <w:r>
        <w:rPr>
          <w:color w:val="000000"/>
        </w:rPr>
        <w:t>2006 г</w:t>
      </w:r>
      <w:r>
        <w:rPr>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w:t>
      </w:r>
      <w:r>
        <w:t>Меж</w:t>
      </w:r>
      <w:r>
        <w:t>районной</w:t>
      </w:r>
      <w:r>
        <w:t xml:space="preserve"> инспекци</w:t>
      </w:r>
      <w:r>
        <w:t>и</w:t>
      </w:r>
      <w:r>
        <w:t xml:space="preserve"> Федеральной налоговой службы №8 по Республике Саха (Якутия)</w:t>
      </w:r>
      <w:r>
        <w:rPr>
          <w:color w:val="000000"/>
        </w:rPr>
        <w:t>, расположенн</w:t>
      </w:r>
      <w:r>
        <w:rPr>
          <w:color w:val="000000"/>
        </w:rPr>
        <w:t>ого</w:t>
      </w:r>
      <w:r>
        <w:rPr>
          <w:color w:val="000000"/>
        </w:rPr>
        <w:t xml:space="preserve"> по адресу: </w:t>
      </w:r>
      <w:r>
        <w:t xml:space="preserve">677000, Якутск, ул. </w:t>
      </w:r>
      <w:r>
        <w:t>Дзержинского, д.22/7</w:t>
      </w:r>
      <w:r>
        <w:rPr>
          <w:color w:val="000000"/>
        </w:rPr>
        <w:t xml:space="preserve">, моих персональных данных, а именно: </w:t>
      </w:r>
      <w:r>
        <w:rPr>
          <w:color w:val="0070C0"/>
          <w:sz w:val="28"/>
          <w:u w:val="single"/>
        </w:rPr>
        <w:t xml:space="preserve"> </w:t>
      </w:r>
      <w:r>
        <w:rPr>
          <w:b w:val="1"/>
          <w:sz w:val="26"/>
        </w:rPr>
        <w:t xml:space="preserve">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 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14:paraId="85030000">
      <w:pPr>
        <w:ind w:firstLine="540"/>
        <w:jc w:val="both"/>
        <w:outlineLvl w:val="0"/>
        <w:rPr>
          <w:color w:val="000000"/>
          <w:sz w:val="26"/>
        </w:rPr>
      </w:pPr>
      <w:r>
        <w:rPr>
          <w:color w:val="000000"/>
          <w:sz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14:paraId="86030000">
      <w:pPr>
        <w:ind w:firstLine="540"/>
        <w:jc w:val="both"/>
        <w:outlineLvl w:val="0"/>
        <w:rPr>
          <w:color w:val="0070C0"/>
          <w:sz w:val="26"/>
        </w:rPr>
      </w:pPr>
      <w:r>
        <w:rPr>
          <w:color w:val="000000"/>
          <w:sz w:val="26"/>
        </w:rPr>
        <w:t>Я проинформирован(а) о том, что в случае изменения в будущем моих анкетных данных ответственность  за их изменение инспекция не несет.</w:t>
      </w:r>
    </w:p>
    <w:p w14:paraId="87030000">
      <w:pPr>
        <w:ind w:firstLine="680"/>
        <w:jc w:val="both"/>
        <w:rPr>
          <w:sz w:val="26"/>
        </w:rPr>
      </w:pPr>
      <w:r>
        <w:rPr>
          <w:sz w:val="26"/>
        </w:rPr>
        <w:t>Настоящее согласие действует со дня его подписания до дня отзыва в письменной форме.</w:t>
      </w:r>
    </w:p>
    <w:p w14:paraId="88030000">
      <w:pPr>
        <w:spacing w:line="466" w:lineRule="exact"/>
        <w:ind w:hanging="20" w:left="20" w:right="20"/>
        <w:jc w:val="both"/>
        <w:rPr>
          <w:sz w:val="26"/>
        </w:rPr>
      </w:pPr>
    </w:p>
    <w:p w14:paraId="89030000">
      <w:pPr>
        <w:ind/>
        <w:jc w:val="both"/>
        <w:rPr>
          <w:sz w:val="26"/>
          <w:u w:val="single"/>
        </w:rPr>
      </w:pPr>
      <w:r>
        <w:rPr>
          <w:sz w:val="26"/>
          <w:u w:val="single"/>
        </w:rPr>
        <w:tab/>
      </w:r>
      <w:r>
        <w:rPr>
          <w:sz w:val="26"/>
          <w:u w:val="single"/>
        </w:rPr>
        <w:tab/>
      </w:r>
      <w:r>
        <w:rPr>
          <w:sz w:val="26"/>
          <w:u w:val="single"/>
        </w:rPr>
        <w:tab/>
      </w:r>
      <w:r>
        <w:rPr>
          <w:sz w:val="26"/>
          <w:u w:val="single"/>
        </w:rPr>
        <w:tab/>
      </w:r>
      <w:r>
        <w:rPr>
          <w:sz w:val="26"/>
        </w:rPr>
        <w:t xml:space="preserve">                                                                   </w:t>
      </w:r>
      <w:r>
        <w:rPr>
          <w:sz w:val="26"/>
          <w:u w:val="single"/>
        </w:rPr>
        <w:tab/>
      </w:r>
      <w:r>
        <w:rPr>
          <w:sz w:val="26"/>
          <w:u w:val="single"/>
        </w:rPr>
        <w:tab/>
      </w:r>
      <w:r>
        <w:rPr>
          <w:sz w:val="26"/>
          <w:u w:val="single"/>
        </w:rPr>
        <w:tab/>
      </w:r>
      <w:r>
        <w:rPr>
          <w:sz w:val="26"/>
          <w:u w:val="single"/>
        </w:rPr>
        <w:tab/>
      </w:r>
      <w:r>
        <w:rPr>
          <w:sz w:val="26"/>
        </w:rPr>
        <w:t xml:space="preserve">           </w:t>
      </w:r>
    </w:p>
    <w:p w14:paraId="8A030000">
      <w:pPr>
        <w:ind/>
        <w:jc w:val="both"/>
        <w:rPr>
          <w:sz w:val="26"/>
          <w:vertAlign w:val="superscript"/>
        </w:rPr>
      </w:pPr>
      <w:r>
        <w:rPr>
          <w:sz w:val="26"/>
          <w:vertAlign w:val="superscript"/>
        </w:rPr>
        <w:t xml:space="preserve">                            (дата)                                                                                                                                    (подпись)</w:t>
      </w:r>
    </w:p>
    <w:p w14:paraId="8B030000"/>
    <w:p w14:paraId="8C030000"/>
    <w:sectPr>
      <w:pgSz w:h="16838" w:w="11906"/>
      <w:pgMar w:bottom="680" w:footer="709" w:gutter="0" w:header="709" w:left="1134" w:right="567" w:top="68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footnote w:id="-1" w:type="separator">
    <w:p>
      <w:r>
        <w:separator/>
      </w:r>
    </w:p>
  </w:footnote>
  <w:footnote w:id="0" w:type="continuationSeparator">
    <w:p>
      <w:r>
        <w:continuationSeparator/>
      </w:r>
    </w:p>
  </w:footnote>
  <w:footnote w:id="1">
    <w:p w14:paraId="8D030000">
      <w:pPr>
        <w:pStyle w:val="Style_31"/>
        <w:ind w:firstLine="567"/>
      </w:pPr>
      <w:r>
        <w:rPr>
          <w:vertAlign w:val="superscript"/>
        </w:rPr>
        <w:footnoteRef/>
      </w:r>
      <w:r>
        <w:t> Нужное подчеркнуть.</w:t>
      </w:r>
    </w:p>
    <w:p w14:paraId="8E030000">
      <w:pPr>
        <w:pStyle w:val="Style_31"/>
        <w:ind w:firstLine="567"/>
      </w:pPr>
    </w:p>
    <w:p w14:paraId="8F030000">
      <w:pPr>
        <w:pStyle w:val="Style_31"/>
        <w:ind w:firstLine="567"/>
      </w:pPr>
    </w:p>
    <w:p w14:paraId="90030000">
      <w:pPr>
        <w:pStyle w:val="Style_31"/>
        <w:ind w:firstLine="567"/>
      </w:pPr>
    </w:p>
    <w:p w14:paraId="91030000">
      <w:pPr>
        <w:pStyle w:val="Style_31"/>
        <w:ind w:firstLine="567"/>
      </w:pPr>
    </w:p>
    <w:p w14:paraId="92030000">
      <w:pPr>
        <w:pStyle w:val="Style_31"/>
        <w:ind w:firstLine="567"/>
      </w:pPr>
    </w:p>
    <w:p w14:paraId="93030000">
      <w:pPr>
        <w:pStyle w:val="Style_31"/>
      </w:pPr>
    </w:p>
  </w:footnote>
</w:footnote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tabs>
          <w:tab w:leader="none" w:pos="720" w:val="left"/>
        </w:tabs>
        <w:ind w:hanging="360" w:left="720"/>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4" w:type="paragraph">
    <w:name w:val="Normal"/>
    <w:link w:val="Style_14_ch"/>
    <w:uiPriority w:val="0"/>
    <w:qFormat/>
    <w:rPr>
      <w:sz w:val="24"/>
    </w:rPr>
  </w:style>
  <w:style w:default="1" w:styleId="Style_14_ch" w:type="character">
    <w:name w:val="Normal"/>
    <w:link w:val="Style_14"/>
    <w:rPr>
      <w:sz w:val="24"/>
    </w:rPr>
  </w:style>
  <w:style w:styleId="Style_15" w:type="paragraph">
    <w:name w:val="toc 2"/>
    <w:next w:val="Style_14"/>
    <w:link w:val="Style_15_ch"/>
    <w:uiPriority w:val="39"/>
    <w:pPr>
      <w:ind w:firstLine="0" w:left="200"/>
    </w:pPr>
  </w:style>
  <w:style w:styleId="Style_15_ch" w:type="character">
    <w:name w:val="toc 2"/>
    <w:link w:val="Style_15"/>
  </w:style>
  <w:style w:styleId="Style_16" w:type="paragraph">
    <w:name w:val="toc 4"/>
    <w:next w:val="Style_14"/>
    <w:link w:val="Style_16_ch"/>
    <w:uiPriority w:val="39"/>
    <w:pPr>
      <w:ind w:firstLine="0" w:left="600"/>
    </w:pPr>
  </w:style>
  <w:style w:styleId="Style_16_ch" w:type="character">
    <w:name w:val="toc 4"/>
    <w:link w:val="Style_16"/>
  </w:style>
  <w:style w:styleId="Style_17" w:type="paragraph">
    <w:name w:val="heading 7"/>
    <w:basedOn w:val="Style_14"/>
    <w:next w:val="Style_14"/>
    <w:link w:val="Style_17_ch"/>
    <w:uiPriority w:val="9"/>
    <w:qFormat/>
    <w:pPr>
      <w:spacing w:after="60" w:before="240"/>
      <w:ind/>
      <w:outlineLvl w:val="6"/>
    </w:pPr>
  </w:style>
  <w:style w:styleId="Style_17_ch" w:type="character">
    <w:name w:val="heading 7"/>
    <w:basedOn w:val="Style_14_ch"/>
    <w:link w:val="Style_17"/>
  </w:style>
  <w:style w:styleId="Style_18" w:type="paragraph">
    <w:name w:val="Default Paragraph Font"/>
    <w:link w:val="Style_18_ch"/>
  </w:style>
  <w:style w:styleId="Style_18_ch" w:type="character">
    <w:name w:val="Default Paragraph Font"/>
    <w:link w:val="Style_18"/>
  </w:style>
  <w:style w:styleId="Style_19" w:type="paragraph">
    <w:name w:val="toc 6"/>
    <w:next w:val="Style_14"/>
    <w:link w:val="Style_19_ch"/>
    <w:uiPriority w:val="39"/>
    <w:pPr>
      <w:ind w:firstLine="0" w:left="1000"/>
    </w:pPr>
  </w:style>
  <w:style w:styleId="Style_19_ch" w:type="character">
    <w:name w:val="toc 6"/>
    <w:link w:val="Style_19"/>
  </w:style>
  <w:style w:styleId="Style_20" w:type="paragraph">
    <w:name w:val="toc 7"/>
    <w:next w:val="Style_14"/>
    <w:link w:val="Style_20_ch"/>
    <w:uiPriority w:val="39"/>
    <w:pPr>
      <w:ind w:firstLine="0" w:left="1200"/>
    </w:pPr>
  </w:style>
  <w:style w:styleId="Style_20_ch" w:type="character">
    <w:name w:val="toc 7"/>
    <w:link w:val="Style_20"/>
  </w:style>
  <w:style w:styleId="Style_21" w:type="paragraph">
    <w:name w:val="Document Map"/>
    <w:basedOn w:val="Style_14"/>
    <w:link w:val="Style_21_ch"/>
    <w:rPr>
      <w:rFonts w:ascii="Tahoma" w:hAnsi="Tahoma"/>
      <w:sz w:val="20"/>
    </w:rPr>
  </w:style>
  <w:style w:styleId="Style_21_ch" w:type="character">
    <w:name w:val="Document Map"/>
    <w:basedOn w:val="Style_14_ch"/>
    <w:link w:val="Style_21"/>
    <w:rPr>
      <w:rFonts w:ascii="Tahoma" w:hAnsi="Tahoma"/>
      <w:sz w:val="20"/>
    </w:rPr>
  </w:style>
  <w:style w:styleId="Style_22" w:type="paragraph">
    <w:name w:val="Balloon Text"/>
    <w:basedOn w:val="Style_14"/>
    <w:link w:val="Style_22_ch"/>
    <w:rPr>
      <w:rFonts w:ascii="Tahoma" w:hAnsi="Tahoma"/>
      <w:sz w:val="16"/>
    </w:rPr>
  </w:style>
  <w:style w:styleId="Style_22_ch" w:type="character">
    <w:name w:val="Balloon Text"/>
    <w:basedOn w:val="Style_14_ch"/>
    <w:link w:val="Style_22"/>
    <w:rPr>
      <w:rFonts w:ascii="Tahoma" w:hAnsi="Tahoma"/>
      <w:sz w:val="16"/>
    </w:rPr>
  </w:style>
  <w:style w:styleId="Style_23" w:type="paragraph">
    <w:name w:val="heading 3"/>
    <w:basedOn w:val="Style_14"/>
    <w:next w:val="Style_14"/>
    <w:link w:val="Style_23_ch"/>
    <w:uiPriority w:val="9"/>
    <w:qFormat/>
    <w:pPr>
      <w:keepNext w:val="1"/>
      <w:ind/>
      <w:outlineLvl w:val="2"/>
    </w:pPr>
    <w:rPr>
      <w:b w:val="1"/>
    </w:rPr>
  </w:style>
  <w:style w:styleId="Style_23_ch" w:type="character">
    <w:name w:val="heading 3"/>
    <w:basedOn w:val="Style_14_ch"/>
    <w:link w:val="Style_23"/>
    <w:rPr>
      <w:b w:val="1"/>
    </w:rPr>
  </w:style>
  <w:style w:styleId="Style_24" w:type="paragraph">
    <w:name w:val=" Знак Знак Знак2 Знак"/>
    <w:basedOn w:val="Style_14"/>
    <w:link w:val="Style_24_ch"/>
    <w:pPr>
      <w:spacing w:after="160" w:line="240" w:lineRule="exact"/>
      <w:ind/>
      <w:jc w:val="both"/>
    </w:pPr>
  </w:style>
  <w:style w:styleId="Style_24_ch" w:type="character">
    <w:name w:val=" Знак Знак Знак2 Знак"/>
    <w:basedOn w:val="Style_14_ch"/>
    <w:link w:val="Style_24"/>
  </w:style>
  <w:style w:styleId="Style_25" w:type="paragraph">
    <w:name w:val="Основной текст2"/>
    <w:link w:val="Style_25_ch"/>
    <w:rPr>
      <w:rFonts w:ascii="Times New Roman" w:hAnsi="Times New Roman"/>
      <w:color w:val="000000"/>
      <w:spacing w:val="0"/>
      <w:sz w:val="24"/>
      <w:u w:val="none"/>
    </w:rPr>
  </w:style>
  <w:style w:styleId="Style_25_ch" w:type="character">
    <w:name w:val="Основной текст2"/>
    <w:link w:val="Style_25"/>
    <w:rPr>
      <w:rFonts w:ascii="Times New Roman" w:hAnsi="Times New Roman"/>
      <w:color w:val="000000"/>
      <w:spacing w:val="0"/>
      <w:sz w:val="24"/>
      <w:u w:val="none"/>
    </w:rPr>
  </w:style>
  <w:style w:styleId="Style_10" w:type="paragraph">
    <w:name w:val="ConsNonformat"/>
    <w:link w:val="Style_10_ch"/>
    <w:pPr>
      <w:widowControl w:val="0"/>
      <w:ind w:right="19772"/>
    </w:pPr>
    <w:rPr>
      <w:rFonts w:ascii="Courier New" w:hAnsi="Courier New"/>
    </w:rPr>
  </w:style>
  <w:style w:styleId="Style_10_ch" w:type="character">
    <w:name w:val="ConsNonformat"/>
    <w:link w:val="Style_10"/>
    <w:rPr>
      <w:rFonts w:ascii="Courier New" w:hAnsi="Courier New"/>
    </w:rPr>
  </w:style>
  <w:style w:styleId="Style_5" w:type="paragraph">
    <w:name w:val="toc 3"/>
    <w:basedOn w:val="Style_14"/>
    <w:next w:val="Style_14"/>
    <w:link w:val="Style_5_ch"/>
    <w:uiPriority w:val="39"/>
    <w:pPr>
      <w:tabs>
        <w:tab w:leader="none" w:pos="567" w:val="left"/>
        <w:tab w:leader="dot" w:pos="9912" w:val="right"/>
      </w:tabs>
      <w:ind/>
      <w:jc w:val="both"/>
    </w:pPr>
  </w:style>
  <w:style w:styleId="Style_5_ch" w:type="character">
    <w:name w:val="toc 3"/>
    <w:basedOn w:val="Style_14_ch"/>
    <w:link w:val="Style_5"/>
  </w:style>
  <w:style w:styleId="Style_26" w:type="paragraph">
    <w:name w:val=" Знак"/>
    <w:basedOn w:val="Style_14"/>
    <w:link w:val="Style_26_ch"/>
    <w:pPr>
      <w:spacing w:after="160" w:line="240" w:lineRule="exact"/>
      <w:ind/>
    </w:pPr>
    <w:rPr>
      <w:sz w:val="28"/>
    </w:rPr>
  </w:style>
  <w:style w:styleId="Style_26_ch" w:type="character">
    <w:name w:val=" Знак"/>
    <w:basedOn w:val="Style_14_ch"/>
    <w:link w:val="Style_26"/>
    <w:rPr>
      <w:sz w:val="28"/>
    </w:rPr>
  </w:style>
  <w:style w:styleId="Style_27" w:type="paragraph">
    <w:name w:val="Обычный2"/>
    <w:link w:val="Style_27_ch"/>
    <w:pPr>
      <w:widowControl w:val="0"/>
      <w:ind/>
    </w:pPr>
  </w:style>
  <w:style w:styleId="Style_27_ch" w:type="character">
    <w:name w:val="Обычный2"/>
    <w:link w:val="Style_27"/>
  </w:style>
  <w:style w:styleId="Style_9" w:type="paragraph">
    <w:name w:val="ConsNormal"/>
    <w:link w:val="Style_9_ch"/>
    <w:pPr>
      <w:widowControl w:val="0"/>
      <w:ind w:firstLine="720" w:right="19772"/>
    </w:pPr>
    <w:rPr>
      <w:rFonts w:ascii="Arial" w:hAnsi="Arial"/>
    </w:rPr>
  </w:style>
  <w:style w:styleId="Style_9_ch" w:type="character">
    <w:name w:val="ConsNormal"/>
    <w:link w:val="Style_9"/>
    <w:rPr>
      <w:rFonts w:ascii="Arial" w:hAnsi="Arial"/>
    </w:rPr>
  </w:style>
  <w:style w:styleId="Style_28" w:type="paragraph">
    <w:name w:val="ConsPlusTitle"/>
    <w:link w:val="Style_28_ch"/>
    <w:pPr>
      <w:widowControl w:val="0"/>
      <w:ind/>
    </w:pPr>
    <w:rPr>
      <w:b w:val="1"/>
      <w:sz w:val="24"/>
    </w:rPr>
  </w:style>
  <w:style w:styleId="Style_28_ch" w:type="character">
    <w:name w:val="ConsPlusTitle"/>
    <w:link w:val="Style_28"/>
    <w:rPr>
      <w:b w:val="1"/>
      <w:sz w:val="24"/>
    </w:rPr>
  </w:style>
  <w:style w:styleId="Style_29" w:type="paragraph">
    <w:name w:val="heading 5"/>
    <w:next w:val="Style_14"/>
    <w:link w:val="Style_29_ch"/>
    <w:uiPriority w:val="9"/>
    <w:qFormat/>
    <w:pPr>
      <w:spacing w:after="120" w:before="120"/>
      <w:ind/>
      <w:outlineLvl w:val="4"/>
    </w:pPr>
    <w:rPr>
      <w:rFonts w:ascii="XO Thames" w:hAnsi="XO Thames"/>
      <w:b w:val="1"/>
      <w:color w:val="000000"/>
      <w:sz w:val="22"/>
    </w:rPr>
  </w:style>
  <w:style w:styleId="Style_29_ch" w:type="character">
    <w:name w:val="heading 5"/>
    <w:link w:val="Style_29"/>
    <w:rPr>
      <w:rFonts w:ascii="XO Thames" w:hAnsi="XO Thames"/>
      <w:b w:val="1"/>
      <w:color w:val="000000"/>
      <w:sz w:val="22"/>
    </w:rPr>
  </w:style>
  <w:style w:styleId="Style_30" w:type="paragraph">
    <w:name w:val="Основной текст3"/>
    <w:basedOn w:val="Style_14"/>
    <w:link w:val="Style_30_ch"/>
    <w:pPr>
      <w:widowControl w:val="0"/>
      <w:spacing w:line="264" w:lineRule="exact"/>
      <w:ind/>
    </w:pPr>
    <w:rPr>
      <w:sz w:val="20"/>
    </w:rPr>
  </w:style>
  <w:style w:styleId="Style_30_ch" w:type="character">
    <w:name w:val="Основной текст3"/>
    <w:basedOn w:val="Style_14_ch"/>
    <w:link w:val="Style_30"/>
    <w:rPr>
      <w:sz w:val="20"/>
    </w:rPr>
  </w:style>
  <w:style w:styleId="Style_8" w:type="paragraph">
    <w:name w:val="heading 1"/>
    <w:basedOn w:val="Style_14"/>
    <w:next w:val="Style_14"/>
    <w:link w:val="Style_8_ch"/>
    <w:uiPriority w:val="9"/>
    <w:qFormat/>
    <w:pPr>
      <w:keepNext w:val="1"/>
      <w:spacing w:after="60" w:before="240"/>
      <w:ind/>
      <w:outlineLvl w:val="0"/>
    </w:pPr>
    <w:rPr>
      <w:rFonts w:ascii="Arial" w:hAnsi="Arial"/>
      <w:b w:val="1"/>
      <w:sz w:val="32"/>
    </w:rPr>
  </w:style>
  <w:style w:styleId="Style_8_ch" w:type="character">
    <w:name w:val="heading 1"/>
    <w:basedOn w:val="Style_14_ch"/>
    <w:link w:val="Style_8"/>
    <w:rPr>
      <w:rFonts w:ascii="Arial" w:hAnsi="Arial"/>
      <w:b w:val="1"/>
      <w:sz w:val="32"/>
    </w:rPr>
  </w:style>
  <w:style w:styleId="Style_13" w:type="paragraph">
    <w:name w:val="footnote reference"/>
    <w:link w:val="Style_13_ch"/>
    <w:rPr>
      <w:vertAlign w:val="superscript"/>
    </w:rPr>
  </w:style>
  <w:style w:styleId="Style_13_ch" w:type="character">
    <w:name w:val="footnote reference"/>
    <w:link w:val="Style_13"/>
    <w:rPr>
      <w:vertAlign w:val="superscript"/>
    </w:rPr>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31" w:type="paragraph">
    <w:name w:val="Footnote"/>
    <w:basedOn w:val="Style_14"/>
    <w:link w:val="Style_31_ch"/>
    <w:rPr>
      <w:sz w:val="20"/>
    </w:rPr>
  </w:style>
  <w:style w:styleId="Style_31_ch" w:type="character">
    <w:name w:val="Footnote"/>
    <w:basedOn w:val="Style_14_ch"/>
    <w:link w:val="Style_31"/>
    <w:rPr>
      <w:sz w:val="20"/>
    </w:rPr>
  </w:style>
  <w:style w:styleId="Style_32" w:type="paragraph">
    <w:name w:val="toc 1"/>
    <w:next w:val="Style_14"/>
    <w:link w:val="Style_32_ch"/>
    <w:uiPriority w:val="39"/>
    <w:pPr>
      <w:ind w:firstLine="0" w:left="0"/>
    </w:pPr>
    <w:rPr>
      <w:rFonts w:ascii="XO Thames" w:hAnsi="XO Thames"/>
      <w:b w:val="1"/>
    </w:rPr>
  </w:style>
  <w:style w:styleId="Style_32_ch" w:type="character">
    <w:name w:val="toc 1"/>
    <w:link w:val="Style_32"/>
    <w:rPr>
      <w:rFonts w:ascii="XO Thames" w:hAnsi="XO Thames"/>
      <w:b w:val="1"/>
    </w:rPr>
  </w:style>
  <w:style w:styleId="Style_33" w:type="paragraph">
    <w:name w:val="Header and Footer"/>
    <w:link w:val="Style_33_ch"/>
    <w:pPr>
      <w:spacing w:line="360" w:lineRule="auto"/>
      <w:ind/>
    </w:pPr>
    <w:rPr>
      <w:rFonts w:ascii="XO Thames" w:hAnsi="XO Thames"/>
      <w:sz w:val="20"/>
    </w:rPr>
  </w:style>
  <w:style w:styleId="Style_33_ch" w:type="character">
    <w:name w:val="Header and Footer"/>
    <w:link w:val="Style_33"/>
    <w:rPr>
      <w:rFonts w:ascii="XO Thames" w:hAnsi="XO Thames"/>
      <w:sz w:val="20"/>
    </w:rPr>
  </w:style>
  <w:style w:styleId="Style_3" w:type="paragraph">
    <w:name w:val="Body Text 3"/>
    <w:basedOn w:val="Style_14"/>
    <w:link w:val="Style_3_ch"/>
    <w:pPr>
      <w:spacing w:after="120"/>
      <w:ind/>
    </w:pPr>
    <w:rPr>
      <w:sz w:val="16"/>
    </w:rPr>
  </w:style>
  <w:style w:styleId="Style_3_ch" w:type="character">
    <w:name w:val="Body Text 3"/>
    <w:basedOn w:val="Style_14_ch"/>
    <w:link w:val="Style_3"/>
    <w:rPr>
      <w:sz w:val="16"/>
    </w:rPr>
  </w:style>
  <w:style w:styleId="Style_12" w:type="paragraph">
    <w:name w:val="Body Text"/>
    <w:basedOn w:val="Style_14"/>
    <w:link w:val="Style_12_ch"/>
    <w:rPr>
      <w:sz w:val="18"/>
    </w:rPr>
  </w:style>
  <w:style w:styleId="Style_12_ch" w:type="character">
    <w:name w:val="Body Text"/>
    <w:basedOn w:val="Style_14_ch"/>
    <w:link w:val="Style_12"/>
    <w:rPr>
      <w:sz w:val="18"/>
    </w:rPr>
  </w:style>
  <w:style w:styleId="Style_1" w:type="paragraph">
    <w:name w:val="ConsPlusNormal"/>
    <w:link w:val="Style_1_ch"/>
    <w:pPr>
      <w:widowControl w:val="0"/>
      <w:ind w:firstLine="720"/>
    </w:pPr>
    <w:rPr>
      <w:rFonts w:ascii="Arial" w:hAnsi="Arial"/>
    </w:rPr>
  </w:style>
  <w:style w:styleId="Style_1_ch" w:type="character">
    <w:name w:val="ConsPlusNormal"/>
    <w:link w:val="Style_1"/>
    <w:rPr>
      <w:rFonts w:ascii="Arial" w:hAnsi="Arial"/>
    </w:rPr>
  </w:style>
  <w:style w:styleId="Style_34" w:type="paragraph">
    <w:name w:val="toc 9"/>
    <w:next w:val="Style_14"/>
    <w:link w:val="Style_34_ch"/>
    <w:uiPriority w:val="39"/>
    <w:pPr>
      <w:ind w:firstLine="0" w:left="1600"/>
    </w:pPr>
  </w:style>
  <w:style w:styleId="Style_34_ch" w:type="character">
    <w:name w:val="toc 9"/>
    <w:link w:val="Style_34"/>
  </w:style>
  <w:style w:styleId="Style_6" w:type="paragraph">
    <w:name w:val="Гипертекстовая ссылка"/>
    <w:link w:val="Style_6_ch"/>
    <w:rPr>
      <w:b w:val="1"/>
      <w:color w:val="008000"/>
    </w:rPr>
  </w:style>
  <w:style w:styleId="Style_6_ch" w:type="character">
    <w:name w:val="Гипертекстовая ссылка"/>
    <w:link w:val="Style_6"/>
    <w:rPr>
      <w:b w:val="1"/>
      <w:color w:val="008000"/>
    </w:rPr>
  </w:style>
  <w:style w:styleId="Style_4" w:type="paragraph">
    <w:name w:val="List Paragraph"/>
    <w:basedOn w:val="Style_14"/>
    <w:link w:val="Style_4_ch"/>
    <w:pPr>
      <w:ind w:firstLine="0" w:left="720"/>
      <w:contextualSpacing w:val="1"/>
      <w:jc w:val="both"/>
    </w:pPr>
  </w:style>
  <w:style w:styleId="Style_4_ch" w:type="character">
    <w:name w:val="List Paragraph"/>
    <w:basedOn w:val="Style_14_ch"/>
    <w:link w:val="Style_4"/>
  </w:style>
  <w:style w:styleId="Style_35" w:type="paragraph">
    <w:name w:val=" Знак Знак Знак Знак Знак Знак Знак Знак Знак Знак Знак Знак Знак Знак Знак Знак Знак Знак Знак Знак Знак Знак1 Знак Знак Знак Знак Знак Знак"/>
    <w:basedOn w:val="Style_14"/>
    <w:link w:val="Style_35_ch"/>
    <w:pPr>
      <w:spacing w:after="160" w:line="240" w:lineRule="exact"/>
      <w:ind/>
    </w:pPr>
    <w:rPr>
      <w:sz w:val="28"/>
    </w:rPr>
  </w:style>
  <w:style w:styleId="Style_35_ch" w:type="character">
    <w:name w:val=" Знак Знак Знак Знак Знак Знак Знак Знак Знак Знак Знак Знак Знак Знак Знак Знак Знак Знак Знак Знак Знак Знак1 Знак Знак Знак Знак Знак Знак"/>
    <w:basedOn w:val="Style_14_ch"/>
    <w:link w:val="Style_35"/>
    <w:rPr>
      <w:sz w:val="28"/>
    </w:rPr>
  </w:style>
  <w:style w:styleId="Style_36" w:type="paragraph">
    <w:name w:val="toc 8"/>
    <w:next w:val="Style_14"/>
    <w:link w:val="Style_36_ch"/>
    <w:uiPriority w:val="39"/>
    <w:pPr>
      <w:ind w:firstLine="0" w:left="1400"/>
    </w:pPr>
  </w:style>
  <w:style w:styleId="Style_36_ch" w:type="character">
    <w:name w:val="toc 8"/>
    <w:link w:val="Style_36"/>
  </w:style>
  <w:style w:styleId="Style_11" w:type="paragraph">
    <w:name w:val="ConsPlusNonformat"/>
    <w:link w:val="Style_11_ch"/>
    <w:pPr>
      <w:widowControl w:val="0"/>
      <w:ind/>
    </w:pPr>
    <w:rPr>
      <w:rFonts w:ascii="Courier New" w:hAnsi="Courier New"/>
    </w:rPr>
  </w:style>
  <w:style w:styleId="Style_11_ch" w:type="character">
    <w:name w:val="ConsPlusNonformat"/>
    <w:link w:val="Style_11"/>
    <w:rPr>
      <w:rFonts w:ascii="Courier New" w:hAnsi="Courier New"/>
    </w:rPr>
  </w:style>
  <w:style w:styleId="Style_37" w:type="paragraph">
    <w:name w:val="toc 5"/>
    <w:next w:val="Style_14"/>
    <w:link w:val="Style_37_ch"/>
    <w:uiPriority w:val="39"/>
    <w:pPr>
      <w:ind w:firstLine="0" w:left="800"/>
    </w:pPr>
  </w:style>
  <w:style w:styleId="Style_37_ch" w:type="character">
    <w:name w:val="toc 5"/>
    <w:link w:val="Style_37"/>
  </w:style>
  <w:style w:styleId="Style_38" w:type="paragraph">
    <w:name w:val="Subtitle"/>
    <w:next w:val="Style_14"/>
    <w:link w:val="Style_38_ch"/>
    <w:uiPriority w:val="11"/>
    <w:qFormat/>
    <w:rPr>
      <w:rFonts w:ascii="XO Thames" w:hAnsi="XO Thames"/>
      <w:i w:val="1"/>
      <w:color w:val="616161"/>
      <w:sz w:val="24"/>
    </w:rPr>
  </w:style>
  <w:style w:styleId="Style_38_ch" w:type="character">
    <w:name w:val="Subtitle"/>
    <w:link w:val="Style_38"/>
    <w:rPr>
      <w:rFonts w:ascii="XO Thames" w:hAnsi="XO Thames"/>
      <w:i w:val="1"/>
      <w:color w:val="616161"/>
      <w:sz w:val="24"/>
    </w:rPr>
  </w:style>
  <w:style w:styleId="Style_39" w:type="paragraph">
    <w:name w:val="toc 10"/>
    <w:next w:val="Style_14"/>
    <w:link w:val="Style_39_ch"/>
    <w:uiPriority w:val="39"/>
    <w:pPr>
      <w:ind w:firstLine="0" w:left="1800"/>
    </w:pPr>
  </w:style>
  <w:style w:styleId="Style_39_ch" w:type="character">
    <w:name w:val="toc 10"/>
    <w:link w:val="Style_39"/>
  </w:style>
  <w:style w:styleId="Style_40" w:type="paragraph">
    <w:name w:val="Title"/>
    <w:next w:val="Style_14"/>
    <w:link w:val="Style_40_ch"/>
    <w:uiPriority w:val="10"/>
    <w:qFormat/>
    <w:rPr>
      <w:rFonts w:ascii="XO Thames" w:hAnsi="XO Thames"/>
      <w:b w:val="1"/>
      <w:sz w:val="52"/>
    </w:rPr>
  </w:style>
  <w:style w:styleId="Style_40_ch" w:type="character">
    <w:name w:val="Title"/>
    <w:link w:val="Style_40"/>
    <w:rPr>
      <w:rFonts w:ascii="XO Thames" w:hAnsi="XO Thames"/>
      <w:b w:val="1"/>
      <w:sz w:val="52"/>
    </w:rPr>
  </w:style>
  <w:style w:styleId="Style_41" w:type="paragraph">
    <w:name w:val="heading 4"/>
    <w:basedOn w:val="Style_14"/>
    <w:next w:val="Style_14"/>
    <w:link w:val="Style_41_ch"/>
    <w:uiPriority w:val="9"/>
    <w:qFormat/>
    <w:pPr>
      <w:keepNext w:val="1"/>
      <w:spacing w:after="60" w:before="240"/>
      <w:ind/>
      <w:outlineLvl w:val="3"/>
    </w:pPr>
    <w:rPr>
      <w:b w:val="1"/>
      <w:sz w:val="28"/>
    </w:rPr>
  </w:style>
  <w:style w:styleId="Style_41_ch" w:type="character">
    <w:name w:val="heading 4"/>
    <w:basedOn w:val="Style_14_ch"/>
    <w:link w:val="Style_41"/>
    <w:rPr>
      <w:b w:val="1"/>
      <w:sz w:val="28"/>
    </w:rPr>
  </w:style>
  <w:style w:styleId="Style_42" w:type="paragraph">
    <w:name w:val="header"/>
    <w:basedOn w:val="Style_14"/>
    <w:link w:val="Style_42_ch"/>
    <w:pPr>
      <w:tabs>
        <w:tab w:leader="none" w:pos="4677" w:val="center"/>
        <w:tab w:leader="none" w:pos="9355" w:val="right"/>
      </w:tabs>
      <w:ind/>
    </w:pPr>
    <w:rPr>
      <w:sz w:val="28"/>
    </w:rPr>
  </w:style>
  <w:style w:styleId="Style_42_ch" w:type="character">
    <w:name w:val="header"/>
    <w:basedOn w:val="Style_14_ch"/>
    <w:link w:val="Style_42"/>
    <w:rPr>
      <w:sz w:val="28"/>
    </w:rPr>
  </w:style>
  <w:style w:styleId="Style_43" w:type="paragraph">
    <w:name w:val="heading 2"/>
    <w:basedOn w:val="Style_14"/>
    <w:next w:val="Style_14"/>
    <w:link w:val="Style_43_ch"/>
    <w:uiPriority w:val="9"/>
    <w:qFormat/>
    <w:pPr>
      <w:keepNext w:val="1"/>
      <w:ind/>
      <w:jc w:val="center"/>
      <w:outlineLvl w:val="1"/>
    </w:pPr>
    <w:rPr>
      <w:sz w:val="28"/>
    </w:rPr>
  </w:style>
  <w:style w:styleId="Style_43_ch" w:type="character">
    <w:name w:val="heading 2"/>
    <w:basedOn w:val="Style_14_ch"/>
    <w:link w:val="Style_43"/>
    <w:rPr>
      <w:sz w:val="28"/>
    </w:rPr>
  </w:style>
  <w:style w:styleId="Style_44" w:type="paragraph">
    <w:name w:val="Body Text 2"/>
    <w:basedOn w:val="Style_14"/>
    <w:link w:val="Style_44_ch"/>
    <w:pPr>
      <w:spacing w:after="120" w:line="480" w:lineRule="auto"/>
      <w:ind/>
    </w:pPr>
  </w:style>
  <w:style w:styleId="Style_44_ch" w:type="character">
    <w:name w:val="Body Text 2"/>
    <w:basedOn w:val="Style_14_ch"/>
    <w:link w:val="Style_44"/>
  </w:style>
  <w:style w:styleId="Style_45"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footnotes.xml" Type="http://schemas.openxmlformats.org/officeDocument/2006/relationships/footnotes"/>
  <Relationship Id="rId6" Target="theme/theme1.xml" Type="http://schemas.openxmlformats.org/officeDocument/2006/relationships/theme"/>
  <Relationship Id="rId5" Target="webSettings.xml" Type="http://schemas.openxmlformats.org/officeDocument/2006/relationships/webSettings"/>
  <Relationship Id="rId8" Target="numbering.xml" Type="http://schemas.openxmlformats.org/officeDocument/2006/relationships/numbering"/>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MyOffice-CoreFramework-Windows/21.0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2020-11-13T01:08:49Z</dcterms:modified>
</cp:coreProperties>
</file>