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ADD" w:rsidRPr="00FA500F" w:rsidRDefault="00920ADD" w:rsidP="00920ADD">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920ADD" w:rsidRPr="00FA500F" w:rsidRDefault="00920ADD" w:rsidP="00920ADD">
      <w:pPr>
        <w:tabs>
          <w:tab w:val="left" w:pos="1640"/>
        </w:tabs>
        <w:jc w:val="center"/>
        <w:rPr>
          <w:sz w:val="25"/>
          <w:szCs w:val="25"/>
        </w:rPr>
      </w:pPr>
      <w:r w:rsidRPr="00FA500F">
        <w:rPr>
          <w:b/>
          <w:sz w:val="25"/>
          <w:szCs w:val="25"/>
        </w:rPr>
        <w:t>на замещение вакантн</w:t>
      </w:r>
      <w:r>
        <w:rPr>
          <w:b/>
          <w:sz w:val="25"/>
          <w:szCs w:val="25"/>
        </w:rPr>
        <w:t>ой</w:t>
      </w:r>
      <w:r w:rsidRPr="00FA500F">
        <w:rPr>
          <w:b/>
          <w:sz w:val="25"/>
          <w:szCs w:val="25"/>
        </w:rPr>
        <w:t xml:space="preserve"> должност</w:t>
      </w:r>
      <w:r>
        <w:rPr>
          <w:b/>
          <w:sz w:val="25"/>
          <w:szCs w:val="25"/>
        </w:rPr>
        <w:t>и</w:t>
      </w:r>
      <w:r w:rsidRPr="00FA500F">
        <w:rPr>
          <w:b/>
          <w:sz w:val="25"/>
          <w:szCs w:val="25"/>
        </w:rPr>
        <w:t xml:space="preserve"> государственной гражданской службы Российской Федерации в аппарате Управления Федеральной налоговой службы по Республике Татарстан</w:t>
      </w:r>
    </w:p>
    <w:p w:rsidR="00920ADD" w:rsidRPr="00636B67" w:rsidRDefault="00920ADD" w:rsidP="00920ADD">
      <w:pPr>
        <w:rPr>
          <w:sz w:val="16"/>
          <w:szCs w:val="16"/>
        </w:rPr>
      </w:pPr>
    </w:p>
    <w:p w:rsidR="00920ADD" w:rsidRPr="005D6D6F" w:rsidRDefault="00920ADD" w:rsidP="00920ADD">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proofErr w:type="spellStart"/>
      <w:r>
        <w:rPr>
          <w:sz w:val="25"/>
          <w:szCs w:val="25"/>
        </w:rPr>
        <w:t>М.А.</w:t>
      </w:r>
      <w:r w:rsidRPr="005D6D6F">
        <w:rPr>
          <w:sz w:val="25"/>
          <w:szCs w:val="25"/>
        </w:rPr>
        <w:t>Сафиуллина</w:t>
      </w:r>
      <w:proofErr w:type="spellEnd"/>
      <w:r w:rsidRPr="005D6D6F">
        <w:rPr>
          <w:sz w:val="25"/>
          <w:szCs w:val="25"/>
        </w:rPr>
        <w:t xml:space="preserve">,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w:t>
      </w:r>
      <w:r>
        <w:rPr>
          <w:sz w:val="25"/>
          <w:szCs w:val="25"/>
        </w:rPr>
        <w:t>ой</w:t>
      </w:r>
      <w:r w:rsidRPr="005D6D6F">
        <w:rPr>
          <w:sz w:val="25"/>
          <w:szCs w:val="25"/>
        </w:rPr>
        <w:t xml:space="preserve"> должност</w:t>
      </w:r>
      <w:r>
        <w:rPr>
          <w:sz w:val="25"/>
          <w:szCs w:val="25"/>
        </w:rPr>
        <w:t>и</w:t>
      </w:r>
      <w:r w:rsidRPr="005D6D6F">
        <w:rPr>
          <w:sz w:val="25"/>
          <w:szCs w:val="25"/>
        </w:rPr>
        <w:t xml:space="preserve"> государственной гражданской службы:</w:t>
      </w:r>
    </w:p>
    <w:p w:rsidR="00920ADD" w:rsidRPr="00636B67" w:rsidRDefault="00920ADD" w:rsidP="00920ADD">
      <w:pPr>
        <w:ind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960"/>
        <w:gridCol w:w="2700"/>
      </w:tblGrid>
      <w:tr w:rsidR="00920ADD" w:rsidRPr="00AA65CC" w:rsidTr="004A2108">
        <w:tc>
          <w:tcPr>
            <w:tcW w:w="3888" w:type="dxa"/>
            <w:tcBorders>
              <w:top w:val="single" w:sz="4" w:space="0" w:color="auto"/>
              <w:left w:val="single" w:sz="4" w:space="0" w:color="auto"/>
              <w:bottom w:val="single" w:sz="4" w:space="0" w:color="auto"/>
              <w:right w:val="single" w:sz="4" w:space="0" w:color="auto"/>
            </w:tcBorders>
            <w:shd w:val="clear" w:color="auto" w:fill="auto"/>
          </w:tcPr>
          <w:p w:rsidR="00920ADD" w:rsidRPr="00AA65CC" w:rsidRDefault="00920ADD" w:rsidP="004A2108">
            <w:pPr>
              <w:tabs>
                <w:tab w:val="left" w:pos="2520"/>
              </w:tabs>
              <w:jc w:val="center"/>
              <w:rPr>
                <w:b/>
              </w:rPr>
            </w:pPr>
            <w:r w:rsidRPr="00AA65CC">
              <w:rPr>
                <w:b/>
              </w:rPr>
              <w:t>Наименование отдела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920ADD" w:rsidRPr="00AA65CC" w:rsidRDefault="00920ADD" w:rsidP="004A2108">
            <w:pPr>
              <w:tabs>
                <w:tab w:val="left" w:pos="2520"/>
              </w:tabs>
              <w:jc w:val="center"/>
              <w:rPr>
                <w:b/>
              </w:rPr>
            </w:pPr>
            <w:r w:rsidRPr="00AA65CC">
              <w:rPr>
                <w:b/>
              </w:rPr>
              <w:t>Наименование вакантной должности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20ADD" w:rsidRPr="00AA65CC" w:rsidRDefault="00920ADD" w:rsidP="004A2108">
            <w:pPr>
              <w:tabs>
                <w:tab w:val="left" w:pos="2520"/>
              </w:tabs>
              <w:jc w:val="center"/>
              <w:rPr>
                <w:b/>
              </w:rPr>
            </w:pPr>
            <w:r w:rsidRPr="00AA65CC">
              <w:rPr>
                <w:b/>
              </w:rPr>
              <w:t>Количество единиц</w:t>
            </w:r>
          </w:p>
        </w:tc>
      </w:tr>
      <w:tr w:rsidR="00920ADD" w:rsidRPr="00AA65CC" w:rsidTr="004A2108">
        <w:trPr>
          <w:trHeight w:val="890"/>
        </w:trPr>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920ADD" w:rsidRDefault="00920ADD" w:rsidP="00920ADD">
            <w:pPr>
              <w:tabs>
                <w:tab w:val="left" w:pos="2520"/>
              </w:tabs>
              <w:jc w:val="center"/>
            </w:pPr>
            <w:r>
              <w:t>Общий отдел</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920ADD" w:rsidRDefault="00920ADD" w:rsidP="004A2108">
            <w:pPr>
              <w:tabs>
                <w:tab w:val="left" w:pos="2520"/>
              </w:tabs>
              <w:jc w:val="center"/>
            </w:pPr>
            <w:r>
              <w:t>Ведущий специалист-эксперт</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920ADD" w:rsidRDefault="00920ADD" w:rsidP="004A2108">
            <w:pPr>
              <w:tabs>
                <w:tab w:val="left" w:pos="2520"/>
              </w:tabs>
              <w:jc w:val="center"/>
            </w:pPr>
            <w:r>
              <w:t>1</w:t>
            </w:r>
          </w:p>
        </w:tc>
      </w:tr>
    </w:tbl>
    <w:p w:rsidR="00920ADD" w:rsidRPr="00636B67" w:rsidRDefault="00920ADD" w:rsidP="00920ADD">
      <w:pPr>
        <w:ind w:firstLine="709"/>
        <w:jc w:val="both"/>
        <w:rPr>
          <w:sz w:val="16"/>
          <w:szCs w:val="16"/>
        </w:rPr>
      </w:pPr>
    </w:p>
    <w:p w:rsidR="00920ADD" w:rsidRDefault="00920ADD" w:rsidP="00920ADD">
      <w:pPr>
        <w:ind w:firstLine="709"/>
        <w:jc w:val="both"/>
        <w:rPr>
          <w:sz w:val="25"/>
          <w:szCs w:val="25"/>
        </w:rPr>
      </w:pPr>
      <w:r>
        <w:rPr>
          <w:sz w:val="25"/>
          <w:szCs w:val="25"/>
        </w:rPr>
        <w:t>Квалификационные требования: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128"/>
        <w:gridCol w:w="4676"/>
      </w:tblGrid>
      <w:tr w:rsidR="00920ADD" w:rsidRPr="00FA500F" w:rsidTr="004A2108">
        <w:tc>
          <w:tcPr>
            <w:tcW w:w="3794" w:type="dxa"/>
            <w:shd w:val="clear" w:color="auto" w:fill="auto"/>
          </w:tcPr>
          <w:p w:rsidR="00920ADD" w:rsidRPr="00AA65CC" w:rsidRDefault="00920ADD" w:rsidP="004A2108">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920ADD" w:rsidRPr="00AA65CC" w:rsidRDefault="00920ADD" w:rsidP="004A2108">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4676" w:type="dxa"/>
            <w:shd w:val="clear" w:color="auto" w:fill="auto"/>
          </w:tcPr>
          <w:p w:rsidR="00920ADD" w:rsidRPr="00AA65CC" w:rsidRDefault="00920ADD" w:rsidP="004A2108">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920ADD" w:rsidRPr="00920ADD" w:rsidTr="00920ADD">
        <w:tc>
          <w:tcPr>
            <w:tcW w:w="3794" w:type="dxa"/>
            <w:shd w:val="clear" w:color="auto" w:fill="auto"/>
            <w:vAlign w:val="center"/>
          </w:tcPr>
          <w:p w:rsidR="00920ADD" w:rsidRPr="00920ADD" w:rsidRDefault="00920ADD" w:rsidP="00920ADD">
            <w:pPr>
              <w:pStyle w:val="ConsNormal"/>
              <w:widowControl/>
              <w:ind w:right="0" w:firstLine="0"/>
              <w:jc w:val="both"/>
              <w:rPr>
                <w:rFonts w:ascii="Times New Roman" w:hAnsi="Times New Roman" w:cs="Times New Roman"/>
                <w:sz w:val="24"/>
                <w:szCs w:val="24"/>
              </w:rPr>
            </w:pPr>
            <w:r w:rsidRPr="00920ADD">
              <w:rPr>
                <w:rFonts w:ascii="Times New Roman" w:hAnsi="Times New Roman" w:cs="Times New Roman"/>
                <w:sz w:val="24"/>
                <w:szCs w:val="24"/>
              </w:rPr>
              <w:t>Ведущий специалист-эксперт</w:t>
            </w:r>
          </w:p>
        </w:tc>
        <w:tc>
          <w:tcPr>
            <w:tcW w:w="2128" w:type="dxa"/>
            <w:shd w:val="clear" w:color="auto" w:fill="auto"/>
            <w:vAlign w:val="center"/>
          </w:tcPr>
          <w:p w:rsidR="00920ADD" w:rsidRPr="00920ADD" w:rsidRDefault="00920ADD" w:rsidP="00920ADD">
            <w:pPr>
              <w:pStyle w:val="ConsNormal"/>
              <w:widowControl/>
              <w:ind w:right="0" w:firstLine="0"/>
              <w:jc w:val="both"/>
              <w:rPr>
                <w:rFonts w:ascii="Times New Roman" w:hAnsi="Times New Roman" w:cs="Times New Roman"/>
                <w:sz w:val="24"/>
                <w:szCs w:val="24"/>
              </w:rPr>
            </w:pPr>
            <w:r w:rsidRPr="00920ADD">
              <w:rPr>
                <w:rFonts w:ascii="Times New Roman" w:hAnsi="Times New Roman" w:cs="Times New Roman"/>
                <w:sz w:val="24"/>
                <w:szCs w:val="24"/>
              </w:rPr>
              <w:t>Высшее образование</w:t>
            </w:r>
          </w:p>
        </w:tc>
        <w:tc>
          <w:tcPr>
            <w:tcW w:w="4676" w:type="dxa"/>
            <w:shd w:val="clear" w:color="auto" w:fill="auto"/>
            <w:vAlign w:val="center"/>
          </w:tcPr>
          <w:p w:rsidR="00920ADD" w:rsidRPr="00920ADD" w:rsidRDefault="00920ADD" w:rsidP="00920ADD">
            <w:pPr>
              <w:pStyle w:val="ConsNormal"/>
              <w:widowControl/>
              <w:ind w:right="0" w:firstLine="0"/>
              <w:jc w:val="both"/>
              <w:rPr>
                <w:rFonts w:ascii="Times New Roman" w:hAnsi="Times New Roman" w:cs="Times New Roman"/>
                <w:sz w:val="24"/>
                <w:szCs w:val="24"/>
              </w:rPr>
            </w:pPr>
            <w:r w:rsidRPr="00920ADD">
              <w:rPr>
                <w:rFonts w:ascii="Times New Roman" w:hAnsi="Times New Roman" w:cs="Times New Roman"/>
                <w:sz w:val="24"/>
                <w:szCs w:val="24"/>
              </w:rPr>
              <w:t>Без предъявления требований к стажу</w:t>
            </w:r>
          </w:p>
        </w:tc>
      </w:tr>
    </w:tbl>
    <w:p w:rsidR="00920ADD" w:rsidRPr="00636B67" w:rsidRDefault="00920ADD" w:rsidP="00920ADD">
      <w:pPr>
        <w:ind w:firstLine="709"/>
        <w:jc w:val="both"/>
        <w:rPr>
          <w:sz w:val="16"/>
          <w:szCs w:val="16"/>
        </w:rPr>
      </w:pPr>
    </w:p>
    <w:p w:rsidR="00920ADD" w:rsidRPr="00FA500F" w:rsidRDefault="00920ADD" w:rsidP="00920ADD">
      <w:pPr>
        <w:ind w:firstLine="709"/>
        <w:jc w:val="both"/>
        <w:rPr>
          <w:sz w:val="25"/>
          <w:szCs w:val="25"/>
        </w:rPr>
      </w:pPr>
      <w:r w:rsidRPr="00FA500F">
        <w:rPr>
          <w:sz w:val="25"/>
          <w:szCs w:val="25"/>
        </w:rPr>
        <w:t xml:space="preserve">Денежное содержание федеральных государственных гражданских служащих Управления Федеральной налоговой службы по Республике Татарстан состоит </w:t>
      </w:r>
      <w:proofErr w:type="gramStart"/>
      <w:r w:rsidRPr="00FA500F">
        <w:rPr>
          <w:sz w:val="25"/>
          <w:szCs w:val="25"/>
        </w:rPr>
        <w:t>из</w:t>
      </w:r>
      <w:proofErr w:type="gramEnd"/>
      <w:r w:rsidRPr="00FA500F">
        <w:rPr>
          <w:sz w:val="25"/>
          <w:szCs w:val="25"/>
        </w:rPr>
        <w:t>:</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8"/>
        <w:gridCol w:w="3827"/>
      </w:tblGrid>
      <w:tr w:rsidR="00920ADD" w:rsidTr="00920ADD">
        <w:tc>
          <w:tcPr>
            <w:tcW w:w="6629" w:type="dxa"/>
            <w:tcBorders>
              <w:top w:val="single" w:sz="4" w:space="0" w:color="auto"/>
              <w:left w:val="single" w:sz="4" w:space="0" w:color="auto"/>
              <w:bottom w:val="single" w:sz="4" w:space="0" w:color="auto"/>
              <w:right w:val="single" w:sz="4" w:space="0" w:color="auto"/>
            </w:tcBorders>
          </w:tcPr>
          <w:p w:rsidR="00920ADD" w:rsidRDefault="00920ADD">
            <w:pPr>
              <w:spacing w:line="276" w:lineRule="auto"/>
              <w:jc w:val="right"/>
              <w:rPr>
                <w:lang w:eastAsia="en-US"/>
              </w:rPr>
            </w:pPr>
          </w:p>
        </w:tc>
        <w:tc>
          <w:tcPr>
            <w:tcW w:w="3827"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jc w:val="center"/>
              <w:rPr>
                <w:lang w:eastAsia="en-US"/>
              </w:rPr>
            </w:pPr>
            <w:r>
              <w:rPr>
                <w:lang w:eastAsia="en-US"/>
              </w:rPr>
              <w:t>Ведущий специалист-эксперт</w:t>
            </w:r>
          </w:p>
        </w:tc>
      </w:tr>
      <w:tr w:rsidR="00920ADD" w:rsidTr="00920ADD">
        <w:tc>
          <w:tcPr>
            <w:tcW w:w="6629"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rPr>
                <w:lang w:eastAsia="en-US"/>
              </w:rPr>
            </w:pPr>
            <w:r>
              <w:rPr>
                <w:lang w:eastAsia="en-US"/>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827"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jc w:val="center"/>
              <w:rPr>
                <w:lang w:eastAsia="en-US"/>
              </w:rPr>
            </w:pPr>
            <w:r>
              <w:rPr>
                <w:lang w:eastAsia="en-US"/>
              </w:rPr>
              <w:t>4205 руб.</w:t>
            </w:r>
          </w:p>
        </w:tc>
      </w:tr>
      <w:tr w:rsidR="00920ADD" w:rsidTr="00920ADD">
        <w:tc>
          <w:tcPr>
            <w:tcW w:w="6629"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rPr>
                <w:lang w:eastAsia="en-US"/>
              </w:rPr>
            </w:pPr>
            <w:r>
              <w:rPr>
                <w:lang w:eastAsia="en-US"/>
              </w:rPr>
              <w:t>Месячного оклада в соответствии с присвоенным классным чином</w:t>
            </w:r>
          </w:p>
        </w:tc>
        <w:tc>
          <w:tcPr>
            <w:tcW w:w="3827" w:type="dxa"/>
            <w:tcBorders>
              <w:top w:val="single" w:sz="4" w:space="0" w:color="auto"/>
              <w:left w:val="single" w:sz="4" w:space="0" w:color="auto"/>
              <w:bottom w:val="single" w:sz="4" w:space="0" w:color="auto"/>
              <w:right w:val="single" w:sz="4" w:space="0" w:color="auto"/>
            </w:tcBorders>
            <w:hideMark/>
          </w:tcPr>
          <w:p w:rsidR="00920ADD" w:rsidRDefault="00920ADD" w:rsidP="00920ADD">
            <w:pPr>
              <w:spacing w:line="276" w:lineRule="auto"/>
              <w:jc w:val="center"/>
              <w:rPr>
                <w:lang w:eastAsia="en-US"/>
              </w:rPr>
            </w:pPr>
            <w:r>
              <w:rPr>
                <w:lang w:eastAsia="en-US"/>
              </w:rPr>
              <w:t>1179 руб., 1263 руб., 1515 руб.</w:t>
            </w:r>
          </w:p>
        </w:tc>
      </w:tr>
      <w:tr w:rsidR="00920ADD" w:rsidTr="00920ADD">
        <w:tc>
          <w:tcPr>
            <w:tcW w:w="6629"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rPr>
                <w:lang w:eastAsia="en-US"/>
              </w:rPr>
            </w:pPr>
            <w:r>
              <w:rPr>
                <w:lang w:eastAsia="en-US"/>
              </w:rPr>
              <w:t>Ежемесячной надбавки за выслугу лет  на государственной гражданской службе Российской Федерации</w:t>
            </w:r>
          </w:p>
        </w:tc>
        <w:tc>
          <w:tcPr>
            <w:tcW w:w="3827"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jc w:val="center"/>
              <w:rPr>
                <w:sz w:val="20"/>
                <w:szCs w:val="20"/>
                <w:lang w:eastAsia="en-US"/>
              </w:rPr>
            </w:pPr>
            <w:r>
              <w:rPr>
                <w:sz w:val="20"/>
                <w:szCs w:val="20"/>
                <w:lang w:eastAsia="en-US"/>
              </w:rPr>
              <w:t xml:space="preserve">От 10 до 30% </w:t>
            </w:r>
          </w:p>
          <w:p w:rsidR="00920ADD" w:rsidRDefault="00920ADD">
            <w:pPr>
              <w:spacing w:line="276" w:lineRule="auto"/>
              <w:jc w:val="center"/>
              <w:rPr>
                <w:sz w:val="20"/>
                <w:szCs w:val="20"/>
                <w:lang w:eastAsia="en-US"/>
              </w:rPr>
            </w:pPr>
            <w:r>
              <w:rPr>
                <w:sz w:val="20"/>
                <w:szCs w:val="20"/>
                <w:lang w:eastAsia="en-US"/>
              </w:rPr>
              <w:t>должностного</w:t>
            </w:r>
          </w:p>
          <w:p w:rsidR="00920ADD" w:rsidRDefault="00920ADD">
            <w:pPr>
              <w:spacing w:line="276" w:lineRule="auto"/>
              <w:jc w:val="center"/>
              <w:rPr>
                <w:sz w:val="20"/>
                <w:szCs w:val="20"/>
                <w:lang w:eastAsia="en-US"/>
              </w:rPr>
            </w:pPr>
            <w:r>
              <w:rPr>
                <w:sz w:val="20"/>
                <w:szCs w:val="20"/>
                <w:lang w:eastAsia="en-US"/>
              </w:rPr>
              <w:t>оклада</w:t>
            </w:r>
          </w:p>
        </w:tc>
      </w:tr>
      <w:tr w:rsidR="00920ADD" w:rsidTr="00920ADD">
        <w:tc>
          <w:tcPr>
            <w:tcW w:w="6629"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rPr>
                <w:lang w:eastAsia="en-US"/>
              </w:rPr>
            </w:pPr>
            <w:r>
              <w:rPr>
                <w:lang w:eastAsia="en-US"/>
              </w:rPr>
              <w:t>Ежемесячной надбавки к должностному окладу за особые условия государственной гражданской службы Российской Федерации</w:t>
            </w:r>
          </w:p>
        </w:tc>
        <w:tc>
          <w:tcPr>
            <w:tcW w:w="3827"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jc w:val="center"/>
              <w:rPr>
                <w:sz w:val="20"/>
                <w:szCs w:val="20"/>
                <w:lang w:eastAsia="en-US"/>
              </w:rPr>
            </w:pPr>
            <w:r>
              <w:rPr>
                <w:sz w:val="20"/>
                <w:szCs w:val="20"/>
                <w:lang w:eastAsia="en-US"/>
              </w:rPr>
              <w:t xml:space="preserve">75% </w:t>
            </w:r>
          </w:p>
          <w:p w:rsidR="00920ADD" w:rsidRDefault="00920ADD">
            <w:pPr>
              <w:spacing w:line="276" w:lineRule="auto"/>
              <w:jc w:val="center"/>
              <w:rPr>
                <w:sz w:val="20"/>
                <w:szCs w:val="20"/>
                <w:lang w:eastAsia="en-US"/>
              </w:rPr>
            </w:pPr>
            <w:r>
              <w:rPr>
                <w:sz w:val="20"/>
                <w:szCs w:val="20"/>
                <w:lang w:eastAsia="en-US"/>
              </w:rPr>
              <w:t>должностного</w:t>
            </w:r>
          </w:p>
          <w:p w:rsidR="00920ADD" w:rsidRDefault="00920ADD">
            <w:pPr>
              <w:spacing w:line="276" w:lineRule="auto"/>
              <w:jc w:val="center"/>
              <w:rPr>
                <w:sz w:val="20"/>
                <w:szCs w:val="20"/>
                <w:lang w:eastAsia="en-US"/>
              </w:rPr>
            </w:pPr>
            <w:r>
              <w:rPr>
                <w:sz w:val="20"/>
                <w:szCs w:val="20"/>
                <w:lang w:eastAsia="en-US"/>
              </w:rPr>
              <w:t>оклада</w:t>
            </w:r>
          </w:p>
        </w:tc>
      </w:tr>
      <w:tr w:rsidR="00920ADD" w:rsidTr="00920ADD">
        <w:tc>
          <w:tcPr>
            <w:tcW w:w="6629"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rPr>
                <w:lang w:eastAsia="en-US"/>
              </w:rPr>
            </w:pPr>
            <w:r>
              <w:rPr>
                <w:lang w:eastAsia="en-US"/>
              </w:rPr>
              <w:t>Ежемесячного  денежного поощрения</w:t>
            </w:r>
          </w:p>
        </w:tc>
        <w:tc>
          <w:tcPr>
            <w:tcW w:w="3827"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jc w:val="center"/>
              <w:rPr>
                <w:sz w:val="20"/>
                <w:szCs w:val="20"/>
                <w:lang w:eastAsia="en-US"/>
              </w:rPr>
            </w:pPr>
            <w:r>
              <w:rPr>
                <w:sz w:val="20"/>
                <w:szCs w:val="20"/>
                <w:lang w:eastAsia="en-US"/>
              </w:rPr>
              <w:t>1 должностного</w:t>
            </w:r>
          </w:p>
          <w:p w:rsidR="00920ADD" w:rsidRDefault="00920ADD">
            <w:pPr>
              <w:spacing w:line="276" w:lineRule="auto"/>
              <w:jc w:val="center"/>
              <w:rPr>
                <w:sz w:val="20"/>
                <w:szCs w:val="20"/>
                <w:lang w:eastAsia="en-US"/>
              </w:rPr>
            </w:pPr>
            <w:r>
              <w:rPr>
                <w:sz w:val="20"/>
                <w:szCs w:val="20"/>
                <w:lang w:eastAsia="en-US"/>
              </w:rPr>
              <w:t>оклада</w:t>
            </w:r>
          </w:p>
        </w:tc>
      </w:tr>
      <w:tr w:rsidR="00920ADD" w:rsidTr="00920ADD">
        <w:tc>
          <w:tcPr>
            <w:tcW w:w="6629"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rPr>
                <w:lang w:eastAsia="en-US"/>
              </w:rPr>
            </w:pPr>
            <w:r>
              <w:rPr>
                <w:lang w:eastAsia="en-US"/>
              </w:rPr>
              <w:t xml:space="preserve">Единовременной выплаты при предоставлении ежегодного оплачиваемого отпуска </w:t>
            </w:r>
          </w:p>
        </w:tc>
        <w:tc>
          <w:tcPr>
            <w:tcW w:w="3827"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jc w:val="center"/>
              <w:rPr>
                <w:sz w:val="20"/>
                <w:szCs w:val="20"/>
                <w:lang w:eastAsia="en-US"/>
              </w:rPr>
            </w:pPr>
            <w:r>
              <w:rPr>
                <w:sz w:val="20"/>
                <w:szCs w:val="20"/>
                <w:lang w:eastAsia="en-US"/>
              </w:rPr>
              <w:t xml:space="preserve">2 месячных оклада </w:t>
            </w:r>
          </w:p>
          <w:p w:rsidR="00920ADD" w:rsidRDefault="00920ADD">
            <w:pPr>
              <w:spacing w:line="276" w:lineRule="auto"/>
              <w:jc w:val="center"/>
              <w:rPr>
                <w:sz w:val="20"/>
                <w:szCs w:val="20"/>
                <w:lang w:eastAsia="en-US"/>
              </w:rPr>
            </w:pPr>
            <w:r>
              <w:rPr>
                <w:sz w:val="20"/>
                <w:szCs w:val="20"/>
                <w:lang w:eastAsia="en-US"/>
              </w:rPr>
              <w:t>денежного содержания</w:t>
            </w:r>
          </w:p>
        </w:tc>
      </w:tr>
      <w:tr w:rsidR="00920ADD" w:rsidTr="00920ADD">
        <w:tc>
          <w:tcPr>
            <w:tcW w:w="6629"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rPr>
                <w:lang w:eastAsia="en-US"/>
              </w:rPr>
            </w:pPr>
            <w:r>
              <w:rPr>
                <w:lang w:eastAsia="en-US"/>
              </w:rPr>
              <w:t xml:space="preserve">Материальной помощи </w:t>
            </w:r>
          </w:p>
        </w:tc>
        <w:tc>
          <w:tcPr>
            <w:tcW w:w="3827" w:type="dxa"/>
            <w:tcBorders>
              <w:top w:val="single" w:sz="4" w:space="0" w:color="auto"/>
              <w:left w:val="single" w:sz="4" w:space="0" w:color="auto"/>
              <w:bottom w:val="single" w:sz="4" w:space="0" w:color="auto"/>
              <w:right w:val="single" w:sz="4" w:space="0" w:color="auto"/>
            </w:tcBorders>
            <w:hideMark/>
          </w:tcPr>
          <w:p w:rsidR="00920ADD" w:rsidRDefault="00920ADD">
            <w:pPr>
              <w:spacing w:line="276" w:lineRule="auto"/>
              <w:jc w:val="center"/>
              <w:rPr>
                <w:sz w:val="20"/>
                <w:szCs w:val="20"/>
                <w:lang w:eastAsia="en-US"/>
              </w:rPr>
            </w:pPr>
            <w:r>
              <w:rPr>
                <w:sz w:val="20"/>
                <w:szCs w:val="20"/>
                <w:lang w:eastAsia="en-US"/>
              </w:rPr>
              <w:t>в соответствии с положением, утвержденным Представителем нанимателя</w:t>
            </w:r>
          </w:p>
        </w:tc>
      </w:tr>
    </w:tbl>
    <w:p w:rsidR="00920ADD" w:rsidRDefault="00920ADD" w:rsidP="00920ADD">
      <w:pPr>
        <w:ind w:firstLine="708"/>
        <w:jc w:val="both"/>
        <w:rPr>
          <w:sz w:val="25"/>
          <w:szCs w:val="25"/>
        </w:rPr>
      </w:pPr>
    </w:p>
    <w:p w:rsidR="00920ADD" w:rsidRPr="00FA500F" w:rsidRDefault="00920ADD" w:rsidP="00920ADD">
      <w:pPr>
        <w:ind w:firstLine="708"/>
        <w:jc w:val="both"/>
        <w:rPr>
          <w:sz w:val="25"/>
          <w:szCs w:val="25"/>
        </w:rPr>
      </w:pPr>
      <w:proofErr w:type="gramStart"/>
      <w:r w:rsidRPr="00FA500F">
        <w:rPr>
          <w:sz w:val="25"/>
          <w:szCs w:val="25"/>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20ADD" w:rsidRPr="00FA500F" w:rsidRDefault="00920ADD" w:rsidP="00920ADD">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920ADD" w:rsidRPr="00FA500F" w:rsidRDefault="00920ADD" w:rsidP="00920ADD">
      <w:pPr>
        <w:ind w:firstLine="708"/>
        <w:jc w:val="both"/>
        <w:rPr>
          <w:sz w:val="25"/>
          <w:szCs w:val="25"/>
        </w:rPr>
      </w:pPr>
      <w:r w:rsidRPr="00FA500F">
        <w:rPr>
          <w:sz w:val="25"/>
          <w:szCs w:val="25"/>
        </w:rPr>
        <w:t>личное заявление;</w:t>
      </w:r>
    </w:p>
    <w:p w:rsidR="00920ADD" w:rsidRPr="00FA500F" w:rsidRDefault="00920ADD" w:rsidP="00920ADD">
      <w:pPr>
        <w:ind w:firstLine="709"/>
        <w:jc w:val="both"/>
        <w:rPr>
          <w:color w:val="000000"/>
          <w:sz w:val="25"/>
          <w:szCs w:val="25"/>
        </w:rPr>
      </w:pPr>
      <w:r w:rsidRPr="00FA500F">
        <w:rPr>
          <w:sz w:val="25"/>
          <w:szCs w:val="25"/>
        </w:rPr>
        <w:lastRenderedPageBreak/>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6 см</w:t>
      </w:r>
      <w:r w:rsidRPr="00FA500F">
        <w:rPr>
          <w:sz w:val="25"/>
          <w:szCs w:val="25"/>
        </w:rPr>
        <w:t>;</w:t>
      </w:r>
    </w:p>
    <w:p w:rsidR="00920ADD" w:rsidRPr="00FA500F" w:rsidRDefault="00920ADD" w:rsidP="00920ADD">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920ADD" w:rsidRPr="00EC0E69" w:rsidRDefault="00920ADD" w:rsidP="00920ADD">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920ADD" w:rsidRPr="002347E9" w:rsidRDefault="00920ADD" w:rsidP="00920ADD">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920ADD" w:rsidRPr="00EC0E69" w:rsidRDefault="00920ADD" w:rsidP="00920ADD">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920ADD" w:rsidRPr="00FA500F" w:rsidRDefault="00920ADD" w:rsidP="00920ADD">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муниципальную службу или ее прохождению, утвержденное приказом </w:t>
      </w:r>
      <w:proofErr w:type="spellStart"/>
      <w:r>
        <w:rPr>
          <w:sz w:val="25"/>
          <w:szCs w:val="25"/>
        </w:rPr>
        <w:t>Минздравсоцразвития</w:t>
      </w:r>
      <w:proofErr w:type="spellEnd"/>
      <w:r>
        <w:rPr>
          <w:sz w:val="25"/>
          <w:szCs w:val="25"/>
        </w:rPr>
        <w:t xml:space="preserve"> России от 14.12.2009 №984н</w:t>
      </w:r>
      <w:r w:rsidRPr="00FA500F">
        <w:rPr>
          <w:sz w:val="25"/>
          <w:szCs w:val="25"/>
        </w:rPr>
        <w:t>;</w:t>
      </w:r>
    </w:p>
    <w:p w:rsidR="00920ADD" w:rsidRPr="00FA500F" w:rsidRDefault="00920ADD" w:rsidP="00920ADD">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920ADD" w:rsidRPr="00FA500F" w:rsidRDefault="00920ADD" w:rsidP="00920ADD">
      <w:pPr>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920ADD" w:rsidRPr="00FA500F" w:rsidRDefault="00920ADD" w:rsidP="00920ADD">
      <w:pPr>
        <w:ind w:firstLine="709"/>
        <w:jc w:val="both"/>
        <w:rPr>
          <w:sz w:val="25"/>
          <w:szCs w:val="25"/>
        </w:rPr>
      </w:pPr>
      <w:r w:rsidRPr="00FA500F">
        <w:rPr>
          <w:sz w:val="25"/>
          <w:szCs w:val="25"/>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920ADD" w:rsidRPr="00FA500F" w:rsidRDefault="00920ADD" w:rsidP="00920ADD">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920ADD" w:rsidRPr="00AA42E2" w:rsidRDefault="00920ADD" w:rsidP="00920ADD">
      <w:pPr>
        <w:autoSpaceDE w:val="0"/>
        <w:autoSpaceDN w:val="0"/>
        <w:adjustRightInd w:val="0"/>
        <w:ind w:firstLine="709"/>
        <w:jc w:val="both"/>
        <w:rPr>
          <w:sz w:val="25"/>
          <w:szCs w:val="25"/>
        </w:rPr>
      </w:pPr>
      <w:proofErr w:type="gramStart"/>
      <w:r w:rsidRPr="00AA42E2">
        <w:rPr>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AA42E2">
        <w:rPr>
          <w:sz w:val="25"/>
          <w:szCs w:val="25"/>
        </w:rPr>
        <w:t xml:space="preserve"> </w:t>
      </w:r>
      <w:proofErr w:type="gramStart"/>
      <w:r w:rsidRPr="00AA42E2">
        <w:rPr>
          <w:sz w:val="25"/>
          <w:szCs w:val="25"/>
        </w:rPr>
        <w:t xml:space="preserve">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D80D14">
        <w:rPr>
          <w:sz w:val="25"/>
          <w:szCs w:val="25"/>
        </w:rPr>
        <w:t>(</w:t>
      </w:r>
      <w:r w:rsidRPr="00D80D14">
        <w:rPr>
          <w:rFonts w:eastAsiaTheme="minorHAnsi"/>
          <w:color w:val="000000"/>
          <w:sz w:val="25"/>
          <w:szCs w:val="25"/>
          <w:u w:val="single"/>
          <w:lang w:eastAsia="en-US"/>
        </w:rPr>
        <w:t>http://www.gossluzhba.gov.ru/page/index/spravki_bk</w:t>
      </w:r>
      <w:r w:rsidRPr="00D80D14">
        <w:rPr>
          <w:color w:val="000000"/>
          <w:sz w:val="25"/>
          <w:szCs w:val="25"/>
        </w:rPr>
        <w:t>), разработанное ФСО России в интересах</w:t>
      </w:r>
      <w:r>
        <w:rPr>
          <w:color w:val="000000"/>
          <w:sz w:val="25"/>
          <w:szCs w:val="25"/>
        </w:rPr>
        <w:t xml:space="preserve"> Администрации</w:t>
      </w:r>
      <w:proofErr w:type="gramEnd"/>
      <w:r>
        <w:rPr>
          <w:color w:val="000000"/>
          <w:sz w:val="25"/>
          <w:szCs w:val="25"/>
        </w:rPr>
        <w:t xml:space="preserve"> Президента Российской Федерации</w:t>
      </w:r>
      <w:r w:rsidRPr="00AA42E2">
        <w:rPr>
          <w:sz w:val="25"/>
          <w:szCs w:val="25"/>
        </w:rPr>
        <w:t>;</w:t>
      </w:r>
    </w:p>
    <w:p w:rsidR="00920ADD" w:rsidRPr="00AA42E2" w:rsidRDefault="00920ADD" w:rsidP="00920ADD">
      <w:pPr>
        <w:autoSpaceDE w:val="0"/>
        <w:autoSpaceDN w:val="0"/>
        <w:adjustRightInd w:val="0"/>
        <w:ind w:firstLine="709"/>
        <w:jc w:val="both"/>
        <w:rPr>
          <w:sz w:val="25"/>
          <w:szCs w:val="25"/>
        </w:rPr>
      </w:pPr>
      <w:proofErr w:type="gramStart"/>
      <w:r w:rsidRPr="00AA42E2">
        <w:rPr>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AA42E2">
        <w:rPr>
          <w:sz w:val="25"/>
          <w:szCs w:val="25"/>
        </w:rPr>
        <w:t xml:space="preserve"> </w:t>
      </w:r>
      <w:proofErr w:type="gramStart"/>
      <w:r w:rsidRPr="00AA42E2">
        <w:rPr>
          <w:sz w:val="25"/>
          <w:szCs w:val="25"/>
        </w:rPr>
        <w:t xml:space="preserve">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D80D14">
        <w:rPr>
          <w:sz w:val="25"/>
          <w:szCs w:val="25"/>
        </w:rPr>
        <w:t>(</w:t>
      </w:r>
      <w:r w:rsidRPr="00D80D14">
        <w:rPr>
          <w:rFonts w:eastAsiaTheme="minorHAnsi"/>
          <w:color w:val="000000"/>
          <w:sz w:val="25"/>
          <w:szCs w:val="25"/>
          <w:u w:val="single"/>
          <w:lang w:eastAsia="en-US"/>
        </w:rPr>
        <w:t>http://www.gossluzhba.gov.ru/page/index/spravki_bk</w:t>
      </w:r>
      <w:r w:rsidRPr="00D80D14">
        <w:rPr>
          <w:color w:val="000000"/>
          <w:sz w:val="25"/>
          <w:szCs w:val="25"/>
        </w:rPr>
        <w:t>), разработанное ФСО России в интересах</w:t>
      </w:r>
      <w:r>
        <w:rPr>
          <w:color w:val="000000"/>
          <w:sz w:val="25"/>
          <w:szCs w:val="25"/>
        </w:rPr>
        <w:t xml:space="preserve"> Администрации Президента Российской</w:t>
      </w:r>
      <w:proofErr w:type="gramEnd"/>
      <w:r>
        <w:rPr>
          <w:color w:val="000000"/>
          <w:sz w:val="25"/>
          <w:szCs w:val="25"/>
        </w:rPr>
        <w:t xml:space="preserve"> Федерации</w:t>
      </w:r>
      <w:r w:rsidRPr="00AA42E2">
        <w:rPr>
          <w:sz w:val="25"/>
          <w:szCs w:val="25"/>
        </w:rPr>
        <w:t>;</w:t>
      </w:r>
    </w:p>
    <w:p w:rsidR="00920ADD" w:rsidRDefault="00920ADD" w:rsidP="00920ADD">
      <w:pPr>
        <w:autoSpaceDE w:val="0"/>
        <w:autoSpaceDN w:val="0"/>
        <w:adjustRightInd w:val="0"/>
        <w:ind w:firstLine="540"/>
        <w:jc w:val="both"/>
        <w:rPr>
          <w:rFonts w:eastAsiaTheme="minorHAnsi"/>
          <w:lang w:eastAsia="en-US"/>
        </w:rPr>
      </w:pPr>
      <w:r>
        <w:rPr>
          <w:rFonts w:eastAsiaTheme="minorHAnsi"/>
          <w:sz w:val="25"/>
          <w:szCs w:val="25"/>
          <w:lang w:eastAsia="en-US"/>
        </w:rPr>
        <w:lastRenderedPageBreak/>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7"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установленной Распоряжением Правительством Российской Федерации от 28.12.2016 №2867-р;</w:t>
      </w:r>
    </w:p>
    <w:p w:rsidR="00920ADD" w:rsidRPr="00AA42E2" w:rsidRDefault="00920ADD" w:rsidP="00920ADD">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920ADD" w:rsidRPr="00FA500F" w:rsidRDefault="00920ADD" w:rsidP="00920ADD">
      <w:pPr>
        <w:ind w:firstLine="709"/>
        <w:jc w:val="both"/>
        <w:rPr>
          <w:sz w:val="25"/>
          <w:szCs w:val="25"/>
        </w:rPr>
      </w:pPr>
      <w:r w:rsidRPr="00FA500F">
        <w:rPr>
          <w:sz w:val="25"/>
          <w:szCs w:val="25"/>
        </w:rPr>
        <w:t xml:space="preserve">копии свидетельств </w:t>
      </w:r>
      <w:proofErr w:type="gramStart"/>
      <w:r w:rsidRPr="00FA500F">
        <w:rPr>
          <w:sz w:val="25"/>
          <w:szCs w:val="25"/>
        </w:rPr>
        <w:t>о постановке на учет в налоговом органе физического лица по месту жительства на территории</w:t>
      </w:r>
      <w:proofErr w:type="gramEnd"/>
      <w:r w:rsidRPr="00FA500F">
        <w:rPr>
          <w:sz w:val="25"/>
          <w:szCs w:val="25"/>
        </w:rPr>
        <w:t xml:space="preserve"> Российской Федерации;</w:t>
      </w:r>
    </w:p>
    <w:p w:rsidR="00920ADD" w:rsidRPr="009A7F49" w:rsidRDefault="00920ADD" w:rsidP="00920ADD">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920ADD" w:rsidRPr="0095176A" w:rsidRDefault="00920ADD" w:rsidP="00920ADD">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920ADD" w:rsidRDefault="00920ADD" w:rsidP="00920ADD">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920ADD" w:rsidRPr="009127F8" w:rsidRDefault="00920ADD" w:rsidP="00920ADD">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920ADD" w:rsidRPr="00920ADD" w:rsidRDefault="00920ADD" w:rsidP="00920ADD">
      <w:pPr>
        <w:autoSpaceDE w:val="0"/>
        <w:autoSpaceDN w:val="0"/>
        <w:adjustRightInd w:val="0"/>
        <w:ind w:firstLine="540"/>
        <w:jc w:val="both"/>
        <w:rPr>
          <w:rFonts w:eastAsiaTheme="minorHAnsi"/>
          <w:sz w:val="25"/>
          <w:szCs w:val="25"/>
          <w:lang w:eastAsia="en-US"/>
        </w:rPr>
      </w:pPr>
      <w:proofErr w:type="gramStart"/>
      <w:r w:rsidRPr="00920ADD">
        <w:rPr>
          <w:rFonts w:eastAsiaTheme="minorHAnsi"/>
          <w:sz w:val="25"/>
          <w:szCs w:val="25"/>
          <w:lang w:eastAsia="en-US"/>
        </w:rPr>
        <w:t xml:space="preserve">Гражданский служащий, изъявивший желание участвовать в конкурсе, проводимом в ином государственном органе, представляет </w:t>
      </w:r>
      <w:r w:rsidRPr="00920ADD">
        <w:rPr>
          <w:rFonts w:eastAsiaTheme="minorHAnsi"/>
          <w:sz w:val="25"/>
          <w:szCs w:val="25"/>
          <w:u w:val="single"/>
          <w:lang w:eastAsia="en-US"/>
        </w:rPr>
        <w:t>заявление</w:t>
      </w:r>
      <w:r w:rsidRPr="00920ADD">
        <w:rPr>
          <w:rFonts w:eastAsiaTheme="minorHAnsi"/>
          <w:sz w:val="25"/>
          <w:szCs w:val="25"/>
          <w:lang w:eastAsia="en-US"/>
        </w:rPr>
        <w:t xml:space="preserve">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w:t>
      </w:r>
      <w:r w:rsidRPr="00920ADD">
        <w:rPr>
          <w:rFonts w:eastAsiaTheme="minorHAnsi"/>
          <w:sz w:val="25"/>
          <w:szCs w:val="25"/>
          <w:u w:val="single"/>
          <w:lang w:eastAsia="en-US"/>
        </w:rPr>
        <w:t>анкету</w:t>
      </w:r>
      <w:r w:rsidRPr="00920ADD">
        <w:rPr>
          <w:rFonts w:eastAsiaTheme="minorHAnsi"/>
          <w:sz w:val="25"/>
          <w:szCs w:val="25"/>
          <w:lang w:eastAsia="en-US"/>
        </w:rPr>
        <w:t xml:space="preserve"> по форме, утвержденной Правительством Российской Федерации, с фотографией.</w:t>
      </w:r>
      <w:proofErr w:type="gramEnd"/>
    </w:p>
    <w:p w:rsidR="00920ADD" w:rsidRPr="009127F8" w:rsidRDefault="00920ADD" w:rsidP="00920ADD">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920ADD" w:rsidRPr="00FA500F" w:rsidRDefault="00920ADD" w:rsidP="00920ADD">
      <w:pPr>
        <w:ind w:firstLine="708"/>
        <w:jc w:val="both"/>
        <w:rPr>
          <w:sz w:val="25"/>
          <w:szCs w:val="25"/>
        </w:rPr>
      </w:pPr>
      <w:bookmarkStart w:id="0" w:name="sub_1010"/>
      <w:r w:rsidRPr="00FA500F">
        <w:rPr>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920ADD" w:rsidRPr="00FA500F" w:rsidRDefault="00920ADD" w:rsidP="00920ADD">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920ADD" w:rsidRPr="00FA500F" w:rsidRDefault="00920ADD" w:rsidP="00920ADD">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20ADD" w:rsidRPr="00FA500F" w:rsidRDefault="00920ADD" w:rsidP="00920ADD">
      <w:pPr>
        <w:ind w:firstLine="708"/>
        <w:jc w:val="both"/>
        <w:rPr>
          <w:sz w:val="25"/>
          <w:szCs w:val="25"/>
        </w:rPr>
      </w:pPr>
      <w:bookmarkStart w:id="1" w:name="sub_1019"/>
      <w:r w:rsidRPr="00FA500F">
        <w:rPr>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920ADD" w:rsidRPr="009A7F49" w:rsidRDefault="00920ADD" w:rsidP="00920ADD">
      <w:pPr>
        <w:ind w:firstLine="708"/>
        <w:jc w:val="both"/>
        <w:rPr>
          <w:spacing w:val="-6"/>
          <w:sz w:val="25"/>
          <w:szCs w:val="25"/>
        </w:rPr>
      </w:pPr>
      <w:proofErr w:type="gramStart"/>
      <w:r w:rsidRPr="009A7F49">
        <w:rPr>
          <w:spacing w:val="-6"/>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9A7F49">
        <w:rPr>
          <w:spacing w:val="-6"/>
          <w:sz w:val="25"/>
          <w:szCs w:val="25"/>
        </w:rPr>
        <w:t xml:space="preserve"> гражданской службы, на замещение которой претендуют кандидаты.</w:t>
      </w:r>
    </w:p>
    <w:p w:rsidR="00920ADD" w:rsidRPr="00FA500F" w:rsidRDefault="00920ADD" w:rsidP="00920ADD">
      <w:pPr>
        <w:ind w:firstLine="708"/>
        <w:jc w:val="both"/>
        <w:rPr>
          <w:sz w:val="25"/>
          <w:szCs w:val="25"/>
        </w:rPr>
      </w:pPr>
      <w:bookmarkStart w:id="2" w:name="sub_1021"/>
      <w:r w:rsidRPr="00FA500F">
        <w:rPr>
          <w:sz w:val="25"/>
          <w:szCs w:val="25"/>
        </w:rPr>
        <w:t xml:space="preserve">Решение конкурсной комиссии принимается в отсутствие кандидата. </w:t>
      </w:r>
      <w:bookmarkStart w:id="3" w:name="sub_1022"/>
      <w:bookmarkEnd w:id="2"/>
    </w:p>
    <w:p w:rsidR="00920ADD" w:rsidRPr="00FA500F" w:rsidRDefault="00920ADD" w:rsidP="00920ADD">
      <w:pPr>
        <w:ind w:firstLine="708"/>
        <w:jc w:val="both"/>
        <w:rPr>
          <w:sz w:val="25"/>
          <w:szCs w:val="25"/>
        </w:rPr>
      </w:pPr>
      <w:r w:rsidRPr="00FA500F">
        <w:rPr>
          <w:sz w:val="25"/>
          <w:szCs w:val="25"/>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920ADD" w:rsidRPr="009A7F49" w:rsidRDefault="00920ADD" w:rsidP="00920ADD">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920ADD" w:rsidRPr="009A7F49" w:rsidRDefault="00920ADD" w:rsidP="00920ADD">
      <w:pPr>
        <w:ind w:firstLine="708"/>
        <w:jc w:val="both"/>
        <w:rPr>
          <w:spacing w:val="-6"/>
          <w:sz w:val="25"/>
          <w:szCs w:val="25"/>
        </w:rPr>
      </w:pPr>
      <w:bookmarkStart w:id="4" w:name="sub_1024"/>
      <w:bookmarkEnd w:id="3"/>
      <w:r w:rsidRPr="009A7F49">
        <w:rPr>
          <w:spacing w:val="-6"/>
          <w:sz w:val="25"/>
          <w:szCs w:val="25"/>
        </w:rPr>
        <w:lastRenderedPageBreak/>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920ADD" w:rsidRPr="00FA500F" w:rsidRDefault="00920ADD" w:rsidP="00920ADD">
      <w:pPr>
        <w:ind w:firstLine="708"/>
        <w:jc w:val="both"/>
        <w:rPr>
          <w:sz w:val="25"/>
          <w:szCs w:val="25"/>
        </w:rPr>
      </w:pPr>
      <w:bookmarkStart w:id="5" w:name="sub_1025"/>
      <w:bookmarkEnd w:id="4"/>
      <w:r w:rsidRPr="00FA500F">
        <w:rPr>
          <w:sz w:val="25"/>
          <w:szCs w:val="25"/>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20ADD" w:rsidRPr="00FA500F" w:rsidRDefault="00920ADD" w:rsidP="00920ADD">
      <w:pPr>
        <w:ind w:firstLine="708"/>
        <w:jc w:val="both"/>
        <w:rPr>
          <w:sz w:val="25"/>
          <w:szCs w:val="25"/>
        </w:rPr>
      </w:pPr>
      <w:bookmarkStart w:id="6" w:name="sub_1026"/>
      <w:bookmarkEnd w:id="5"/>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500F">
        <w:rPr>
          <w:sz w:val="25"/>
          <w:szCs w:val="25"/>
        </w:rPr>
        <w:t>дств св</w:t>
      </w:r>
      <w:proofErr w:type="gramEnd"/>
      <w:r w:rsidRPr="00FA500F">
        <w:rPr>
          <w:sz w:val="25"/>
          <w:szCs w:val="25"/>
        </w:rPr>
        <w:t>язи и другие), осуществляются кандидатами за счет собственных средств.</w:t>
      </w:r>
    </w:p>
    <w:p w:rsidR="00920ADD" w:rsidRPr="0015623A" w:rsidRDefault="00920ADD" w:rsidP="00920ADD">
      <w:pPr>
        <w:autoSpaceDE w:val="0"/>
        <w:autoSpaceDN w:val="0"/>
        <w:adjustRightInd w:val="0"/>
        <w:ind w:firstLine="540"/>
        <w:jc w:val="both"/>
        <w:outlineLvl w:val="0"/>
        <w:rPr>
          <w:sz w:val="25"/>
          <w:szCs w:val="25"/>
        </w:rPr>
      </w:pPr>
      <w:bookmarkStart w:id="7" w:name="sub_1027"/>
      <w:bookmarkEnd w:id="6"/>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920ADD" w:rsidRDefault="00920ADD" w:rsidP="00920ADD">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sidR="000918D3">
        <w:rPr>
          <w:rFonts w:ascii="Times New Roman" w:hAnsi="Times New Roman" w:cs="Times New Roman"/>
          <w:sz w:val="25"/>
          <w:szCs w:val="25"/>
        </w:rPr>
        <w:t>05</w:t>
      </w:r>
      <w:r w:rsidRPr="0015623A">
        <w:rPr>
          <w:rFonts w:ascii="Times New Roman" w:hAnsi="Times New Roman" w:cs="Times New Roman"/>
          <w:sz w:val="25"/>
          <w:szCs w:val="25"/>
        </w:rPr>
        <w:t xml:space="preserve">» </w:t>
      </w:r>
      <w:r w:rsidR="000918D3">
        <w:rPr>
          <w:rFonts w:ascii="Times New Roman" w:hAnsi="Times New Roman" w:cs="Times New Roman"/>
          <w:sz w:val="25"/>
          <w:szCs w:val="25"/>
        </w:rPr>
        <w:t>декабря</w:t>
      </w:r>
      <w:r>
        <w:rPr>
          <w:rFonts w:ascii="Times New Roman" w:hAnsi="Times New Roman" w:cs="Times New Roman"/>
          <w:sz w:val="25"/>
          <w:szCs w:val="25"/>
        </w:rPr>
        <w:t xml:space="preserve"> 2017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sidR="000918D3">
        <w:rPr>
          <w:rFonts w:ascii="Times New Roman" w:hAnsi="Times New Roman" w:cs="Times New Roman"/>
          <w:sz w:val="25"/>
          <w:szCs w:val="25"/>
        </w:rPr>
        <w:t>25</w:t>
      </w:r>
      <w:r w:rsidRPr="0015623A">
        <w:rPr>
          <w:rFonts w:ascii="Times New Roman" w:hAnsi="Times New Roman" w:cs="Times New Roman"/>
          <w:sz w:val="25"/>
          <w:szCs w:val="25"/>
        </w:rPr>
        <w:t xml:space="preserve">» </w:t>
      </w:r>
      <w:r>
        <w:rPr>
          <w:rFonts w:ascii="Times New Roman" w:hAnsi="Times New Roman" w:cs="Times New Roman"/>
          <w:sz w:val="25"/>
          <w:szCs w:val="25"/>
        </w:rPr>
        <w:t>декабря</w:t>
      </w:r>
      <w:r w:rsidRPr="0015623A">
        <w:rPr>
          <w:rFonts w:ascii="Times New Roman" w:hAnsi="Times New Roman" w:cs="Times New Roman"/>
          <w:sz w:val="25"/>
          <w:szCs w:val="25"/>
        </w:rPr>
        <w:t xml:space="preserve"> 201</w:t>
      </w:r>
      <w:r>
        <w:rPr>
          <w:rFonts w:ascii="Times New Roman" w:hAnsi="Times New Roman" w:cs="Times New Roman"/>
          <w:sz w:val="25"/>
          <w:szCs w:val="25"/>
        </w:rPr>
        <w:t xml:space="preserve">7 </w:t>
      </w:r>
      <w:r w:rsidRPr="0015623A">
        <w:rPr>
          <w:rFonts w:ascii="Times New Roman" w:hAnsi="Times New Roman" w:cs="Times New Roman"/>
          <w:sz w:val="25"/>
          <w:szCs w:val="25"/>
        </w:rPr>
        <w:t>г.</w:t>
      </w:r>
    </w:p>
    <w:p w:rsidR="00920ADD" w:rsidRPr="00BB6E64" w:rsidRDefault="00920ADD" w:rsidP="00920ADD">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w:t>
      </w:r>
      <w:r w:rsidR="000918D3">
        <w:rPr>
          <w:rFonts w:ascii="Times New Roman" w:hAnsi="Times New Roman" w:cs="Times New Roman"/>
          <w:sz w:val="25"/>
          <w:szCs w:val="25"/>
        </w:rPr>
        <w:t>24</w:t>
      </w:r>
      <w:bookmarkStart w:id="8" w:name="_GoBack"/>
      <w:bookmarkEnd w:id="8"/>
      <w:r>
        <w:rPr>
          <w:rFonts w:ascii="Times New Roman" w:hAnsi="Times New Roman" w:cs="Times New Roman"/>
          <w:sz w:val="25"/>
          <w:szCs w:val="25"/>
        </w:rPr>
        <w:t>» января 2018 г.</w:t>
      </w:r>
    </w:p>
    <w:p w:rsidR="00920ADD" w:rsidRPr="00BB6E64" w:rsidRDefault="00920ADD" w:rsidP="00920ADD">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920ADD" w:rsidRPr="00BB6E64" w:rsidRDefault="00920ADD" w:rsidP="00920ADD">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920ADD" w:rsidRPr="00FA500F" w:rsidRDefault="00920ADD" w:rsidP="00920ADD">
      <w:pPr>
        <w:pStyle w:val="ConsNormal"/>
        <w:widowControl/>
        <w:ind w:right="0" w:firstLine="709"/>
        <w:jc w:val="both"/>
        <w:rPr>
          <w:rFonts w:ascii="Times New Roman" w:hAnsi="Times New Roman" w:cs="Times New Roman"/>
          <w:sz w:val="25"/>
          <w:szCs w:val="25"/>
        </w:rPr>
      </w:pPr>
      <w:r w:rsidRPr="00FA500F">
        <w:rPr>
          <w:rFonts w:ascii="Times New Roman" w:hAnsi="Times New Roman" w:cs="Times New Roman"/>
          <w:sz w:val="25"/>
          <w:szCs w:val="25"/>
        </w:rPr>
        <w:t xml:space="preserve">Не </w:t>
      </w:r>
      <w:proofErr w:type="gramStart"/>
      <w:r w:rsidRPr="00FA500F">
        <w:rPr>
          <w:rFonts w:ascii="Times New Roman" w:hAnsi="Times New Roman" w:cs="Times New Roman"/>
          <w:sz w:val="25"/>
          <w:szCs w:val="25"/>
        </w:rPr>
        <w:t>позднее</w:t>
      </w:r>
      <w:proofErr w:type="gramEnd"/>
      <w:r w:rsidRPr="00FA500F">
        <w:rPr>
          <w:rFonts w:ascii="Times New Roman" w:hAnsi="Times New Roman" w:cs="Times New Roman"/>
          <w:sz w:val="25"/>
          <w:szCs w:val="25"/>
        </w:rPr>
        <w:t xml:space="preserve">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7"/>
    <w:p w:rsidR="00920ADD" w:rsidRPr="00FA500F" w:rsidRDefault="00920ADD" w:rsidP="00920ADD">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920ADD" w:rsidRDefault="00920ADD" w:rsidP="00920ADD">
      <w:pPr>
        <w:pStyle w:val="ConsNonformat"/>
        <w:widowControl/>
        <w:ind w:right="0" w:firstLine="708"/>
        <w:jc w:val="both"/>
        <w:rPr>
          <w:rFonts w:ascii="Times New Roman" w:hAnsi="Times New Roman" w:cs="Times New Roman"/>
        </w:rPr>
      </w:pPr>
    </w:p>
    <w:p w:rsidR="00920ADD" w:rsidRPr="00FA500F" w:rsidRDefault="00920ADD" w:rsidP="00920ADD">
      <w:pPr>
        <w:pStyle w:val="ConsNonformat"/>
        <w:widowControl/>
        <w:ind w:right="0" w:firstLine="708"/>
        <w:jc w:val="both"/>
        <w:rPr>
          <w:rFonts w:ascii="Times New Roman" w:hAnsi="Times New Roman" w:cs="Times New Roman"/>
        </w:rPr>
      </w:pPr>
    </w:p>
    <w:p w:rsidR="00920ADD" w:rsidRDefault="00920ADD" w:rsidP="00920ADD">
      <w:pPr>
        <w:pStyle w:val="ConsNonformat"/>
        <w:widowControl/>
        <w:ind w:right="0" w:firstLine="708"/>
        <w:jc w:val="both"/>
        <w:rPr>
          <w:rFonts w:ascii="Times New Roman" w:hAnsi="Times New Roman" w:cs="Times New Roman"/>
        </w:rPr>
      </w:pPr>
    </w:p>
    <w:p w:rsidR="00920ADD" w:rsidRPr="009428CE" w:rsidRDefault="00920ADD" w:rsidP="00920ADD">
      <w:pPr>
        <w:pStyle w:val="ConsNonformat"/>
        <w:widowControl/>
        <w:tabs>
          <w:tab w:val="left" w:pos="6540"/>
        </w:tabs>
        <w:ind w:right="0"/>
        <w:rPr>
          <w:rFonts w:ascii="Times New Roman" w:hAnsi="Times New Roman" w:cs="Times New Roman"/>
          <w:sz w:val="25"/>
          <w:szCs w:val="25"/>
        </w:rPr>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p w:rsidR="00920ADD" w:rsidRPr="00EA507B" w:rsidRDefault="00920ADD" w:rsidP="00920ADD">
      <w:pPr>
        <w:ind w:firstLine="708"/>
        <w:jc w:val="both"/>
      </w:pPr>
    </w:p>
    <w:p w:rsidR="00920ADD" w:rsidRDefault="00920ADD" w:rsidP="00920ADD"/>
    <w:p w:rsidR="00920ADD" w:rsidRDefault="00920ADD" w:rsidP="00920ADD"/>
    <w:p w:rsidR="00B907BA" w:rsidRDefault="00B907BA"/>
    <w:sectPr w:rsidR="00B907BA" w:rsidSect="00D80D14">
      <w:headerReference w:type="even" r:id="rId8"/>
      <w:headerReference w:type="default" r:id="rId9"/>
      <w:footerReference w:type="even" r:id="rId10"/>
      <w:footerReference w:type="default" r:id="rId11"/>
      <w:pgSz w:w="11906" w:h="16838" w:code="9"/>
      <w:pgMar w:top="737" w:right="567" w:bottom="737" w:left="851"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A1B" w:rsidRDefault="00447A1B">
      <w:r>
        <w:separator/>
      </w:r>
    </w:p>
  </w:endnote>
  <w:endnote w:type="continuationSeparator" w:id="0">
    <w:p w:rsidR="00447A1B" w:rsidRDefault="0044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920ADD"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447A1B"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920ADD"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sidR="000918D3">
      <w:rPr>
        <w:rStyle w:val="a5"/>
        <w:noProof/>
        <w:sz w:val="20"/>
        <w:szCs w:val="20"/>
      </w:rPr>
      <w:t>4</w:t>
    </w:r>
    <w:r w:rsidRPr="00DC4386">
      <w:rPr>
        <w:rStyle w:val="a5"/>
        <w:sz w:val="20"/>
        <w:szCs w:val="20"/>
      </w:rPr>
      <w:fldChar w:fldCharType="end"/>
    </w:r>
  </w:p>
  <w:p w:rsidR="00593AA3" w:rsidRDefault="00447A1B" w:rsidP="00593AA3">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A1B" w:rsidRDefault="00447A1B">
      <w:r>
        <w:separator/>
      </w:r>
    </w:p>
  </w:footnote>
  <w:footnote w:type="continuationSeparator" w:id="0">
    <w:p w:rsidR="00447A1B" w:rsidRDefault="0044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920ADD"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447A1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447A1B" w:rsidP="00593AA3">
    <w:pPr>
      <w:pStyle w:val="a3"/>
      <w:framePr w:wrap="around" w:vAnchor="text" w:hAnchor="margin" w:xAlign="center" w:y="1"/>
      <w:rPr>
        <w:rStyle w:val="a5"/>
      </w:rPr>
    </w:pPr>
  </w:p>
  <w:p w:rsidR="00593AA3" w:rsidRDefault="00447A1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DD"/>
    <w:rsid w:val="000918D3"/>
    <w:rsid w:val="00447A1B"/>
    <w:rsid w:val="00920ADD"/>
    <w:rsid w:val="00B90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0ADD"/>
    <w:pPr>
      <w:tabs>
        <w:tab w:val="center" w:pos="4677"/>
        <w:tab w:val="right" w:pos="9355"/>
      </w:tabs>
    </w:pPr>
  </w:style>
  <w:style w:type="character" w:customStyle="1" w:styleId="a4">
    <w:name w:val="Верхний колонтитул Знак"/>
    <w:basedOn w:val="a0"/>
    <w:link w:val="a3"/>
    <w:rsid w:val="00920ADD"/>
    <w:rPr>
      <w:rFonts w:ascii="Times New Roman" w:eastAsia="Times New Roman" w:hAnsi="Times New Roman" w:cs="Times New Roman"/>
      <w:sz w:val="24"/>
      <w:szCs w:val="24"/>
      <w:lang w:eastAsia="ru-RU"/>
    </w:rPr>
  </w:style>
  <w:style w:type="character" w:styleId="a5">
    <w:name w:val="page number"/>
    <w:basedOn w:val="a0"/>
    <w:rsid w:val="00920ADD"/>
  </w:style>
  <w:style w:type="paragraph" w:customStyle="1" w:styleId="ConsNormal">
    <w:name w:val="ConsNormal"/>
    <w:rsid w:val="00920AD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20AD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920ADD"/>
    <w:pPr>
      <w:tabs>
        <w:tab w:val="center" w:pos="4677"/>
        <w:tab w:val="right" w:pos="9355"/>
      </w:tabs>
    </w:pPr>
  </w:style>
  <w:style w:type="character" w:customStyle="1" w:styleId="a7">
    <w:name w:val="Нижний колонтитул Знак"/>
    <w:basedOn w:val="a0"/>
    <w:link w:val="a6"/>
    <w:rsid w:val="00920AD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0ADD"/>
    <w:pPr>
      <w:tabs>
        <w:tab w:val="center" w:pos="4677"/>
        <w:tab w:val="right" w:pos="9355"/>
      </w:tabs>
    </w:pPr>
  </w:style>
  <w:style w:type="character" w:customStyle="1" w:styleId="a4">
    <w:name w:val="Верхний колонтитул Знак"/>
    <w:basedOn w:val="a0"/>
    <w:link w:val="a3"/>
    <w:rsid w:val="00920ADD"/>
    <w:rPr>
      <w:rFonts w:ascii="Times New Roman" w:eastAsia="Times New Roman" w:hAnsi="Times New Roman" w:cs="Times New Roman"/>
      <w:sz w:val="24"/>
      <w:szCs w:val="24"/>
      <w:lang w:eastAsia="ru-RU"/>
    </w:rPr>
  </w:style>
  <w:style w:type="character" w:styleId="a5">
    <w:name w:val="page number"/>
    <w:basedOn w:val="a0"/>
    <w:rsid w:val="00920ADD"/>
  </w:style>
  <w:style w:type="paragraph" w:customStyle="1" w:styleId="ConsNormal">
    <w:name w:val="ConsNormal"/>
    <w:rsid w:val="00920AD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20AD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920ADD"/>
    <w:pPr>
      <w:tabs>
        <w:tab w:val="center" w:pos="4677"/>
        <w:tab w:val="right" w:pos="9355"/>
      </w:tabs>
    </w:pPr>
  </w:style>
  <w:style w:type="character" w:customStyle="1" w:styleId="a7">
    <w:name w:val="Нижний колонтитул Знак"/>
    <w:basedOn w:val="a0"/>
    <w:link w:val="a6"/>
    <w:rsid w:val="00920A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9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D7C76A7AEC0E743827D3D9C35E4B3FC1DD08BD98350E4A5B14F8A59909A2073C2C6CB0AAB834AC6qEJ2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1786</Words>
  <Characters>10183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2</cp:revision>
  <dcterms:created xsi:type="dcterms:W3CDTF">2017-11-30T11:53:00Z</dcterms:created>
  <dcterms:modified xsi:type="dcterms:W3CDTF">2017-12-04T05:39:00Z</dcterms:modified>
</cp:coreProperties>
</file>