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AF2" w:rsidRPr="00351F26" w:rsidRDefault="00E55AF2" w:rsidP="00E55AF2">
      <w:pPr>
        <w:pStyle w:val="ConsPlusNormal"/>
        <w:jc w:val="right"/>
      </w:pPr>
      <w:bookmarkStart w:id="0" w:name="_GoBack"/>
      <w:r w:rsidRPr="00351F26">
        <w:t>Приложение 1</w:t>
      </w:r>
    </w:p>
    <w:p w:rsidR="00E55AF2" w:rsidRPr="00351F26" w:rsidRDefault="00E55AF2" w:rsidP="00E55AF2">
      <w:pPr>
        <w:pStyle w:val="ConsPlusNormal"/>
        <w:jc w:val="right"/>
      </w:pPr>
      <w:r w:rsidRPr="00351F26">
        <w:t>к Закону Республики Тыва</w:t>
      </w:r>
    </w:p>
    <w:p w:rsidR="00E55AF2" w:rsidRPr="00351F26" w:rsidRDefault="00E55AF2" w:rsidP="00E55AF2">
      <w:pPr>
        <w:pStyle w:val="ConsPlusNormal"/>
        <w:jc w:val="right"/>
      </w:pPr>
      <w:r w:rsidRPr="00351F26">
        <w:t>"О применении патентной системы</w:t>
      </w:r>
    </w:p>
    <w:p w:rsidR="00E55AF2" w:rsidRPr="00351F26" w:rsidRDefault="00E55AF2" w:rsidP="00E55AF2">
      <w:pPr>
        <w:pStyle w:val="ConsPlusNormal"/>
        <w:jc w:val="right"/>
      </w:pPr>
      <w:r w:rsidRPr="00351F26">
        <w:t>налогообложения на территории</w:t>
      </w:r>
    </w:p>
    <w:p w:rsidR="00E55AF2" w:rsidRPr="00351F26" w:rsidRDefault="00E55AF2" w:rsidP="00E55AF2">
      <w:pPr>
        <w:pStyle w:val="ConsPlusNormal"/>
        <w:jc w:val="right"/>
      </w:pPr>
      <w:r w:rsidRPr="00351F26">
        <w:t>Республики Тыва"</w:t>
      </w:r>
    </w:p>
    <w:p w:rsidR="00E55AF2" w:rsidRPr="00351F26" w:rsidRDefault="00E55AF2" w:rsidP="00E55AF2">
      <w:pPr>
        <w:pStyle w:val="ConsPlusNormal"/>
        <w:jc w:val="right"/>
      </w:pPr>
      <w:proofErr w:type="gramStart"/>
      <w:r w:rsidRPr="00351F26">
        <w:t>(в ред. Закона Республики Тыва</w:t>
      </w:r>
      <w:proofErr w:type="gramEnd"/>
    </w:p>
    <w:p w:rsidR="00E55AF2" w:rsidRPr="00351F26" w:rsidRDefault="00E55AF2" w:rsidP="00E55AF2">
      <w:pPr>
        <w:pStyle w:val="ConsPlusNormal"/>
        <w:jc w:val="right"/>
      </w:pPr>
      <w:r w:rsidRPr="00351F26">
        <w:t xml:space="preserve">от 24.06.2015 </w:t>
      </w:r>
      <w:r w:rsidR="00124690" w:rsidRPr="00351F26">
        <w:t>№</w:t>
      </w:r>
      <w:r w:rsidRPr="00351F26">
        <w:t xml:space="preserve"> 86-ЗРТ)</w:t>
      </w:r>
    </w:p>
    <w:p w:rsidR="00E55AF2" w:rsidRPr="00351F26" w:rsidRDefault="00E55AF2">
      <w:pPr>
        <w:pStyle w:val="ConsPlusTitle"/>
        <w:jc w:val="center"/>
      </w:pPr>
      <w:bookmarkStart w:id="1" w:name="P78"/>
      <w:bookmarkEnd w:id="1"/>
      <w:r w:rsidRPr="00351F26">
        <w:t>ПЕРЕЧЕНЬ</w:t>
      </w:r>
    </w:p>
    <w:p w:rsidR="00E55AF2" w:rsidRPr="00351F26" w:rsidRDefault="00E55AF2">
      <w:pPr>
        <w:pStyle w:val="ConsPlusTitle"/>
        <w:jc w:val="center"/>
      </w:pPr>
      <w:r w:rsidRPr="00351F26">
        <w:t>ВИДОВ ПРЕДПРИНИМАТЕЛЬСКОЙ ДЕЯТЕЛЬНОСТИ, ПО КОТОРЫМ</w:t>
      </w:r>
    </w:p>
    <w:p w:rsidR="00E55AF2" w:rsidRPr="00351F26" w:rsidRDefault="00E55AF2">
      <w:pPr>
        <w:pStyle w:val="ConsPlusTitle"/>
        <w:jc w:val="center"/>
      </w:pPr>
      <w:r w:rsidRPr="00351F26">
        <w:t>ИНДИВИДУАЛЬНЫМИ ПРЕДПРИНИМАТЕЛЯМИ ПРИМЕНЯЕТСЯ</w:t>
      </w:r>
    </w:p>
    <w:p w:rsidR="00E55AF2" w:rsidRPr="00351F26" w:rsidRDefault="00E55AF2">
      <w:pPr>
        <w:pStyle w:val="ConsPlusTitle"/>
        <w:jc w:val="center"/>
      </w:pPr>
      <w:r w:rsidRPr="00351F26">
        <w:t>ПАТЕНТНАЯ СИСТЕМА НАЛОГООБЛОЖЕНИЯ, А ТАКЖЕ РАЗМЕР</w:t>
      </w:r>
    </w:p>
    <w:p w:rsidR="00E55AF2" w:rsidRPr="00351F26" w:rsidRDefault="00E55AF2">
      <w:pPr>
        <w:pStyle w:val="ConsPlusTitle"/>
        <w:jc w:val="center"/>
      </w:pPr>
      <w:r w:rsidRPr="00351F26">
        <w:t xml:space="preserve">ПОТЕНЦИАЛЬНО </w:t>
      </w:r>
      <w:proofErr w:type="gramStart"/>
      <w:r w:rsidRPr="00351F26">
        <w:t>ВОЗМОЖНОГО</w:t>
      </w:r>
      <w:proofErr w:type="gramEnd"/>
      <w:r w:rsidRPr="00351F26">
        <w:t xml:space="preserve"> К ПОЛУЧЕНИЮ</w:t>
      </w:r>
    </w:p>
    <w:p w:rsidR="00E55AF2" w:rsidRPr="00351F26" w:rsidRDefault="00E55AF2">
      <w:pPr>
        <w:pStyle w:val="ConsPlusTitle"/>
        <w:jc w:val="center"/>
      </w:pPr>
      <w:r w:rsidRPr="00351F26">
        <w:t>ГОДОВОГО ДОХОДА ПО НИМ</w:t>
      </w:r>
    </w:p>
    <w:p w:rsidR="00E55AF2" w:rsidRPr="00351F26" w:rsidRDefault="00E55AF2">
      <w:pPr>
        <w:pStyle w:val="ConsPlusNormal"/>
        <w:jc w:val="center"/>
      </w:pPr>
    </w:p>
    <w:p w:rsidR="00E55AF2" w:rsidRPr="00351F26" w:rsidRDefault="00E55AF2">
      <w:pPr>
        <w:pStyle w:val="ConsPlusNormal"/>
        <w:ind w:firstLine="540"/>
        <w:jc w:val="both"/>
      </w:pPr>
      <w:r w:rsidRPr="00351F26">
        <w:t>1. Виды предпринимательской деятельности и размеры потенциально возможного к получению индивидуальным предпринимателем годового дохода, устанавливаемые в зависимости от средней численности наемных работников и территории действия патентов</w:t>
      </w:r>
    </w:p>
    <w:p w:rsidR="00E55AF2" w:rsidRPr="00351F26" w:rsidRDefault="00E55AF2">
      <w:pPr>
        <w:pStyle w:val="ConsPlusNormal"/>
        <w:jc w:val="center"/>
      </w:pPr>
    </w:p>
    <w:tbl>
      <w:tblPr>
        <w:tblW w:w="1496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3615"/>
        <w:gridCol w:w="1860"/>
        <w:gridCol w:w="1761"/>
        <w:gridCol w:w="1701"/>
        <w:gridCol w:w="1701"/>
        <w:gridCol w:w="1842"/>
        <w:gridCol w:w="1701"/>
      </w:tblGrid>
      <w:tr w:rsidR="00E55AF2" w:rsidRPr="00351F26" w:rsidTr="00E55AF2">
        <w:tc>
          <w:tcPr>
            <w:tcW w:w="780" w:type="dxa"/>
            <w:vMerge w:val="restart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 xml:space="preserve">N </w:t>
            </w:r>
            <w:proofErr w:type="gramStart"/>
            <w:r w:rsidRPr="00351F26">
              <w:t>п</w:t>
            </w:r>
            <w:proofErr w:type="gramEnd"/>
            <w:r w:rsidRPr="00351F26">
              <w:t>/п</w:t>
            </w:r>
          </w:p>
        </w:tc>
        <w:tc>
          <w:tcPr>
            <w:tcW w:w="3615" w:type="dxa"/>
            <w:vMerge w:val="restart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Вид предпринимательской деятельности</w:t>
            </w:r>
          </w:p>
        </w:tc>
        <w:tc>
          <w:tcPr>
            <w:tcW w:w="1860" w:type="dxa"/>
            <w:vMerge w:val="restart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Средняя численность наемных работников (человек)</w:t>
            </w:r>
          </w:p>
        </w:tc>
        <w:tc>
          <w:tcPr>
            <w:tcW w:w="8706" w:type="dxa"/>
            <w:gridSpan w:val="5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Потенциально возможный к получению годовой доход (рублей)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  <w:vMerge/>
          </w:tcPr>
          <w:p w:rsidR="00E55AF2" w:rsidRPr="00351F26" w:rsidRDefault="00E55AF2"/>
        </w:tc>
        <w:tc>
          <w:tcPr>
            <w:tcW w:w="1761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 группа муниципальных образований</w:t>
            </w:r>
          </w:p>
        </w:tc>
        <w:tc>
          <w:tcPr>
            <w:tcW w:w="1701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 группа муниципальных образований</w:t>
            </w:r>
          </w:p>
        </w:tc>
        <w:tc>
          <w:tcPr>
            <w:tcW w:w="1701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 группа муниципальных образований</w:t>
            </w:r>
          </w:p>
        </w:tc>
        <w:tc>
          <w:tcPr>
            <w:tcW w:w="1842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 группа муниципальных образований</w:t>
            </w:r>
          </w:p>
        </w:tc>
        <w:tc>
          <w:tcPr>
            <w:tcW w:w="1701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 группа муниципальных образований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1.1.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162000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145800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131220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118098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202500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182250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164025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147622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1.2.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Ремонт, чистка, окраска и пошив обуви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162000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145800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131220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118098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202500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182250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164025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147622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1.3.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 xml:space="preserve">Парикмахерские и косметические </w:t>
            </w:r>
            <w:r w:rsidRPr="00351F26">
              <w:lastRenderedPageBreak/>
              <w:t>услуги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lastRenderedPageBreak/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202500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182250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164025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147622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270000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243000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218700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196830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177147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lastRenderedPageBreak/>
              <w:t>1.4.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Химическая чистка, крашение и услуги прачечных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162000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145800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131220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118098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202500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182250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164025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147622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1.5.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110000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99000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89100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80190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72171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132000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118800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106920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96228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86605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1.6.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202500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182250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164025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147622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270000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243000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218700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196830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177147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1.7.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Ремонт мебели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202500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182250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164025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147622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270000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243000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218700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196830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177147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1.8.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фотоателье, фот</w:t>
            </w:r>
            <w:proofErr w:type="gramStart"/>
            <w:r w:rsidRPr="00351F26">
              <w:t>о-</w:t>
            </w:r>
            <w:proofErr w:type="gramEnd"/>
            <w:r w:rsidRPr="00351F26">
              <w:t xml:space="preserve"> и кинолабораторий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202500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182250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164025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147622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270000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243000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218700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196830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177147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1.9.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Техническое обслуживание и ремонт автотранспортных средств и мототранспортных средств, машин и оборудования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432000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388800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349920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314928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283435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520000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468000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421200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379080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341172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1.10.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Ремонт жилья и других построек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202500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182250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164025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147622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270000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243000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218700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196830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177147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1.11.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270000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243000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218700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196830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360000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324000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291600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262440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236196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lastRenderedPageBreak/>
              <w:t>1.12.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280000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252000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226800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204120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183708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336000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302400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272160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244944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220449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1.13.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по обучению населения на курсах и по репетиторству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202500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182250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164025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147622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270000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243000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218700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196830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177147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1.14.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по присмотру и уходу за детьми и больными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202500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182250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164025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147622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270000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243000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218700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196830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177147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1.15.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97200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87480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78732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1.16.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Ветеринарные услуги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97200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87480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78732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144000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129600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116640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104976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94478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1.17.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Изготовление изделий народных художественных промыслов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121500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109350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98415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88573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162000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145800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131220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118098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1.18.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proofErr w:type="gramStart"/>
            <w:r w:rsidRPr="00351F26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</w:t>
            </w:r>
            <w:r w:rsidRPr="00351F26">
              <w:lastRenderedPageBreak/>
              <w:t>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351F26">
              <w:t xml:space="preserve"> </w:t>
            </w:r>
            <w:proofErr w:type="gramStart"/>
            <w:r w:rsidRPr="00351F26"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351F26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lastRenderedPageBreak/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97200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87480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78732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162000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145800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131220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118098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lastRenderedPageBreak/>
              <w:t>1.19.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Производство и реставрация ковров и ковровых изделий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162000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145800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131220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1.20.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Ремонт ювелирных изделий, бижутерии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202500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182250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164025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147622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270000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243000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218700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196830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177147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1.21.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 xml:space="preserve">Чеканка и гравировка ювелирных </w:t>
            </w:r>
            <w:r w:rsidRPr="00351F26">
              <w:lastRenderedPageBreak/>
              <w:t>изделий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lastRenderedPageBreak/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121500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109350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98415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88573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270000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243000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218700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196830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177147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lastRenderedPageBreak/>
              <w:t>1.22.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97200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87480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78732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1.23.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по уборке жилых помещений и ведению домашнего хозяйства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162000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145800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131220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1.24.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по оформлению интерьерного жилого помещения и услуги художественного оформления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97200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87480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78732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1.25.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Проведение занятий по физической культуре и спорту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97200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87480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78732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1.26.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97200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87480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78732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1.27.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платных туалетов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97200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87480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78732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1.28.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поваров по изготовлению блюд на дому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162000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145800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131220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lastRenderedPageBreak/>
              <w:t>1.29.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proofErr w:type="gramStart"/>
            <w:r w:rsidRPr="00351F26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162000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145800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131220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1.30.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97200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87480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78732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216000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194400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174960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157464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1.31.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по зеленому хозяйству и декоративному цветоводству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162000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145800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131220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1.32.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Ведение охотничьего хозяйства и осуществление охоты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117000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105300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94770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85293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256000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230400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207360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186624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167961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1.33.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360000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324000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291600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262440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236196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630000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567000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510300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459270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413343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1.34.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Осуществление частной детективной деятельности лицом, имеющим лицензию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162000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145800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131220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118098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178200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160380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144342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1.35.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по прокату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150000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121500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109350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98415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1.36.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Экскурсионные услуги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110000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99000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89100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80190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72171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150000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121500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109350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98415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1.37.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Обрядовые услуги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150000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121500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109350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98415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1.38.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Ритуальные услуги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202500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182250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164025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147622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360000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324000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291600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262440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236196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1.39.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уличных патрулей, охранников, сторожей и вахтеров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97200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87480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78732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162000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145800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131220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1.40.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97200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87480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78732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216000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194400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174960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157464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1.41.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Изготовление мебели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360000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324000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291600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262440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236196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620000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558000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502200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451980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406782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1.42.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 xml:space="preserve">Прочие услуги, оказываемые при ремонте и строительстве жилья и других построек (благоустройство придомовых территорий, укрепление дверных коробок, смена врезных и накладных замков, скобяных изделий, оборудование встроенных шкафов и антресолей, изготовление столярных строительных деталей и изделий, изготовление железобетонных строительных деталей и изделий; </w:t>
            </w:r>
            <w:proofErr w:type="gramStart"/>
            <w:r w:rsidRPr="00351F26">
              <w:t xml:space="preserve">облицовка и утепление дверей, вставка смотровых глазков, </w:t>
            </w:r>
            <w:r w:rsidRPr="00351F26">
              <w:lastRenderedPageBreak/>
              <w:t>украшение фасадов домов деревянными декоративными элементами, установка декоративных решеток и панелей, альфрейные работы (декоративная отделка поверхностей), изготовление и монтаж лепных элементов, разработка эскизов и оформление интерьера жилых помещений, разработка проектно-сметной документации на строительство и реконструкцию жилых и нежилых строений и помещений, консультации специалиста по ремонтным и строительным работам, укладка тротуарной плитки на садовых</w:t>
            </w:r>
            <w:proofErr w:type="gramEnd"/>
            <w:r w:rsidRPr="00351F26">
              <w:t xml:space="preserve"> </w:t>
            </w:r>
            <w:proofErr w:type="gramStart"/>
            <w:r w:rsidRPr="00351F26">
              <w:t>участках</w:t>
            </w:r>
            <w:proofErr w:type="gramEnd"/>
            <w:r w:rsidRPr="00351F26">
              <w:t>, услуги по установке кодовых замков и домофонов для частных домовладений, услуги по установке и ремонту сантехнического оборудования)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lastRenderedPageBreak/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250000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202500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182250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164025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360000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324000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291600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262440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236196</w:t>
            </w:r>
          </w:p>
        </w:tc>
      </w:tr>
      <w:tr w:rsidR="00E55AF2" w:rsidRPr="00351F26" w:rsidTr="00E55AF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lastRenderedPageBreak/>
              <w:t>1.43.</w:t>
            </w:r>
          </w:p>
        </w:tc>
        <w:tc>
          <w:tcPr>
            <w:tcW w:w="361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бань, душевых и саун</w:t>
            </w:r>
          </w:p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0 - 5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202500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182250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164025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147622</w:t>
            </w:r>
          </w:p>
        </w:tc>
      </w:tr>
      <w:tr w:rsidR="00E55AF2" w:rsidRPr="00351F26" w:rsidTr="00E55AF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615" w:type="dxa"/>
            <w:vMerge/>
          </w:tcPr>
          <w:p w:rsidR="00E55AF2" w:rsidRPr="00351F26" w:rsidRDefault="00E55AF2"/>
        </w:tc>
        <w:tc>
          <w:tcPr>
            <w:tcW w:w="186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6 - 15</w:t>
            </w:r>
          </w:p>
        </w:tc>
        <w:tc>
          <w:tcPr>
            <w:tcW w:w="176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360000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324000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291600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262440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236196</w:t>
            </w:r>
          </w:p>
        </w:tc>
      </w:tr>
    </w:tbl>
    <w:p w:rsidR="00E55AF2" w:rsidRPr="00351F26" w:rsidRDefault="00E55AF2">
      <w:pPr>
        <w:pStyle w:val="ConsPlusNormal"/>
        <w:ind w:firstLine="540"/>
        <w:jc w:val="both"/>
      </w:pPr>
    </w:p>
    <w:p w:rsidR="005E05D2" w:rsidRPr="00351F26" w:rsidRDefault="005E05D2">
      <w:pPr>
        <w:pStyle w:val="ConsPlusNormal"/>
        <w:ind w:firstLine="540"/>
        <w:jc w:val="both"/>
      </w:pPr>
    </w:p>
    <w:p w:rsidR="00E55AF2" w:rsidRPr="00351F26" w:rsidRDefault="00E55AF2">
      <w:pPr>
        <w:pStyle w:val="ConsPlusNormal"/>
        <w:ind w:firstLine="540"/>
        <w:jc w:val="both"/>
      </w:pPr>
      <w:r w:rsidRPr="00351F26">
        <w:t>2. Виды предпринимательской деятельности и размеры потенциально возможного к получению индивидуальным предпринимателем годового дохода, устанавливаемые в зависимости от величины площади и территории действия патентов</w:t>
      </w:r>
    </w:p>
    <w:p w:rsidR="00E55AF2" w:rsidRPr="00351F26" w:rsidRDefault="00E55AF2">
      <w:pPr>
        <w:pStyle w:val="ConsPlusNormal"/>
        <w:jc w:val="center"/>
      </w:pPr>
    </w:p>
    <w:tbl>
      <w:tblPr>
        <w:tblW w:w="1508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3135"/>
        <w:gridCol w:w="1965"/>
        <w:gridCol w:w="1980"/>
        <w:gridCol w:w="1842"/>
        <w:gridCol w:w="1843"/>
        <w:gridCol w:w="1701"/>
        <w:gridCol w:w="1843"/>
      </w:tblGrid>
      <w:tr w:rsidR="00E55AF2" w:rsidRPr="00351F26" w:rsidTr="005E05D2">
        <w:tc>
          <w:tcPr>
            <w:tcW w:w="780" w:type="dxa"/>
            <w:vMerge w:val="restart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N</w:t>
            </w:r>
          </w:p>
          <w:p w:rsidR="00E55AF2" w:rsidRPr="00351F26" w:rsidRDefault="00E55AF2">
            <w:pPr>
              <w:pStyle w:val="ConsPlusNormal"/>
              <w:jc w:val="center"/>
            </w:pPr>
            <w:proofErr w:type="gramStart"/>
            <w:r w:rsidRPr="00351F26">
              <w:t>п</w:t>
            </w:r>
            <w:proofErr w:type="gramEnd"/>
            <w:r w:rsidRPr="00351F26">
              <w:t>/п</w:t>
            </w:r>
          </w:p>
        </w:tc>
        <w:tc>
          <w:tcPr>
            <w:tcW w:w="3135" w:type="dxa"/>
            <w:vMerge w:val="restart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Вид предпринимательской деятельности</w:t>
            </w:r>
          </w:p>
        </w:tc>
        <w:tc>
          <w:tcPr>
            <w:tcW w:w="1965" w:type="dxa"/>
            <w:vMerge w:val="restart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Площадь помещений (кв. м)</w:t>
            </w:r>
          </w:p>
        </w:tc>
        <w:tc>
          <w:tcPr>
            <w:tcW w:w="9209" w:type="dxa"/>
            <w:gridSpan w:val="5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Потенциально возможный к получению годовой доход (рублей)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  <w:vMerge/>
          </w:tcPr>
          <w:p w:rsidR="00E55AF2" w:rsidRPr="00351F26" w:rsidRDefault="00E55AF2"/>
        </w:tc>
        <w:tc>
          <w:tcPr>
            <w:tcW w:w="1980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 xml:space="preserve">1 группа </w:t>
            </w:r>
            <w:r w:rsidRPr="00351F26">
              <w:lastRenderedPageBreak/>
              <w:t>муниципальных образований</w:t>
            </w:r>
          </w:p>
        </w:tc>
        <w:tc>
          <w:tcPr>
            <w:tcW w:w="1842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lastRenderedPageBreak/>
              <w:t xml:space="preserve">2 группа </w:t>
            </w:r>
            <w:r w:rsidRPr="00351F26">
              <w:lastRenderedPageBreak/>
              <w:t>муниципальных образований</w:t>
            </w:r>
          </w:p>
        </w:tc>
        <w:tc>
          <w:tcPr>
            <w:tcW w:w="1843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lastRenderedPageBreak/>
              <w:t xml:space="preserve">3 группа </w:t>
            </w:r>
            <w:r w:rsidRPr="00351F26">
              <w:lastRenderedPageBreak/>
              <w:t>муниципальных образований</w:t>
            </w:r>
          </w:p>
        </w:tc>
        <w:tc>
          <w:tcPr>
            <w:tcW w:w="1701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lastRenderedPageBreak/>
              <w:t xml:space="preserve">4 группа </w:t>
            </w:r>
            <w:r w:rsidRPr="00351F26">
              <w:lastRenderedPageBreak/>
              <w:t>муниципальных образований</w:t>
            </w:r>
          </w:p>
        </w:tc>
        <w:tc>
          <w:tcPr>
            <w:tcW w:w="1843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lastRenderedPageBreak/>
              <w:t xml:space="preserve">5 группа </w:t>
            </w:r>
            <w:r w:rsidRPr="00351F26">
              <w:lastRenderedPageBreak/>
              <w:t>муниципальных образований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lastRenderedPageBreak/>
              <w:t>2.1.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Сдача в аренду (наем) жилого помещения, дачи, принадлежащего индивидуальному предпринимателю на праве собственности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108000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97200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87480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78732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50 до 150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216000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194400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174960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157464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150 до 500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360000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324000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291600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262440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236196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500 и выше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480000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432000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388800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349920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314928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2.2.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Сдача в аренду (наем) нежилых помещений,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540000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486000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437400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393660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50 до 150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150 до 500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1500000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1350000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1215000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1093500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984150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500 и выше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1620000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1458000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1312200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1180980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2.3.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Розничная торговля автотранспортными средствами, мотоциклами, их деталями, узлами и принадлежностями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540000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486000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437400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393660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656100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2.4.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 xml:space="preserve">Розничная торговля </w:t>
            </w:r>
            <w:proofErr w:type="gramStart"/>
            <w:r w:rsidRPr="00351F26">
              <w:t>пищевыми</w:t>
            </w:r>
            <w:proofErr w:type="gramEnd"/>
          </w:p>
          <w:p w:rsidR="00E55AF2" w:rsidRPr="00351F26" w:rsidRDefault="00E55AF2">
            <w:pPr>
              <w:pStyle w:val="ConsPlusNormal"/>
            </w:pPr>
            <w:r w:rsidRPr="00351F26">
              <w:t xml:space="preserve">продуктами, включая напитки (за исключением розничной торговли алкогольными напитками, включая пиво, </w:t>
            </w:r>
            <w:r w:rsidRPr="00351F26">
              <w:lastRenderedPageBreak/>
              <w:t>табачными изделиями)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lastRenderedPageBreak/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450000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405000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364500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328050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648000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583200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524880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lastRenderedPageBreak/>
              <w:t>2.5.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Розничная торговля алкогольными напитками, включая пиво, табачными изделиями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648000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583200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524880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1500000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1350000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1215000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1093500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984150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2.6.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Розничная торговля галантерейными изделиями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450000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405000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364500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328050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295245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630000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567000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510300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459270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2.7.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Розничная торговля текстильными изделиями, розничная торговля одеждой (за исключением розничной торговли изделиями из меха, одеждой из кожи), обувью и изделиями из кожи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450000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405000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364500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328050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648000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583200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524880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2.8.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Розничная торговля изделиями из меха, одеждой из кожи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648000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583200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524880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1500000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1350000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1215000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1093500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984150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2.9.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 xml:space="preserve">Розничная торговля бытовыми электротоварами, радио- и телеаппаратурой (за исключением розничной торговли аудио- и видеокассетами (с записями и без записей), </w:t>
            </w:r>
            <w:r w:rsidRPr="00351F26">
              <w:lastRenderedPageBreak/>
              <w:t>грампластинками, компакт-дисками и др., розничной торговли литературными, учебными и т.п. изданиями на технических носителях информации)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lastRenderedPageBreak/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648000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583200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524880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1500000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1350000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1215000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1093500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984150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lastRenderedPageBreak/>
              <w:t>2.10.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Розничная торговля аудио- и видеокассетами (с записями и без записей), грампластинками, компакт-дисками и др., розничная торговля литературными, учебными и т.п. изданиями на технических носителях информации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270000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243000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218700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196830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540000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486000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437400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393660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2.11.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Розничная торговля скобяными изделиями, лакокрасочными материалами и материалами для остекления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270000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243000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218700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196830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540000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486000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437400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393660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2.12.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Розничная торговля книгами, журналами, газетами, писчебумажными и канцелярскими товарами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270000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243000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218700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196830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540000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486000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437400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393660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2.13.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 xml:space="preserve">Розничная торговля фармацевтическими и медицинскими товарами, косметическими и парфюмерными товарами, розничная торговля мебелью и </w:t>
            </w:r>
            <w:r w:rsidRPr="00351F26">
              <w:lastRenderedPageBreak/>
              <w:t>товарами для дома, прочая розничная торговля (за исключением розничной торговли ювелирными изделиями, розничной торговли цветами и другими растениями, семенами и удобрениями, розничной торговли домашними животными и кормом для домашних животных)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lastRenderedPageBreak/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450000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405000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364500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328050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648000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583200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524880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lastRenderedPageBreak/>
              <w:t>2.14.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Розничная торговля ювелирными  изделиями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540000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486000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437400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393660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1080000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972000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874800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787320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2.15.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Прочая розничная торговля в специализированных магазинах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450000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405000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364500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328050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295245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540000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486000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437400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393660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2.16.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Розничная торговля бывшими в употреблении товарами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162000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145800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131220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350000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315000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283500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255150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229635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2.17.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питания ресторана, кафе, бара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590490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1500000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1350000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1215000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1093500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984150</w:t>
            </w:r>
          </w:p>
        </w:tc>
      </w:tr>
      <w:tr w:rsidR="00E55AF2" w:rsidRPr="00351F26" w:rsidTr="005E05D2">
        <w:tc>
          <w:tcPr>
            <w:tcW w:w="780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lastRenderedPageBreak/>
              <w:t>2.18.</w:t>
            </w:r>
          </w:p>
        </w:tc>
        <w:tc>
          <w:tcPr>
            <w:tcW w:w="3135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Услуги питания столовой, закусочной, предприятий других типов</w:t>
            </w:r>
          </w:p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25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520000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468000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421200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379080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341172</w:t>
            </w:r>
          </w:p>
        </w:tc>
      </w:tr>
      <w:tr w:rsidR="00E55AF2" w:rsidRPr="00351F26" w:rsidTr="005E05D2">
        <w:tc>
          <w:tcPr>
            <w:tcW w:w="780" w:type="dxa"/>
            <w:vMerge/>
          </w:tcPr>
          <w:p w:rsidR="00E55AF2" w:rsidRPr="00351F26" w:rsidRDefault="00E55AF2"/>
        </w:tc>
        <w:tc>
          <w:tcPr>
            <w:tcW w:w="3135" w:type="dxa"/>
            <w:vMerge/>
          </w:tcPr>
          <w:p w:rsidR="00E55AF2" w:rsidRPr="00351F26" w:rsidRDefault="00E55AF2"/>
        </w:tc>
        <w:tc>
          <w:tcPr>
            <w:tcW w:w="196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25 до 50 включительно</w:t>
            </w:r>
          </w:p>
        </w:tc>
        <w:tc>
          <w:tcPr>
            <w:tcW w:w="198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1000000</w:t>
            </w:r>
          </w:p>
        </w:tc>
        <w:tc>
          <w:tcPr>
            <w:tcW w:w="1842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900000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810000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729000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656100</w:t>
            </w:r>
          </w:p>
        </w:tc>
      </w:tr>
    </w:tbl>
    <w:p w:rsidR="00E55AF2" w:rsidRPr="00351F26" w:rsidRDefault="00E55AF2">
      <w:pPr>
        <w:pStyle w:val="ConsPlusNormal"/>
        <w:ind w:firstLine="540"/>
        <w:jc w:val="both"/>
      </w:pPr>
    </w:p>
    <w:p w:rsidR="00E55AF2" w:rsidRPr="00351F26" w:rsidRDefault="00E55AF2">
      <w:pPr>
        <w:pStyle w:val="ConsPlusNormal"/>
        <w:ind w:firstLine="540"/>
        <w:jc w:val="both"/>
      </w:pPr>
      <w:r w:rsidRPr="00351F26">
        <w:t>3. Виды предпринимательской деятельности и размеры потенциально возможного к получению индивидуальным предпринимателем годового дохода, устанавливаемые в зависимости от количества обособленных объектов и территории действия патентов</w:t>
      </w:r>
    </w:p>
    <w:p w:rsidR="00E55AF2" w:rsidRPr="00351F26" w:rsidRDefault="00E55AF2">
      <w:pPr>
        <w:pStyle w:val="ConsPlusNormal"/>
        <w:ind w:firstLine="540"/>
        <w:jc w:val="both"/>
      </w:pPr>
    </w:p>
    <w:tbl>
      <w:tblPr>
        <w:tblW w:w="1423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3090"/>
        <w:gridCol w:w="2040"/>
        <w:gridCol w:w="1734"/>
        <w:gridCol w:w="1701"/>
        <w:gridCol w:w="1701"/>
        <w:gridCol w:w="1843"/>
        <w:gridCol w:w="1559"/>
      </w:tblGrid>
      <w:tr w:rsidR="00E55AF2" w:rsidRPr="00351F26" w:rsidTr="005E05D2">
        <w:tc>
          <w:tcPr>
            <w:tcW w:w="570" w:type="dxa"/>
            <w:vMerge w:val="restart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N</w:t>
            </w:r>
          </w:p>
          <w:p w:rsidR="00E55AF2" w:rsidRPr="00351F26" w:rsidRDefault="00E55AF2">
            <w:pPr>
              <w:pStyle w:val="ConsPlusNormal"/>
              <w:jc w:val="center"/>
            </w:pPr>
            <w:proofErr w:type="gramStart"/>
            <w:r w:rsidRPr="00351F26">
              <w:t>п</w:t>
            </w:r>
            <w:proofErr w:type="gramEnd"/>
            <w:r w:rsidRPr="00351F26">
              <w:t>/п</w:t>
            </w:r>
          </w:p>
        </w:tc>
        <w:tc>
          <w:tcPr>
            <w:tcW w:w="3090" w:type="dxa"/>
            <w:vMerge w:val="restart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Вид предпринимательской деятельности</w:t>
            </w:r>
          </w:p>
        </w:tc>
        <w:tc>
          <w:tcPr>
            <w:tcW w:w="2040" w:type="dxa"/>
            <w:vMerge w:val="restart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Количество обособленных объектов</w:t>
            </w:r>
          </w:p>
        </w:tc>
        <w:tc>
          <w:tcPr>
            <w:tcW w:w="8538" w:type="dxa"/>
            <w:gridSpan w:val="5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Потенциально возможный к получению годовой доход (рублей)</w:t>
            </w:r>
          </w:p>
        </w:tc>
      </w:tr>
      <w:tr w:rsidR="00E55AF2" w:rsidRPr="00351F26" w:rsidTr="005E05D2">
        <w:tc>
          <w:tcPr>
            <w:tcW w:w="570" w:type="dxa"/>
            <w:vMerge/>
          </w:tcPr>
          <w:p w:rsidR="00E55AF2" w:rsidRPr="00351F26" w:rsidRDefault="00E55AF2"/>
        </w:tc>
        <w:tc>
          <w:tcPr>
            <w:tcW w:w="3090" w:type="dxa"/>
            <w:vMerge/>
          </w:tcPr>
          <w:p w:rsidR="00E55AF2" w:rsidRPr="00351F26" w:rsidRDefault="00E55AF2"/>
        </w:tc>
        <w:tc>
          <w:tcPr>
            <w:tcW w:w="2040" w:type="dxa"/>
            <w:vMerge/>
          </w:tcPr>
          <w:p w:rsidR="00E55AF2" w:rsidRPr="00351F26" w:rsidRDefault="00E55AF2"/>
        </w:tc>
        <w:tc>
          <w:tcPr>
            <w:tcW w:w="1734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 группа муниципальных образований</w:t>
            </w:r>
          </w:p>
        </w:tc>
        <w:tc>
          <w:tcPr>
            <w:tcW w:w="1701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 группа муниципальных образований</w:t>
            </w:r>
          </w:p>
        </w:tc>
        <w:tc>
          <w:tcPr>
            <w:tcW w:w="1701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 группа муниципальных образований</w:t>
            </w:r>
          </w:p>
        </w:tc>
        <w:tc>
          <w:tcPr>
            <w:tcW w:w="1843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 группа муниципальных образований</w:t>
            </w:r>
          </w:p>
        </w:tc>
        <w:tc>
          <w:tcPr>
            <w:tcW w:w="1559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 группа муниципальных образований</w:t>
            </w:r>
          </w:p>
        </w:tc>
      </w:tr>
      <w:tr w:rsidR="00E55AF2" w:rsidRPr="00351F26" w:rsidTr="005E05D2">
        <w:tc>
          <w:tcPr>
            <w:tcW w:w="57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3.1.</w:t>
            </w:r>
          </w:p>
        </w:tc>
        <w:tc>
          <w:tcPr>
            <w:tcW w:w="3090" w:type="dxa"/>
          </w:tcPr>
          <w:p w:rsidR="00E55AF2" w:rsidRPr="00351F26" w:rsidRDefault="00E55AF2">
            <w:pPr>
              <w:pStyle w:val="ConsPlusNormal"/>
            </w:pPr>
            <w:r w:rsidRPr="00351F26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2040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за 1 обособленный объект</w:t>
            </w:r>
          </w:p>
        </w:tc>
        <w:tc>
          <w:tcPr>
            <w:tcW w:w="1734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650000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585000</w:t>
            </w:r>
          </w:p>
        </w:tc>
        <w:tc>
          <w:tcPr>
            <w:tcW w:w="1701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526500</w:t>
            </w:r>
          </w:p>
        </w:tc>
        <w:tc>
          <w:tcPr>
            <w:tcW w:w="1843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473850</w:t>
            </w:r>
          </w:p>
        </w:tc>
        <w:tc>
          <w:tcPr>
            <w:tcW w:w="1559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426465</w:t>
            </w:r>
          </w:p>
        </w:tc>
      </w:tr>
    </w:tbl>
    <w:p w:rsidR="00E55AF2" w:rsidRPr="00351F26" w:rsidRDefault="00E55AF2">
      <w:pPr>
        <w:pStyle w:val="ConsPlusNormal"/>
        <w:ind w:firstLine="540"/>
        <w:jc w:val="both"/>
      </w:pPr>
    </w:p>
    <w:p w:rsidR="005E05D2" w:rsidRPr="00351F26" w:rsidRDefault="005E05D2">
      <w:pPr>
        <w:pStyle w:val="ConsPlusNormal"/>
        <w:ind w:firstLine="540"/>
        <w:jc w:val="both"/>
      </w:pPr>
    </w:p>
    <w:p w:rsidR="005E05D2" w:rsidRPr="00351F26" w:rsidRDefault="005E05D2">
      <w:pPr>
        <w:pStyle w:val="ConsPlusNormal"/>
        <w:ind w:firstLine="540"/>
        <w:jc w:val="both"/>
      </w:pPr>
    </w:p>
    <w:p w:rsidR="005E05D2" w:rsidRPr="00351F26" w:rsidRDefault="005E05D2">
      <w:pPr>
        <w:pStyle w:val="ConsPlusNormal"/>
        <w:ind w:firstLine="540"/>
        <w:jc w:val="both"/>
      </w:pPr>
    </w:p>
    <w:p w:rsidR="00300B0D" w:rsidRPr="00351F26" w:rsidRDefault="00300B0D">
      <w:pPr>
        <w:pStyle w:val="ConsPlusNormal"/>
        <w:ind w:firstLine="540"/>
        <w:jc w:val="both"/>
        <w:sectPr w:rsidR="00300B0D" w:rsidRPr="00351F26" w:rsidSect="00351F26">
          <w:pgSz w:w="16838" w:h="11905"/>
          <w:pgMar w:top="851" w:right="1134" w:bottom="709" w:left="1134" w:header="0" w:footer="0" w:gutter="0"/>
          <w:cols w:space="720"/>
        </w:sectPr>
      </w:pPr>
    </w:p>
    <w:p w:rsidR="00E55AF2" w:rsidRPr="00351F26" w:rsidRDefault="00351F26">
      <w:pPr>
        <w:pStyle w:val="ConsPlusNormal"/>
        <w:ind w:firstLine="540"/>
        <w:jc w:val="both"/>
      </w:pPr>
      <w:r w:rsidRPr="00351F26">
        <w:t>4. Виды предпринимательской деятельности и размеры потенциально возможного к получению индивидуальным пр</w:t>
      </w:r>
      <w:r w:rsidR="00E55AF2" w:rsidRPr="00351F26">
        <w:t>едпринимателем годового дохода, устанавливаемого в зависимости от количества транспортных средств, грузоподъемности транспортного средства и от количества посадочных ме</w:t>
      </w:r>
      <w:proofErr w:type="gramStart"/>
      <w:r w:rsidR="00E55AF2" w:rsidRPr="00351F26">
        <w:t>ст в тр</w:t>
      </w:r>
      <w:proofErr w:type="gramEnd"/>
      <w:r w:rsidR="00E55AF2" w:rsidRPr="00351F26">
        <w:t>анспортном средстве</w:t>
      </w:r>
    </w:p>
    <w:p w:rsidR="00E55AF2" w:rsidRPr="00351F26" w:rsidRDefault="00E55AF2">
      <w:pPr>
        <w:pStyle w:val="ConsPlusNormal"/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"/>
        <w:gridCol w:w="3072"/>
        <w:gridCol w:w="2625"/>
        <w:gridCol w:w="3015"/>
      </w:tblGrid>
      <w:tr w:rsidR="00E55AF2" w:rsidRPr="00351F26">
        <w:tc>
          <w:tcPr>
            <w:tcW w:w="708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N</w:t>
            </w:r>
          </w:p>
          <w:p w:rsidR="00E55AF2" w:rsidRPr="00351F26" w:rsidRDefault="00E55AF2">
            <w:pPr>
              <w:pStyle w:val="ConsPlusNormal"/>
              <w:jc w:val="center"/>
            </w:pPr>
            <w:proofErr w:type="gramStart"/>
            <w:r w:rsidRPr="00351F26">
              <w:t>п</w:t>
            </w:r>
            <w:proofErr w:type="gramEnd"/>
            <w:r w:rsidRPr="00351F26">
              <w:t>/п</w:t>
            </w:r>
          </w:p>
        </w:tc>
        <w:tc>
          <w:tcPr>
            <w:tcW w:w="3072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Вид предпринимательской деятельности</w:t>
            </w:r>
          </w:p>
        </w:tc>
        <w:tc>
          <w:tcPr>
            <w:tcW w:w="2625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Грузоподъемность и количество мест</w:t>
            </w:r>
          </w:p>
        </w:tc>
        <w:tc>
          <w:tcPr>
            <w:tcW w:w="3015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Потенциально возможный к получению годовой доход на одно транспортное средство (рублей)</w:t>
            </w:r>
          </w:p>
        </w:tc>
      </w:tr>
      <w:tr w:rsidR="00E55AF2" w:rsidRPr="00351F26">
        <w:tc>
          <w:tcPr>
            <w:tcW w:w="708" w:type="dxa"/>
            <w:vMerge w:val="restart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4.1.</w:t>
            </w:r>
          </w:p>
        </w:tc>
        <w:tc>
          <w:tcPr>
            <w:tcW w:w="3072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262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грузоподъемность (тонн)</w:t>
            </w:r>
          </w:p>
        </w:tc>
        <w:tc>
          <w:tcPr>
            <w:tcW w:w="3015" w:type="dxa"/>
          </w:tcPr>
          <w:p w:rsidR="00E55AF2" w:rsidRPr="00351F26" w:rsidRDefault="00E55AF2">
            <w:pPr>
              <w:pStyle w:val="ConsPlusNormal"/>
              <w:jc w:val="center"/>
            </w:pPr>
          </w:p>
        </w:tc>
      </w:tr>
      <w:tr w:rsidR="00E55AF2" w:rsidRPr="00351F26">
        <w:tc>
          <w:tcPr>
            <w:tcW w:w="708" w:type="dxa"/>
            <w:vMerge/>
          </w:tcPr>
          <w:p w:rsidR="00E55AF2" w:rsidRPr="00351F26" w:rsidRDefault="00E55AF2"/>
        </w:tc>
        <w:tc>
          <w:tcPr>
            <w:tcW w:w="3072" w:type="dxa"/>
            <w:vMerge/>
          </w:tcPr>
          <w:p w:rsidR="00E55AF2" w:rsidRPr="00351F26" w:rsidRDefault="00E55AF2"/>
        </w:tc>
        <w:tc>
          <w:tcPr>
            <w:tcW w:w="262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30</w:t>
            </w:r>
          </w:p>
        </w:tc>
        <w:tc>
          <w:tcPr>
            <w:tcW w:w="301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432000</w:t>
            </w:r>
          </w:p>
        </w:tc>
      </w:tr>
      <w:tr w:rsidR="00E55AF2" w:rsidRPr="00351F26">
        <w:tc>
          <w:tcPr>
            <w:tcW w:w="708" w:type="dxa"/>
            <w:vMerge/>
          </w:tcPr>
          <w:p w:rsidR="00E55AF2" w:rsidRPr="00351F26" w:rsidRDefault="00E55AF2"/>
        </w:tc>
        <w:tc>
          <w:tcPr>
            <w:tcW w:w="3072" w:type="dxa"/>
            <w:vMerge/>
          </w:tcPr>
          <w:p w:rsidR="00E55AF2" w:rsidRPr="00351F26" w:rsidRDefault="00E55AF2"/>
        </w:tc>
        <w:tc>
          <w:tcPr>
            <w:tcW w:w="262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30 до 60</w:t>
            </w:r>
          </w:p>
        </w:tc>
        <w:tc>
          <w:tcPr>
            <w:tcW w:w="301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540000</w:t>
            </w:r>
          </w:p>
        </w:tc>
      </w:tr>
      <w:tr w:rsidR="00E55AF2" w:rsidRPr="00351F26">
        <w:tc>
          <w:tcPr>
            <w:tcW w:w="708" w:type="dxa"/>
            <w:vMerge/>
          </w:tcPr>
          <w:p w:rsidR="00E55AF2" w:rsidRPr="00351F26" w:rsidRDefault="00E55AF2"/>
        </w:tc>
        <w:tc>
          <w:tcPr>
            <w:tcW w:w="3072" w:type="dxa"/>
            <w:vMerge/>
          </w:tcPr>
          <w:p w:rsidR="00E55AF2" w:rsidRPr="00351F26" w:rsidRDefault="00E55AF2"/>
        </w:tc>
        <w:tc>
          <w:tcPr>
            <w:tcW w:w="262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60 и выше</w:t>
            </w:r>
          </w:p>
        </w:tc>
        <w:tc>
          <w:tcPr>
            <w:tcW w:w="301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702000</w:t>
            </w:r>
          </w:p>
        </w:tc>
      </w:tr>
      <w:tr w:rsidR="00E55AF2" w:rsidRPr="00351F26">
        <w:tc>
          <w:tcPr>
            <w:tcW w:w="708" w:type="dxa"/>
            <w:vMerge w:val="restart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4.2.</w:t>
            </w:r>
          </w:p>
        </w:tc>
        <w:tc>
          <w:tcPr>
            <w:tcW w:w="3072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262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количество посадочных мест</w:t>
            </w:r>
          </w:p>
        </w:tc>
        <w:tc>
          <w:tcPr>
            <w:tcW w:w="3015" w:type="dxa"/>
          </w:tcPr>
          <w:p w:rsidR="00E55AF2" w:rsidRPr="00351F26" w:rsidRDefault="00E55AF2">
            <w:pPr>
              <w:pStyle w:val="ConsPlusNormal"/>
              <w:jc w:val="center"/>
            </w:pPr>
          </w:p>
        </w:tc>
      </w:tr>
      <w:tr w:rsidR="00E55AF2" w:rsidRPr="00351F26">
        <w:tc>
          <w:tcPr>
            <w:tcW w:w="708" w:type="dxa"/>
            <w:vMerge/>
          </w:tcPr>
          <w:p w:rsidR="00E55AF2" w:rsidRPr="00351F26" w:rsidRDefault="00E55AF2"/>
        </w:tc>
        <w:tc>
          <w:tcPr>
            <w:tcW w:w="3072" w:type="dxa"/>
            <w:vMerge/>
          </w:tcPr>
          <w:p w:rsidR="00E55AF2" w:rsidRPr="00351F26" w:rsidRDefault="00E55AF2"/>
        </w:tc>
        <w:tc>
          <w:tcPr>
            <w:tcW w:w="262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 до 7 включительно</w:t>
            </w:r>
          </w:p>
        </w:tc>
        <w:tc>
          <w:tcPr>
            <w:tcW w:w="301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</w:t>
            </w:r>
          </w:p>
        </w:tc>
      </w:tr>
      <w:tr w:rsidR="00E55AF2" w:rsidRPr="00351F26">
        <w:tc>
          <w:tcPr>
            <w:tcW w:w="708" w:type="dxa"/>
            <w:vMerge/>
          </w:tcPr>
          <w:p w:rsidR="00E55AF2" w:rsidRPr="00351F26" w:rsidRDefault="00E55AF2"/>
        </w:tc>
        <w:tc>
          <w:tcPr>
            <w:tcW w:w="3072" w:type="dxa"/>
            <w:vMerge/>
          </w:tcPr>
          <w:p w:rsidR="00E55AF2" w:rsidRPr="00351F26" w:rsidRDefault="00E55AF2"/>
        </w:tc>
        <w:tc>
          <w:tcPr>
            <w:tcW w:w="262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7 до 20 включительно</w:t>
            </w:r>
          </w:p>
        </w:tc>
        <w:tc>
          <w:tcPr>
            <w:tcW w:w="301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288000</w:t>
            </w:r>
          </w:p>
        </w:tc>
      </w:tr>
      <w:tr w:rsidR="00E55AF2" w:rsidRPr="00351F26">
        <w:tc>
          <w:tcPr>
            <w:tcW w:w="708" w:type="dxa"/>
            <w:vMerge/>
          </w:tcPr>
          <w:p w:rsidR="00E55AF2" w:rsidRPr="00351F26" w:rsidRDefault="00E55AF2"/>
        </w:tc>
        <w:tc>
          <w:tcPr>
            <w:tcW w:w="3072" w:type="dxa"/>
            <w:vMerge/>
          </w:tcPr>
          <w:p w:rsidR="00E55AF2" w:rsidRPr="00351F26" w:rsidRDefault="00E55AF2"/>
        </w:tc>
        <w:tc>
          <w:tcPr>
            <w:tcW w:w="262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20 и выше</w:t>
            </w:r>
          </w:p>
        </w:tc>
        <w:tc>
          <w:tcPr>
            <w:tcW w:w="301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360000</w:t>
            </w:r>
          </w:p>
        </w:tc>
      </w:tr>
      <w:tr w:rsidR="00E55AF2" w:rsidRPr="00351F26">
        <w:tc>
          <w:tcPr>
            <w:tcW w:w="708" w:type="dxa"/>
            <w:vMerge w:val="restart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4.3.</w:t>
            </w:r>
          </w:p>
        </w:tc>
        <w:tc>
          <w:tcPr>
            <w:tcW w:w="3072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Оказание услуг по перевозке пассажиров водным транспортом</w:t>
            </w:r>
          </w:p>
        </w:tc>
        <w:tc>
          <w:tcPr>
            <w:tcW w:w="262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количество посадочных мест</w:t>
            </w:r>
          </w:p>
        </w:tc>
        <w:tc>
          <w:tcPr>
            <w:tcW w:w="3015" w:type="dxa"/>
          </w:tcPr>
          <w:p w:rsidR="00E55AF2" w:rsidRPr="00351F26" w:rsidRDefault="00E55AF2">
            <w:pPr>
              <w:pStyle w:val="ConsPlusNormal"/>
              <w:jc w:val="center"/>
            </w:pPr>
          </w:p>
        </w:tc>
      </w:tr>
      <w:tr w:rsidR="00E55AF2" w:rsidRPr="00351F26">
        <w:tc>
          <w:tcPr>
            <w:tcW w:w="708" w:type="dxa"/>
            <w:vMerge/>
          </w:tcPr>
          <w:p w:rsidR="00E55AF2" w:rsidRPr="00351F26" w:rsidRDefault="00E55AF2"/>
        </w:tc>
        <w:tc>
          <w:tcPr>
            <w:tcW w:w="3072" w:type="dxa"/>
            <w:vMerge/>
          </w:tcPr>
          <w:p w:rsidR="00E55AF2" w:rsidRPr="00351F26" w:rsidRDefault="00E55AF2"/>
        </w:tc>
        <w:tc>
          <w:tcPr>
            <w:tcW w:w="262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4 до 60 включительно</w:t>
            </w:r>
          </w:p>
        </w:tc>
        <w:tc>
          <w:tcPr>
            <w:tcW w:w="301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134500</w:t>
            </w:r>
          </w:p>
        </w:tc>
      </w:tr>
      <w:tr w:rsidR="00E55AF2" w:rsidRPr="00351F26">
        <w:tc>
          <w:tcPr>
            <w:tcW w:w="708" w:type="dxa"/>
            <w:vMerge/>
          </w:tcPr>
          <w:p w:rsidR="00E55AF2" w:rsidRPr="00351F26" w:rsidRDefault="00E55AF2"/>
        </w:tc>
        <w:tc>
          <w:tcPr>
            <w:tcW w:w="3072" w:type="dxa"/>
            <w:vMerge/>
          </w:tcPr>
          <w:p w:rsidR="00E55AF2" w:rsidRPr="00351F26" w:rsidRDefault="00E55AF2"/>
        </w:tc>
        <w:tc>
          <w:tcPr>
            <w:tcW w:w="262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61 и выше</w:t>
            </w:r>
          </w:p>
        </w:tc>
        <w:tc>
          <w:tcPr>
            <w:tcW w:w="301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188300</w:t>
            </w:r>
          </w:p>
        </w:tc>
      </w:tr>
      <w:tr w:rsidR="00E55AF2" w:rsidRPr="00351F26">
        <w:tc>
          <w:tcPr>
            <w:tcW w:w="708" w:type="dxa"/>
            <w:vMerge w:val="restart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4.4.</w:t>
            </w:r>
          </w:p>
        </w:tc>
        <w:tc>
          <w:tcPr>
            <w:tcW w:w="3072" w:type="dxa"/>
            <w:vMerge w:val="restart"/>
          </w:tcPr>
          <w:p w:rsidR="00E55AF2" w:rsidRPr="00351F26" w:rsidRDefault="00E55AF2">
            <w:pPr>
              <w:pStyle w:val="ConsPlusNormal"/>
            </w:pPr>
            <w:r w:rsidRPr="00351F26">
              <w:t>Оказание услуг по перевозке грузов водным транспортом</w:t>
            </w:r>
          </w:p>
        </w:tc>
        <w:tc>
          <w:tcPr>
            <w:tcW w:w="262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грузоподъемность (тонн)</w:t>
            </w:r>
          </w:p>
        </w:tc>
        <w:tc>
          <w:tcPr>
            <w:tcW w:w="3015" w:type="dxa"/>
          </w:tcPr>
          <w:p w:rsidR="00E55AF2" w:rsidRPr="00351F26" w:rsidRDefault="00E55AF2">
            <w:pPr>
              <w:pStyle w:val="ConsPlusNormal"/>
              <w:jc w:val="center"/>
            </w:pPr>
          </w:p>
        </w:tc>
      </w:tr>
      <w:tr w:rsidR="00E55AF2" w:rsidRPr="00351F26">
        <w:tc>
          <w:tcPr>
            <w:tcW w:w="708" w:type="dxa"/>
            <w:vMerge/>
          </w:tcPr>
          <w:p w:rsidR="00E55AF2" w:rsidRPr="00351F26" w:rsidRDefault="00E55AF2"/>
        </w:tc>
        <w:tc>
          <w:tcPr>
            <w:tcW w:w="3072" w:type="dxa"/>
            <w:vMerge/>
          </w:tcPr>
          <w:p w:rsidR="00E55AF2" w:rsidRPr="00351F26" w:rsidRDefault="00E55AF2"/>
        </w:tc>
        <w:tc>
          <w:tcPr>
            <w:tcW w:w="262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до 40</w:t>
            </w:r>
          </w:p>
        </w:tc>
        <w:tc>
          <w:tcPr>
            <w:tcW w:w="301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156000</w:t>
            </w:r>
          </w:p>
        </w:tc>
      </w:tr>
      <w:tr w:rsidR="00E55AF2" w:rsidRPr="00351F26">
        <w:tc>
          <w:tcPr>
            <w:tcW w:w="708" w:type="dxa"/>
            <w:vMerge/>
          </w:tcPr>
          <w:p w:rsidR="00E55AF2" w:rsidRPr="00351F26" w:rsidRDefault="00E55AF2"/>
        </w:tc>
        <w:tc>
          <w:tcPr>
            <w:tcW w:w="3072" w:type="dxa"/>
            <w:vMerge/>
          </w:tcPr>
          <w:p w:rsidR="00E55AF2" w:rsidRPr="00351F26" w:rsidRDefault="00E55AF2"/>
        </w:tc>
        <w:tc>
          <w:tcPr>
            <w:tcW w:w="262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40 до 60</w:t>
            </w:r>
          </w:p>
        </w:tc>
        <w:tc>
          <w:tcPr>
            <w:tcW w:w="301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187200</w:t>
            </w:r>
          </w:p>
        </w:tc>
      </w:tr>
      <w:tr w:rsidR="00E55AF2" w:rsidRPr="00351F26">
        <w:tc>
          <w:tcPr>
            <w:tcW w:w="708" w:type="dxa"/>
            <w:vMerge/>
          </w:tcPr>
          <w:p w:rsidR="00E55AF2" w:rsidRPr="00351F26" w:rsidRDefault="00E55AF2"/>
        </w:tc>
        <w:tc>
          <w:tcPr>
            <w:tcW w:w="3072" w:type="dxa"/>
            <w:vMerge/>
          </w:tcPr>
          <w:p w:rsidR="00E55AF2" w:rsidRPr="00351F26" w:rsidRDefault="00E55AF2"/>
        </w:tc>
        <w:tc>
          <w:tcPr>
            <w:tcW w:w="262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от 65 и выше</w:t>
            </w:r>
          </w:p>
        </w:tc>
        <w:tc>
          <w:tcPr>
            <w:tcW w:w="3015" w:type="dxa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202800</w:t>
            </w:r>
          </w:p>
        </w:tc>
      </w:tr>
    </w:tbl>
    <w:p w:rsidR="00E55AF2" w:rsidRPr="00351F26" w:rsidRDefault="00E55AF2">
      <w:pPr>
        <w:pStyle w:val="ConsPlusNormal"/>
        <w:ind w:firstLine="540"/>
        <w:jc w:val="both"/>
      </w:pPr>
    </w:p>
    <w:p w:rsidR="00E55AF2" w:rsidRPr="00351F26" w:rsidRDefault="00E55AF2">
      <w:pPr>
        <w:pStyle w:val="ConsPlusNormal"/>
        <w:ind w:firstLine="540"/>
        <w:jc w:val="both"/>
      </w:pPr>
      <w:r w:rsidRPr="00351F26">
        <w:t>5. Виды предпринимательской деятельности и размеры потенциально возможного к получению индивидуальным предпринимателем годового дохода, устанавливаемые в зависимости от количества обособленных объектов</w:t>
      </w:r>
    </w:p>
    <w:p w:rsidR="00E55AF2" w:rsidRPr="00351F26" w:rsidRDefault="00E55AF2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071"/>
        <w:gridCol w:w="2640"/>
        <w:gridCol w:w="3000"/>
      </w:tblGrid>
      <w:tr w:rsidR="00E55AF2" w:rsidRPr="00351F26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lastRenderedPageBreak/>
              <w:t>5.1.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E55AF2" w:rsidRPr="00351F26" w:rsidRDefault="00E55AF2">
            <w:pPr>
              <w:pStyle w:val="ConsPlusNormal"/>
            </w:pPr>
            <w:r w:rsidRPr="00351F26">
              <w:t>Розничная торговля, осуществляемая через объекты нестационарной торговой сети (в части развозной и разносной розничной торговли)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за 1 обособленный объект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180000</w:t>
            </w:r>
          </w:p>
        </w:tc>
      </w:tr>
    </w:tbl>
    <w:p w:rsidR="00E55AF2" w:rsidRPr="00351F26" w:rsidRDefault="00E55AF2">
      <w:pPr>
        <w:pStyle w:val="ConsPlusNormal"/>
        <w:jc w:val="center"/>
      </w:pPr>
    </w:p>
    <w:p w:rsidR="00E55AF2" w:rsidRPr="00351F26" w:rsidRDefault="00E55AF2">
      <w:pPr>
        <w:pStyle w:val="ConsPlusNormal"/>
        <w:jc w:val="center"/>
      </w:pPr>
    </w:p>
    <w:p w:rsidR="00E55AF2" w:rsidRPr="00351F26" w:rsidRDefault="00E55AF2">
      <w:pPr>
        <w:pStyle w:val="ConsPlusNormal"/>
        <w:ind w:firstLine="540"/>
        <w:jc w:val="both"/>
      </w:pPr>
    </w:p>
    <w:p w:rsidR="00E55AF2" w:rsidRPr="00351F26" w:rsidRDefault="00E55AF2">
      <w:pPr>
        <w:pStyle w:val="ConsPlusNormal"/>
        <w:ind w:firstLine="540"/>
        <w:jc w:val="both"/>
      </w:pPr>
    </w:p>
    <w:p w:rsidR="00E55AF2" w:rsidRPr="00351F26" w:rsidRDefault="00E55AF2">
      <w:pPr>
        <w:pStyle w:val="ConsPlusNormal"/>
        <w:ind w:firstLine="540"/>
        <w:jc w:val="both"/>
      </w:pPr>
    </w:p>
    <w:p w:rsidR="00351F26" w:rsidRPr="00351F26" w:rsidRDefault="00351F26">
      <w:pPr>
        <w:pStyle w:val="ConsPlusNormal"/>
        <w:jc w:val="right"/>
      </w:pPr>
    </w:p>
    <w:p w:rsidR="00E55AF2" w:rsidRPr="00351F26" w:rsidRDefault="00E55AF2">
      <w:pPr>
        <w:pStyle w:val="ConsPlusNormal"/>
        <w:jc w:val="right"/>
      </w:pPr>
      <w:r w:rsidRPr="00351F26">
        <w:t>Приложение 2</w:t>
      </w:r>
    </w:p>
    <w:p w:rsidR="00E55AF2" w:rsidRPr="00351F26" w:rsidRDefault="00E55AF2">
      <w:pPr>
        <w:pStyle w:val="ConsPlusNormal"/>
        <w:jc w:val="right"/>
      </w:pPr>
      <w:r w:rsidRPr="00351F26">
        <w:t>к Закону Республики Тыва</w:t>
      </w:r>
    </w:p>
    <w:p w:rsidR="00E55AF2" w:rsidRPr="00351F26" w:rsidRDefault="00E55AF2">
      <w:pPr>
        <w:pStyle w:val="ConsPlusNormal"/>
        <w:jc w:val="right"/>
      </w:pPr>
      <w:r w:rsidRPr="00351F26">
        <w:t>"О применении патентной системы</w:t>
      </w:r>
    </w:p>
    <w:p w:rsidR="00E55AF2" w:rsidRPr="00351F26" w:rsidRDefault="00E55AF2">
      <w:pPr>
        <w:pStyle w:val="ConsPlusNormal"/>
        <w:jc w:val="right"/>
      </w:pPr>
      <w:r w:rsidRPr="00351F26">
        <w:t>налогообложения на территории</w:t>
      </w:r>
    </w:p>
    <w:p w:rsidR="00E55AF2" w:rsidRPr="00351F26" w:rsidRDefault="00E55AF2">
      <w:pPr>
        <w:pStyle w:val="ConsPlusNormal"/>
        <w:jc w:val="right"/>
      </w:pPr>
      <w:r w:rsidRPr="00351F26">
        <w:t>Республики Тыва"</w:t>
      </w:r>
    </w:p>
    <w:p w:rsidR="00E55AF2" w:rsidRPr="00351F26" w:rsidRDefault="00E55AF2">
      <w:pPr>
        <w:pStyle w:val="ConsPlusNormal"/>
        <w:ind w:firstLine="540"/>
        <w:jc w:val="both"/>
      </w:pPr>
    </w:p>
    <w:p w:rsidR="00E55AF2" w:rsidRPr="00351F26" w:rsidRDefault="00E55AF2">
      <w:pPr>
        <w:pStyle w:val="ConsPlusTitle"/>
        <w:jc w:val="center"/>
      </w:pPr>
      <w:bookmarkStart w:id="2" w:name="P1073"/>
      <w:bookmarkEnd w:id="2"/>
      <w:r w:rsidRPr="00351F26">
        <w:t>ПЕРЕЧЕНЬ</w:t>
      </w:r>
    </w:p>
    <w:p w:rsidR="00E55AF2" w:rsidRPr="00351F26" w:rsidRDefault="00E55AF2">
      <w:pPr>
        <w:pStyle w:val="ConsPlusTitle"/>
        <w:jc w:val="center"/>
      </w:pPr>
      <w:r w:rsidRPr="00351F26">
        <w:t>ВИДОВ ДЕЯТЕЛЬНОСТИ, ПРИ КОТОРЫХ ПРИМЕНЯЕТСЯ НАЛОГОВАЯ</w:t>
      </w:r>
      <w:r w:rsidR="00351F26" w:rsidRPr="00351F26">
        <w:t xml:space="preserve"> </w:t>
      </w:r>
      <w:r w:rsidRPr="00351F26">
        <w:t>СТАВКА В РАЗМЕРЕ 0 ПРОЦЕНТОВ ПРИ ПАТЕНТНОЙ СИСТЕМЕ</w:t>
      </w:r>
      <w:r w:rsidR="00351F26" w:rsidRPr="00351F26">
        <w:t xml:space="preserve"> </w:t>
      </w:r>
      <w:r w:rsidRPr="00351F26">
        <w:t>НАЛОГООБЛОЖЕНИЯ ДЛЯ ВПЕРВЫЕ ЗАРЕГИСТРИРОВАННЫХ</w:t>
      </w:r>
      <w:r w:rsidR="00351F26" w:rsidRPr="00351F26">
        <w:t xml:space="preserve"> </w:t>
      </w:r>
      <w:r w:rsidRPr="00351F26">
        <w:t>ИНДИВИДУАЛЬНЫХ ПРЕДПРИНИМАТЕЛЕЙ И ОСУЩЕСТВЛЯЮЩИХ</w:t>
      </w:r>
    </w:p>
    <w:p w:rsidR="00E55AF2" w:rsidRPr="00351F26" w:rsidRDefault="00E55AF2">
      <w:pPr>
        <w:pStyle w:val="ConsPlusTitle"/>
        <w:jc w:val="center"/>
      </w:pPr>
      <w:r w:rsidRPr="00351F26">
        <w:t xml:space="preserve">ПРЕДПРИНИМАТЕЛЬСКУЮ ДЕЯТЕЛЬНОСТЬ В </w:t>
      </w:r>
      <w:proofErr w:type="gramStart"/>
      <w:r w:rsidRPr="00351F26">
        <w:t>ПРОИЗВОДСТВЕННОЙ</w:t>
      </w:r>
      <w:proofErr w:type="gramEnd"/>
      <w:r w:rsidRPr="00351F26">
        <w:t>,</w:t>
      </w:r>
    </w:p>
    <w:p w:rsidR="00E55AF2" w:rsidRPr="00351F26" w:rsidRDefault="00E55AF2">
      <w:pPr>
        <w:pStyle w:val="ConsPlusTitle"/>
        <w:jc w:val="center"/>
      </w:pPr>
      <w:proofErr w:type="gramStart"/>
      <w:r w:rsidRPr="00351F26">
        <w:t>СОЦИАЛЬНОЙ</w:t>
      </w:r>
      <w:proofErr w:type="gramEnd"/>
      <w:r w:rsidRPr="00351F26">
        <w:t xml:space="preserve"> И (ИЛИ) НАУЧНОЙ СФЕРАХ</w:t>
      </w:r>
    </w:p>
    <w:p w:rsidR="00E55AF2" w:rsidRPr="00351F26" w:rsidRDefault="00E55AF2">
      <w:pPr>
        <w:pStyle w:val="ConsPlusNormal"/>
        <w:jc w:val="center"/>
      </w:pPr>
      <w:r w:rsidRPr="00351F26">
        <w:t>Список изменяющих документов</w:t>
      </w:r>
    </w:p>
    <w:p w:rsidR="00E55AF2" w:rsidRPr="00351F26" w:rsidRDefault="00E55AF2">
      <w:pPr>
        <w:pStyle w:val="ConsPlusNormal"/>
        <w:jc w:val="center"/>
      </w:pPr>
      <w:r w:rsidRPr="00351F26">
        <w:t>(</w:t>
      </w:r>
      <w:proofErr w:type="gramStart"/>
      <w:r w:rsidRPr="00351F26">
        <w:t>введен</w:t>
      </w:r>
      <w:proofErr w:type="gramEnd"/>
      <w:r w:rsidRPr="00351F26">
        <w:t xml:space="preserve"> Законом Республики Тыва от 24.06.2015 N 86-ЗРТ)</w:t>
      </w:r>
    </w:p>
    <w:tbl>
      <w:tblPr>
        <w:tblW w:w="9763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9223"/>
      </w:tblGrid>
      <w:tr w:rsidR="00351F26" w:rsidRPr="00351F26" w:rsidTr="00351F26">
        <w:tc>
          <w:tcPr>
            <w:tcW w:w="540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 xml:space="preserve">N </w:t>
            </w:r>
            <w:proofErr w:type="gramStart"/>
            <w:r w:rsidRPr="00351F26">
              <w:t>п</w:t>
            </w:r>
            <w:proofErr w:type="gramEnd"/>
            <w:r w:rsidRPr="00351F26">
              <w:t>/п</w:t>
            </w:r>
          </w:p>
        </w:tc>
        <w:tc>
          <w:tcPr>
            <w:tcW w:w="9223" w:type="dxa"/>
            <w:vAlign w:val="center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Наименование вида деятельности</w:t>
            </w:r>
          </w:p>
        </w:tc>
      </w:tr>
      <w:tr w:rsidR="00351F26" w:rsidRPr="00351F26" w:rsidTr="00351F26">
        <w:tc>
          <w:tcPr>
            <w:tcW w:w="9763" w:type="dxa"/>
            <w:gridSpan w:val="2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Раздел I. Производственная сфера</w:t>
            </w:r>
          </w:p>
        </w:tc>
      </w:tr>
      <w:tr w:rsidR="00351F26" w:rsidRPr="00351F26" w:rsidTr="00351F26">
        <w:tc>
          <w:tcPr>
            <w:tcW w:w="540" w:type="dxa"/>
          </w:tcPr>
          <w:p w:rsidR="00E55AF2" w:rsidRPr="00351F26" w:rsidRDefault="00E55AF2">
            <w:pPr>
              <w:pStyle w:val="ConsPlusNormal"/>
            </w:pPr>
            <w:r w:rsidRPr="00351F26">
              <w:t>1.</w:t>
            </w:r>
          </w:p>
        </w:tc>
        <w:tc>
          <w:tcPr>
            <w:tcW w:w="9223" w:type="dxa"/>
          </w:tcPr>
          <w:p w:rsidR="00E55AF2" w:rsidRPr="00351F26" w:rsidRDefault="00E55AF2">
            <w:pPr>
              <w:pStyle w:val="ConsPlusNormal"/>
            </w:pPr>
            <w:r w:rsidRPr="00351F26">
              <w:t xml:space="preserve">Ремонт и пошив швейных, меховых и кожаных изделий, головных уборов и изделий из </w:t>
            </w:r>
            <w:r w:rsidRPr="00351F26">
              <w:lastRenderedPageBreak/>
              <w:t>текстильной галантереи, ремонт, пошив и вязание трикотажных изделий</w:t>
            </w:r>
          </w:p>
        </w:tc>
      </w:tr>
      <w:tr w:rsidR="00351F26" w:rsidRPr="00351F26" w:rsidTr="00351F26">
        <w:tc>
          <w:tcPr>
            <w:tcW w:w="540" w:type="dxa"/>
          </w:tcPr>
          <w:p w:rsidR="00E55AF2" w:rsidRPr="00351F26" w:rsidRDefault="00E55AF2">
            <w:pPr>
              <w:pStyle w:val="ConsPlusNormal"/>
            </w:pPr>
            <w:r w:rsidRPr="00351F26">
              <w:t>2.</w:t>
            </w:r>
          </w:p>
        </w:tc>
        <w:tc>
          <w:tcPr>
            <w:tcW w:w="9223" w:type="dxa"/>
          </w:tcPr>
          <w:p w:rsidR="00E55AF2" w:rsidRPr="00351F26" w:rsidRDefault="00E55AF2">
            <w:pPr>
              <w:pStyle w:val="ConsPlusNormal"/>
            </w:pPr>
            <w:r w:rsidRPr="00351F26">
              <w:t>Изготовление и ремонт металлической галантереи, ключей, номерных знаков, указателей улиц</w:t>
            </w:r>
          </w:p>
        </w:tc>
      </w:tr>
      <w:tr w:rsidR="00351F26" w:rsidRPr="00351F26" w:rsidTr="00351F26">
        <w:tc>
          <w:tcPr>
            <w:tcW w:w="540" w:type="dxa"/>
          </w:tcPr>
          <w:p w:rsidR="00E55AF2" w:rsidRPr="00351F26" w:rsidRDefault="00E55AF2">
            <w:pPr>
              <w:pStyle w:val="ConsPlusNormal"/>
            </w:pPr>
            <w:r w:rsidRPr="00351F26">
              <w:t>3.</w:t>
            </w:r>
          </w:p>
        </w:tc>
        <w:tc>
          <w:tcPr>
            <w:tcW w:w="9223" w:type="dxa"/>
          </w:tcPr>
          <w:p w:rsidR="00E55AF2" w:rsidRPr="00351F26" w:rsidRDefault="00E55AF2">
            <w:pPr>
              <w:pStyle w:val="ConsPlusNormal"/>
            </w:pPr>
            <w:r w:rsidRPr="00351F26">
              <w:t>Изготовление изделий народных художественных промыслов</w:t>
            </w:r>
          </w:p>
        </w:tc>
      </w:tr>
      <w:tr w:rsidR="00351F26" w:rsidRPr="00351F26" w:rsidTr="00351F26">
        <w:tc>
          <w:tcPr>
            <w:tcW w:w="540" w:type="dxa"/>
          </w:tcPr>
          <w:p w:rsidR="00E55AF2" w:rsidRPr="00351F26" w:rsidRDefault="00E55AF2">
            <w:pPr>
              <w:pStyle w:val="ConsPlusNormal"/>
            </w:pPr>
            <w:r w:rsidRPr="00351F26">
              <w:t>4.</w:t>
            </w:r>
          </w:p>
        </w:tc>
        <w:tc>
          <w:tcPr>
            <w:tcW w:w="9223" w:type="dxa"/>
          </w:tcPr>
          <w:p w:rsidR="00E55AF2" w:rsidRPr="00351F26" w:rsidRDefault="00E55AF2">
            <w:pPr>
              <w:pStyle w:val="ConsPlusNormal"/>
            </w:pPr>
            <w:r w:rsidRPr="00351F26">
              <w:t>Производство и реставрация ковров и ковровых изделий</w:t>
            </w:r>
          </w:p>
        </w:tc>
      </w:tr>
      <w:tr w:rsidR="00351F26" w:rsidRPr="00351F26" w:rsidTr="00351F26">
        <w:tc>
          <w:tcPr>
            <w:tcW w:w="540" w:type="dxa"/>
          </w:tcPr>
          <w:p w:rsidR="00E55AF2" w:rsidRPr="00351F26" w:rsidRDefault="00E55AF2">
            <w:pPr>
              <w:pStyle w:val="ConsPlusNormal"/>
            </w:pPr>
            <w:r w:rsidRPr="00351F26">
              <w:t>5.</w:t>
            </w:r>
          </w:p>
        </w:tc>
        <w:tc>
          <w:tcPr>
            <w:tcW w:w="9223" w:type="dxa"/>
          </w:tcPr>
          <w:p w:rsidR="00E55AF2" w:rsidRPr="00351F26" w:rsidRDefault="00E55AF2">
            <w:pPr>
              <w:pStyle w:val="ConsPlusNormal"/>
            </w:pPr>
            <w:r w:rsidRPr="00351F26">
              <w:t>Изготовление мебели</w:t>
            </w:r>
          </w:p>
        </w:tc>
      </w:tr>
      <w:tr w:rsidR="00351F26" w:rsidRPr="00351F26" w:rsidTr="00351F26">
        <w:tc>
          <w:tcPr>
            <w:tcW w:w="540" w:type="dxa"/>
          </w:tcPr>
          <w:p w:rsidR="00E55AF2" w:rsidRPr="00351F26" w:rsidRDefault="00E55AF2">
            <w:pPr>
              <w:pStyle w:val="ConsPlusNormal"/>
            </w:pPr>
            <w:r w:rsidRPr="00351F26">
              <w:t>6.</w:t>
            </w:r>
          </w:p>
        </w:tc>
        <w:tc>
          <w:tcPr>
            <w:tcW w:w="9223" w:type="dxa"/>
          </w:tcPr>
          <w:p w:rsidR="00E55AF2" w:rsidRPr="00351F26" w:rsidRDefault="00E55AF2">
            <w:pPr>
              <w:pStyle w:val="ConsPlusNormal"/>
            </w:pPr>
            <w:proofErr w:type="gramStart"/>
            <w:r w:rsidRPr="00351F26"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351F26">
              <w:t xml:space="preserve"> </w:t>
            </w:r>
            <w:proofErr w:type="gramStart"/>
            <w:r w:rsidRPr="00351F26"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351F26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</w:tr>
      <w:tr w:rsidR="00351F26" w:rsidRPr="00351F26" w:rsidTr="00351F26">
        <w:tc>
          <w:tcPr>
            <w:tcW w:w="9763" w:type="dxa"/>
            <w:gridSpan w:val="2"/>
          </w:tcPr>
          <w:p w:rsidR="00E55AF2" w:rsidRPr="00351F26" w:rsidRDefault="00E55AF2">
            <w:pPr>
              <w:pStyle w:val="ConsPlusNormal"/>
              <w:jc w:val="center"/>
            </w:pPr>
            <w:r w:rsidRPr="00351F26">
              <w:t>Раздел II. Социальная сфера</w:t>
            </w:r>
          </w:p>
        </w:tc>
      </w:tr>
      <w:tr w:rsidR="00351F26" w:rsidRPr="00351F26" w:rsidTr="00351F26">
        <w:tc>
          <w:tcPr>
            <w:tcW w:w="540" w:type="dxa"/>
          </w:tcPr>
          <w:p w:rsidR="00E55AF2" w:rsidRPr="00351F26" w:rsidRDefault="00E55AF2">
            <w:pPr>
              <w:pStyle w:val="ConsPlusNormal"/>
            </w:pPr>
            <w:r w:rsidRPr="00351F26">
              <w:t>7.</w:t>
            </w:r>
          </w:p>
        </w:tc>
        <w:tc>
          <w:tcPr>
            <w:tcW w:w="9223" w:type="dxa"/>
          </w:tcPr>
          <w:p w:rsidR="00E55AF2" w:rsidRPr="00351F26" w:rsidRDefault="00E55AF2">
            <w:pPr>
              <w:pStyle w:val="ConsPlusNormal"/>
            </w:pPr>
            <w:r w:rsidRPr="00351F26">
              <w:t>Парикмахерские и косметические услуги</w:t>
            </w:r>
          </w:p>
        </w:tc>
      </w:tr>
      <w:tr w:rsidR="00351F26" w:rsidRPr="00351F26" w:rsidTr="00351F26">
        <w:tc>
          <w:tcPr>
            <w:tcW w:w="540" w:type="dxa"/>
          </w:tcPr>
          <w:p w:rsidR="00E55AF2" w:rsidRPr="00351F26" w:rsidRDefault="00E55AF2">
            <w:pPr>
              <w:pStyle w:val="ConsPlusNormal"/>
            </w:pPr>
            <w:r w:rsidRPr="00351F26">
              <w:t>8.</w:t>
            </w:r>
          </w:p>
        </w:tc>
        <w:tc>
          <w:tcPr>
            <w:tcW w:w="9223" w:type="dxa"/>
          </w:tcPr>
          <w:p w:rsidR="00E55AF2" w:rsidRPr="00351F26" w:rsidRDefault="00E55AF2">
            <w:pPr>
              <w:pStyle w:val="ConsPlusNormal"/>
            </w:pPr>
            <w:r w:rsidRPr="00351F26">
              <w:t>Услуги по присмотру и уходу за детьми и больными</w:t>
            </w:r>
          </w:p>
        </w:tc>
      </w:tr>
      <w:tr w:rsidR="00351F26" w:rsidRPr="00351F26" w:rsidTr="00351F26">
        <w:tc>
          <w:tcPr>
            <w:tcW w:w="540" w:type="dxa"/>
          </w:tcPr>
          <w:p w:rsidR="00E55AF2" w:rsidRPr="00351F26" w:rsidRDefault="00E55AF2">
            <w:pPr>
              <w:pStyle w:val="ConsPlusNormal"/>
            </w:pPr>
            <w:r w:rsidRPr="00351F26">
              <w:t>9.</w:t>
            </w:r>
          </w:p>
        </w:tc>
        <w:tc>
          <w:tcPr>
            <w:tcW w:w="9223" w:type="dxa"/>
          </w:tcPr>
          <w:p w:rsidR="00E55AF2" w:rsidRPr="00351F26" w:rsidRDefault="00E55AF2">
            <w:pPr>
              <w:pStyle w:val="ConsPlusNormal"/>
            </w:pPr>
            <w:r w:rsidRPr="00351F26">
              <w:t>Проведение занятий по физической культуре и спорту</w:t>
            </w:r>
          </w:p>
        </w:tc>
      </w:tr>
      <w:tr w:rsidR="00351F26" w:rsidRPr="00351F26" w:rsidTr="00351F26">
        <w:tc>
          <w:tcPr>
            <w:tcW w:w="540" w:type="dxa"/>
          </w:tcPr>
          <w:p w:rsidR="00E55AF2" w:rsidRPr="00351F26" w:rsidRDefault="00E55AF2">
            <w:pPr>
              <w:pStyle w:val="ConsPlusNormal"/>
            </w:pPr>
            <w:r w:rsidRPr="00351F26">
              <w:t>10.</w:t>
            </w:r>
          </w:p>
        </w:tc>
        <w:tc>
          <w:tcPr>
            <w:tcW w:w="9223" w:type="dxa"/>
          </w:tcPr>
          <w:p w:rsidR="00E55AF2" w:rsidRPr="00351F26" w:rsidRDefault="00E55AF2">
            <w:pPr>
              <w:pStyle w:val="ConsPlusNormal"/>
            </w:pPr>
            <w:r w:rsidRPr="00351F26">
              <w:t>Услуги по обучению населения на курсах и по репетиторству</w:t>
            </w:r>
          </w:p>
        </w:tc>
      </w:tr>
      <w:tr w:rsidR="00351F26" w:rsidRPr="00351F26" w:rsidTr="00351F26">
        <w:tc>
          <w:tcPr>
            <w:tcW w:w="540" w:type="dxa"/>
          </w:tcPr>
          <w:p w:rsidR="00E55AF2" w:rsidRPr="00351F26" w:rsidRDefault="00E55AF2">
            <w:pPr>
              <w:pStyle w:val="ConsPlusNormal"/>
            </w:pPr>
            <w:r w:rsidRPr="00351F26">
              <w:t>11.</w:t>
            </w:r>
          </w:p>
        </w:tc>
        <w:tc>
          <w:tcPr>
            <w:tcW w:w="9223" w:type="dxa"/>
          </w:tcPr>
          <w:p w:rsidR="00E55AF2" w:rsidRPr="00351F26" w:rsidRDefault="00E55AF2">
            <w:pPr>
              <w:pStyle w:val="ConsPlusNormal"/>
            </w:pPr>
            <w:r w:rsidRPr="00351F26"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</w:tr>
      <w:tr w:rsidR="00351F26" w:rsidRPr="00351F26" w:rsidTr="00351F26">
        <w:tc>
          <w:tcPr>
            <w:tcW w:w="540" w:type="dxa"/>
          </w:tcPr>
          <w:p w:rsidR="00E55AF2" w:rsidRPr="00351F26" w:rsidRDefault="00E55AF2">
            <w:pPr>
              <w:pStyle w:val="ConsPlusNormal"/>
            </w:pPr>
            <w:r w:rsidRPr="00351F26">
              <w:t>12.</w:t>
            </w:r>
          </w:p>
        </w:tc>
        <w:tc>
          <w:tcPr>
            <w:tcW w:w="9223" w:type="dxa"/>
          </w:tcPr>
          <w:p w:rsidR="00E55AF2" w:rsidRPr="00351F26" w:rsidRDefault="00E55AF2">
            <w:pPr>
              <w:pStyle w:val="ConsPlusNormal"/>
            </w:pPr>
            <w:r w:rsidRPr="00351F26">
              <w:t>Химическая чистка, крашение и услуги прачечных</w:t>
            </w:r>
          </w:p>
        </w:tc>
      </w:tr>
      <w:bookmarkEnd w:id="0"/>
    </w:tbl>
    <w:p w:rsidR="00F12982" w:rsidRPr="00351F26" w:rsidRDefault="00F12982" w:rsidP="00351F26">
      <w:pPr>
        <w:pStyle w:val="ConsPlusNormal"/>
        <w:jc w:val="center"/>
      </w:pPr>
    </w:p>
    <w:sectPr w:rsidR="00F12982" w:rsidRPr="00351F26" w:rsidSect="00351F26">
      <w:pgSz w:w="11907" w:h="16840"/>
      <w:pgMar w:top="426" w:right="851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F2"/>
    <w:rsid w:val="00124690"/>
    <w:rsid w:val="00300B0D"/>
    <w:rsid w:val="00351F26"/>
    <w:rsid w:val="005E05D2"/>
    <w:rsid w:val="00E55AF2"/>
    <w:rsid w:val="00F1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5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5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4D6AD-3921-49C2-8C64-11846338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1700-00-104</dc:creator>
  <cp:keywords/>
  <dc:description/>
  <cp:lastModifiedBy>1700-00-104</cp:lastModifiedBy>
  <cp:revision>4</cp:revision>
  <dcterms:created xsi:type="dcterms:W3CDTF">2015-10-22T05:01:00Z</dcterms:created>
  <dcterms:modified xsi:type="dcterms:W3CDTF">2015-10-22T05:14:00Z</dcterms:modified>
</cp:coreProperties>
</file>