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E342C4">
      <w:r>
        <w:rPr>
          <w:noProof/>
          <w:lang w:eastAsia="ru-RU"/>
        </w:rPr>
        <w:drawing>
          <wp:inline distT="0" distB="0" distL="0" distR="0" wp14:anchorId="35451A51" wp14:editId="370F5D5C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A4E95A" wp14:editId="2F992C17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18871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122BC"/>
    <w:rsid w:val="00017697"/>
    <w:rsid w:val="00067D84"/>
    <w:rsid w:val="00084C3F"/>
    <w:rsid w:val="00094738"/>
    <w:rsid w:val="0009791A"/>
    <w:rsid w:val="000D4F8E"/>
    <w:rsid w:val="00102250"/>
    <w:rsid w:val="0011361C"/>
    <w:rsid w:val="00133E38"/>
    <w:rsid w:val="00136008"/>
    <w:rsid w:val="00162DD3"/>
    <w:rsid w:val="001B4E08"/>
    <w:rsid w:val="001B54A9"/>
    <w:rsid w:val="001F387D"/>
    <w:rsid w:val="002A3EF2"/>
    <w:rsid w:val="002B2567"/>
    <w:rsid w:val="002B3D93"/>
    <w:rsid w:val="002C394C"/>
    <w:rsid w:val="00373571"/>
    <w:rsid w:val="0038403A"/>
    <w:rsid w:val="00385AC5"/>
    <w:rsid w:val="003B1E7A"/>
    <w:rsid w:val="003F548B"/>
    <w:rsid w:val="00433C4E"/>
    <w:rsid w:val="0045497F"/>
    <w:rsid w:val="00475C08"/>
    <w:rsid w:val="004B28AA"/>
    <w:rsid w:val="004F408C"/>
    <w:rsid w:val="0051141F"/>
    <w:rsid w:val="00522962"/>
    <w:rsid w:val="00540FCF"/>
    <w:rsid w:val="00590982"/>
    <w:rsid w:val="005E178A"/>
    <w:rsid w:val="005F62FD"/>
    <w:rsid w:val="00625B76"/>
    <w:rsid w:val="0063429F"/>
    <w:rsid w:val="00645041"/>
    <w:rsid w:val="00675658"/>
    <w:rsid w:val="00694527"/>
    <w:rsid w:val="00710B3C"/>
    <w:rsid w:val="00752D9C"/>
    <w:rsid w:val="007659E1"/>
    <w:rsid w:val="007A5233"/>
    <w:rsid w:val="007E36EE"/>
    <w:rsid w:val="008533EE"/>
    <w:rsid w:val="0087444F"/>
    <w:rsid w:val="008C0158"/>
    <w:rsid w:val="008D73C3"/>
    <w:rsid w:val="00910EAD"/>
    <w:rsid w:val="009A18F5"/>
    <w:rsid w:val="009C0DF4"/>
    <w:rsid w:val="009E016F"/>
    <w:rsid w:val="00A04C2E"/>
    <w:rsid w:val="00A363AF"/>
    <w:rsid w:val="00A64B8B"/>
    <w:rsid w:val="00A83D16"/>
    <w:rsid w:val="00B013E7"/>
    <w:rsid w:val="00B1720A"/>
    <w:rsid w:val="00B460D0"/>
    <w:rsid w:val="00B5267A"/>
    <w:rsid w:val="00C12185"/>
    <w:rsid w:val="00C6145A"/>
    <w:rsid w:val="00C622AF"/>
    <w:rsid w:val="00C821C6"/>
    <w:rsid w:val="00CA7000"/>
    <w:rsid w:val="00CB2947"/>
    <w:rsid w:val="00CC56AB"/>
    <w:rsid w:val="00CF3053"/>
    <w:rsid w:val="00CF5273"/>
    <w:rsid w:val="00D20BE6"/>
    <w:rsid w:val="00D3511C"/>
    <w:rsid w:val="00E252A4"/>
    <w:rsid w:val="00E342C4"/>
    <w:rsid w:val="00E931CB"/>
    <w:rsid w:val="00EB470E"/>
    <w:rsid w:val="00F123BE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налоговые органы Удмуртской Республики за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12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месяцев 20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22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года,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0269592411511247E-2"/>
          <c:y val="0.12394540990746201"/>
          <c:w val="0.63805209442600519"/>
          <c:h val="0.8445497396525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6222441592581E-3"/>
                  <c:y val="-1.0832610681374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29715063150145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25481671619241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33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Возврат или зачет излишне уплаченных или излишне взысканных сумм налогов, сборов, взносов, пеней и штрафов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Налогообложение малого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Учет налогоплательщиков. Получение и отказ от ИНН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117149184"/>
        <c:axId val="94960384"/>
      </c:barChart>
      <c:catAx>
        <c:axId val="11714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960384"/>
        <c:crosses val="autoZero"/>
        <c:auto val="1"/>
        <c:lblAlgn val="ctr"/>
        <c:lblOffset val="100"/>
        <c:noMultiLvlLbl val="0"/>
      </c:catAx>
      <c:valAx>
        <c:axId val="949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4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54920676869977"/>
          <c:y val="0.14623561922601083"/>
          <c:w val="0.32616914494770088"/>
          <c:h val="0.7431600124874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за </a:t>
            </a:r>
            <a:r>
              <a:rPr lang="en-US" sz="1351" baseline="0"/>
              <a:t>12</a:t>
            </a:r>
            <a:r>
              <a:rPr lang="ru-RU" sz="1351" baseline="0"/>
              <a:t> месяцев 20</a:t>
            </a:r>
            <a:r>
              <a:rPr lang="en-US" sz="1351" baseline="0"/>
              <a:t>22</a:t>
            </a:r>
            <a:r>
              <a:rPr lang="ru-RU" sz="1351" baseline="0"/>
              <a:t> года в разрезе налоговых инспекций Удмуртской Республики</a:t>
            </a:r>
          </a:p>
        </c:rich>
      </c:tx>
      <c:layout>
        <c:manualLayout>
          <c:xMode val="edge"/>
          <c:yMode val="edge"/>
          <c:x val="0.1418267504011391"/>
          <c:y val="3.4191293500584113E-4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728564293835743E-2"/>
          <c:y val="0.12421764794278614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/>
          </c:dPt>
          <c:dLbls>
            <c:dLbl>
              <c:idx val="0"/>
              <c:layout>
                <c:manualLayout>
                  <c:x val="2.572476011348784E-2"/>
                  <c:y val="0.15976967494447811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153644256006461"/>
                  <c:y val="1.574044013729053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340080971659919E-2"/>
                  <c:y val="-4.980254391278013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975060303696856E-2"/>
                  <c:y val="-2.46900060569351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912121308723049E-2"/>
                  <c:y val="-4.654423581667676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755841754598483E-3"/>
                  <c:y val="5.044554815263476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1518271754492222E-2"/>
                  <c:y val="6.095085806581873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7636626393360748E-2"/>
                  <c:y val="6.162245103977387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Межрайонная ИФНС № 5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0186064798580341E-2"/>
                  <c:y val="4.6408075913587726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Межрайонная ИНФС № 6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9"/>
              <c:layout>
                <c:manualLayout>
                  <c:x val="-2.1439212810949237E-2"/>
                  <c:y val="-3.8711084191399153E-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1249290701010552"/>
                  <c:y val="2.68981223500908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Межрайонная</a:t>
                    </a:r>
                    <a:r>
                      <a:rPr lang="ru-RU" baseline="0"/>
                      <a:t> ИФНС №12 </a:t>
                    </a:r>
                    <a:r>
                      <a:rPr lang="en-US" baseline="0"/>
                      <a:t>7</a:t>
                    </a:r>
                    <a:r>
                      <a:rPr lang="ru-RU" baseline="0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Межрайонная ИНФС № 9</c:v>
                </c:pt>
                <c:pt idx="1">
                  <c:v>Межрайонная ИНФС № 8</c:v>
                </c:pt>
                <c:pt idx="2">
                  <c:v>Межрайонная ИНФС № 10</c:v>
                </c:pt>
                <c:pt idx="3">
                  <c:v>Межрайонная ИНФС № 11</c:v>
                </c:pt>
                <c:pt idx="4">
                  <c:v>Межрайонная ИНФС № 2</c:v>
                </c:pt>
                <c:pt idx="5">
                  <c:v>УФНС России по УР</c:v>
                </c:pt>
                <c:pt idx="6">
                  <c:v>Межрайонная ИНФС № 5</c:v>
                </c:pt>
                <c:pt idx="7">
                  <c:v>Межрайонная ИНФС № 3</c:v>
                </c:pt>
                <c:pt idx="8">
                  <c:v>Межрайонная ИНФС № 6</c:v>
                </c:pt>
                <c:pt idx="9">
                  <c:v>Межрайонная ИНФС № 7</c:v>
                </c:pt>
                <c:pt idx="10">
                  <c:v>Межрайонная ИНФС №12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21</c:v>
                </c:pt>
                <c:pt idx="1">
                  <c:v>16</c:v>
                </c:pt>
                <c:pt idx="2">
                  <c:v>16</c:v>
                </c:pt>
                <c:pt idx="3">
                  <c:v>11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УФНС  России по Удмуртской Республике, к общему количеству обращений, поступивших в налоговые органы республики</a:t>
            </a:r>
          </a:p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 за </a:t>
            </a:r>
            <a:r>
              <a:rPr lang="en-US" sz="1401" baseline="0"/>
              <a:t>12</a:t>
            </a:r>
            <a:r>
              <a:rPr lang="ru-RU" sz="1401" baseline="0"/>
              <a:t> месяцев 202</a:t>
            </a:r>
            <a:r>
              <a:rPr lang="en-US" sz="1401" baseline="0"/>
              <a:t>2</a:t>
            </a:r>
            <a:r>
              <a:rPr lang="ru-RU" sz="1401" baseline="0"/>
              <a:t>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11721451485231"/>
          <c:y val="0.10192507354893027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217920676582094E-2"/>
                  <c:y val="1.45989909943891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2.</a:t>
                    </a:r>
                    <a:r>
                      <a:rPr lang="en-US" baseline="0"/>
                      <a:t>0</a:t>
                    </a:r>
                    <a:r>
                      <a:rPr lang="ru-RU" baseline="0"/>
                      <a:t>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2500333291671875"/>
                  <c:y val="2.6568909425244E-3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98.</a:t>
                    </a:r>
                    <a:r>
                      <a:rPr lang="en-US" baseline="0"/>
                      <a:t>0</a:t>
                    </a:r>
                    <a:r>
                      <a:rPr lang="ru-RU" baseline="0"/>
                      <a:t>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509</c:v>
                </c:pt>
                <c:pt idx="1">
                  <c:v>24894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1580-7D27-46A4-A593-6E8F3A3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Еланцева Марина Николаевна</cp:lastModifiedBy>
  <cp:revision>4</cp:revision>
  <dcterms:created xsi:type="dcterms:W3CDTF">2023-01-17T10:20:00Z</dcterms:created>
  <dcterms:modified xsi:type="dcterms:W3CDTF">2023-01-17T10:27:00Z</dcterms:modified>
</cp:coreProperties>
</file>