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DF" w:rsidRPr="00C85040" w:rsidRDefault="00164EDF" w:rsidP="00164EDF">
      <w:pPr>
        <w:pStyle w:val="12"/>
        <w:shd w:val="clear" w:color="auto" w:fill="auto"/>
        <w:spacing w:before="0"/>
        <w:ind w:firstLine="0"/>
        <w:jc w:val="center"/>
        <w:rPr>
          <w:sz w:val="26"/>
          <w:szCs w:val="26"/>
        </w:rPr>
      </w:pPr>
      <w:bookmarkStart w:id="0" w:name="_GoBack"/>
      <w:bookmarkEnd w:id="0"/>
      <w:r w:rsidRPr="00C85040">
        <w:rPr>
          <w:color w:val="000000"/>
          <w:sz w:val="26"/>
          <w:szCs w:val="26"/>
          <w:lang w:eastAsia="ru-RU" w:bidi="ru-RU"/>
        </w:rPr>
        <w:t>Должностной регламент</w:t>
      </w:r>
    </w:p>
    <w:p w:rsidR="00A717F2" w:rsidRDefault="00A717F2" w:rsidP="00A717F2">
      <w:pPr>
        <w:pStyle w:val="42"/>
        <w:shd w:val="clear" w:color="auto" w:fill="auto"/>
        <w:ind w:firstLine="0"/>
        <w:jc w:val="center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>старшего государственного налогового инспектора отдела выездных проверок</w:t>
      </w:r>
      <w:r w:rsidR="002D2F85">
        <w:rPr>
          <w:sz w:val="26"/>
          <w:szCs w:val="26"/>
        </w:rPr>
        <w:t xml:space="preserve"> </w:t>
      </w:r>
      <w:r w:rsidR="00164EDF" w:rsidRPr="00C85040">
        <w:rPr>
          <w:color w:val="000000"/>
          <w:sz w:val="26"/>
          <w:szCs w:val="26"/>
          <w:lang w:eastAsia="ru-RU" w:bidi="ru-RU"/>
        </w:rPr>
        <w:t>Межрайонной инспекции Федеральной налоговой службы</w:t>
      </w:r>
      <w:r w:rsidR="002D2F85">
        <w:rPr>
          <w:color w:val="000000"/>
          <w:sz w:val="26"/>
          <w:szCs w:val="26"/>
          <w:lang w:eastAsia="ru-RU" w:bidi="ru-RU"/>
        </w:rPr>
        <w:t xml:space="preserve"> </w:t>
      </w:r>
      <w:r w:rsidR="00164EDF" w:rsidRPr="00C85040">
        <w:rPr>
          <w:color w:val="000000"/>
          <w:sz w:val="26"/>
          <w:szCs w:val="26"/>
          <w:lang w:eastAsia="ru-RU" w:bidi="ru-RU"/>
        </w:rPr>
        <w:t>№ 6</w:t>
      </w:r>
      <w:r w:rsidR="00164EDF" w:rsidRPr="00C85040">
        <w:rPr>
          <w:sz w:val="26"/>
          <w:szCs w:val="26"/>
        </w:rPr>
        <w:t xml:space="preserve"> </w:t>
      </w:r>
      <w:r w:rsidR="00164EDF" w:rsidRPr="00C85040">
        <w:rPr>
          <w:color w:val="000000"/>
          <w:sz w:val="26"/>
          <w:szCs w:val="26"/>
          <w:lang w:eastAsia="ru-RU" w:bidi="ru-RU"/>
        </w:rPr>
        <w:t>по Удмуртской Республике</w:t>
      </w:r>
      <w:bookmarkStart w:id="1" w:name="bookmark1"/>
    </w:p>
    <w:p w:rsidR="00A717F2" w:rsidRDefault="00A717F2" w:rsidP="00A717F2">
      <w:pPr>
        <w:pStyle w:val="42"/>
        <w:shd w:val="clear" w:color="auto" w:fill="auto"/>
        <w:ind w:firstLine="0"/>
        <w:jc w:val="center"/>
        <w:rPr>
          <w:color w:val="000000"/>
          <w:sz w:val="26"/>
          <w:szCs w:val="26"/>
          <w:lang w:eastAsia="ru-RU" w:bidi="ru-RU"/>
        </w:rPr>
      </w:pPr>
    </w:p>
    <w:p w:rsidR="00164EDF" w:rsidRPr="00BE1E5A" w:rsidRDefault="00A717F2" w:rsidP="00A717F2">
      <w:pPr>
        <w:pStyle w:val="42"/>
        <w:shd w:val="clear" w:color="auto" w:fill="auto"/>
        <w:ind w:firstLine="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lang w:val="en-US" w:eastAsia="ru-RU" w:bidi="ru-RU"/>
        </w:rPr>
        <w:t>I</w:t>
      </w:r>
      <w:r w:rsidRPr="00A717F2">
        <w:rPr>
          <w:color w:val="000000"/>
          <w:sz w:val="26"/>
          <w:szCs w:val="26"/>
          <w:lang w:eastAsia="ru-RU" w:bidi="ru-RU"/>
        </w:rPr>
        <w:t xml:space="preserve">. </w:t>
      </w:r>
      <w:r w:rsidR="00164EDF" w:rsidRPr="00BE1E5A">
        <w:rPr>
          <w:color w:val="000000"/>
          <w:sz w:val="26"/>
          <w:szCs w:val="26"/>
          <w:lang w:eastAsia="ru-RU" w:bidi="ru-RU"/>
        </w:rPr>
        <w:t>Общие положения</w:t>
      </w:r>
      <w:bookmarkEnd w:id="1"/>
    </w:p>
    <w:p w:rsidR="00164EDF" w:rsidRPr="002D2F85" w:rsidRDefault="002D2F85" w:rsidP="002D2F85">
      <w:pPr>
        <w:pStyle w:val="a8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 </w:t>
      </w:r>
      <w:r w:rsidR="00164EDF" w:rsidRPr="002D2F85">
        <w:rPr>
          <w:sz w:val="26"/>
          <w:szCs w:val="26"/>
          <w:lang w:bidi="ru-RU"/>
        </w:rPr>
        <w:t>Должность федеральной государственной гражданской службы (далее - гражданская служба)</w:t>
      </w:r>
      <w:r w:rsidR="00164EDF" w:rsidRPr="002D2F85">
        <w:rPr>
          <w:sz w:val="26"/>
          <w:szCs w:val="26"/>
        </w:rPr>
        <w:t xml:space="preserve"> </w:t>
      </w:r>
      <w:r w:rsidR="00A717F2">
        <w:rPr>
          <w:sz w:val="26"/>
          <w:szCs w:val="26"/>
        </w:rPr>
        <w:t>старшего государственного налогового инспектора отдела выездных проверок</w:t>
      </w:r>
      <w:r w:rsidR="00BE1E5A">
        <w:rPr>
          <w:sz w:val="26"/>
          <w:szCs w:val="26"/>
        </w:rPr>
        <w:t xml:space="preserve"> </w:t>
      </w:r>
      <w:r w:rsidR="00164EDF" w:rsidRPr="002D2F85">
        <w:rPr>
          <w:sz w:val="26"/>
          <w:szCs w:val="26"/>
          <w:lang w:bidi="ru-RU"/>
        </w:rPr>
        <w:t>Межрайонной инспекции Федеральной налогов</w:t>
      </w:r>
      <w:r w:rsidR="00BE1E5A">
        <w:rPr>
          <w:sz w:val="26"/>
          <w:szCs w:val="26"/>
          <w:lang w:bidi="ru-RU"/>
        </w:rPr>
        <w:t>ый</w:t>
      </w:r>
      <w:r w:rsidR="00164EDF" w:rsidRPr="002D2F85">
        <w:rPr>
          <w:sz w:val="26"/>
          <w:szCs w:val="26"/>
          <w:lang w:bidi="ru-RU"/>
        </w:rPr>
        <w:t xml:space="preserve"> службы № 6 по Удмуртской Республике (далее </w:t>
      </w:r>
      <w:r w:rsidR="00164EDF" w:rsidRPr="002D2F85">
        <w:rPr>
          <w:sz w:val="26"/>
          <w:szCs w:val="26"/>
        </w:rPr>
        <w:t>–</w:t>
      </w:r>
      <w:r w:rsidR="00164EDF" w:rsidRPr="002D2F85">
        <w:rPr>
          <w:sz w:val="26"/>
          <w:szCs w:val="26"/>
          <w:lang w:bidi="ru-RU"/>
        </w:rPr>
        <w:t xml:space="preserve"> </w:t>
      </w:r>
      <w:r w:rsidR="00A717F2">
        <w:rPr>
          <w:sz w:val="26"/>
          <w:szCs w:val="26"/>
        </w:rPr>
        <w:t>старший государственный налоговый инспектор</w:t>
      </w:r>
      <w:r w:rsidR="00164EDF" w:rsidRPr="002D2F85">
        <w:rPr>
          <w:sz w:val="26"/>
          <w:szCs w:val="26"/>
          <w:lang w:bidi="ru-RU"/>
        </w:rPr>
        <w:t xml:space="preserve">) относится к </w:t>
      </w:r>
      <w:r w:rsidR="00247C41">
        <w:rPr>
          <w:sz w:val="26"/>
          <w:szCs w:val="26"/>
          <w:lang w:bidi="ru-RU"/>
        </w:rPr>
        <w:t>старшей</w:t>
      </w:r>
      <w:r w:rsidR="00164EDF" w:rsidRPr="002D2F85">
        <w:rPr>
          <w:sz w:val="26"/>
          <w:szCs w:val="26"/>
          <w:lang w:bidi="ru-RU"/>
        </w:rPr>
        <w:t xml:space="preserve"> группе должностей гражданской службы категории “</w:t>
      </w:r>
      <w:r w:rsidR="00BE1E5A">
        <w:rPr>
          <w:sz w:val="26"/>
          <w:szCs w:val="26"/>
          <w:lang w:bidi="ru-RU"/>
        </w:rPr>
        <w:t>специалисты</w:t>
      </w:r>
      <w:r w:rsidR="00164EDF" w:rsidRPr="002D2F85">
        <w:rPr>
          <w:sz w:val="26"/>
          <w:szCs w:val="26"/>
          <w:lang w:bidi="ru-RU"/>
        </w:rPr>
        <w:t>”.</w:t>
      </w:r>
    </w:p>
    <w:p w:rsidR="00164EDF" w:rsidRPr="002D2F85" w:rsidRDefault="00164EDF" w:rsidP="002D2F85">
      <w:pPr>
        <w:pStyle w:val="a8"/>
        <w:ind w:firstLine="567"/>
        <w:jc w:val="both"/>
        <w:rPr>
          <w:sz w:val="26"/>
          <w:szCs w:val="26"/>
        </w:rPr>
      </w:pPr>
      <w:r w:rsidRPr="002D2F85">
        <w:rPr>
          <w:sz w:val="26"/>
          <w:szCs w:val="26"/>
          <w:lang w:bidi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</w:t>
      </w:r>
      <w:r w:rsidR="00A009FC" w:rsidRPr="002D2F85">
        <w:rPr>
          <w:sz w:val="26"/>
          <w:szCs w:val="26"/>
          <w:lang w:bidi="ru-RU"/>
        </w:rPr>
        <w:t xml:space="preserve"> </w:t>
      </w:r>
      <w:r w:rsidRPr="002D2F85">
        <w:rPr>
          <w:sz w:val="26"/>
          <w:szCs w:val="26"/>
          <w:lang w:bidi="ru-RU"/>
        </w:rPr>
        <w:t>№ 1574 «О Реестре должностей федеральной</w:t>
      </w:r>
      <w:r w:rsidR="00A009FC" w:rsidRPr="002D2F85">
        <w:rPr>
          <w:sz w:val="26"/>
          <w:szCs w:val="26"/>
          <w:lang w:bidi="ru-RU"/>
        </w:rPr>
        <w:t xml:space="preserve"> </w:t>
      </w:r>
      <w:r w:rsidRPr="002D2F85">
        <w:rPr>
          <w:sz w:val="26"/>
          <w:szCs w:val="26"/>
          <w:lang w:bidi="ru-RU"/>
        </w:rPr>
        <w:t>государственной гражданской службы», - 11-</w:t>
      </w:r>
      <w:r w:rsidR="00BE1E5A">
        <w:rPr>
          <w:sz w:val="26"/>
          <w:szCs w:val="26"/>
          <w:lang w:bidi="ru-RU"/>
        </w:rPr>
        <w:t>3</w:t>
      </w:r>
      <w:r w:rsidRPr="002D2F85">
        <w:rPr>
          <w:sz w:val="26"/>
          <w:szCs w:val="26"/>
          <w:lang w:bidi="ru-RU"/>
        </w:rPr>
        <w:t>-</w:t>
      </w:r>
      <w:r w:rsidR="00247C41">
        <w:rPr>
          <w:sz w:val="26"/>
          <w:szCs w:val="26"/>
          <w:lang w:bidi="ru-RU"/>
        </w:rPr>
        <w:t>4</w:t>
      </w:r>
      <w:r w:rsidRPr="002D2F85">
        <w:rPr>
          <w:sz w:val="26"/>
          <w:szCs w:val="26"/>
          <w:lang w:bidi="ru-RU"/>
        </w:rPr>
        <w:t>-0</w:t>
      </w:r>
      <w:r w:rsidR="00A717F2">
        <w:rPr>
          <w:sz w:val="26"/>
          <w:szCs w:val="26"/>
          <w:lang w:bidi="ru-RU"/>
        </w:rPr>
        <w:t>70</w:t>
      </w:r>
      <w:r w:rsidRPr="002D2F85">
        <w:rPr>
          <w:sz w:val="26"/>
          <w:szCs w:val="26"/>
          <w:lang w:bidi="ru-RU"/>
        </w:rPr>
        <w:t>.</w:t>
      </w:r>
    </w:p>
    <w:p w:rsidR="00BE1E5A" w:rsidRDefault="002D2F85" w:rsidP="002D2F85">
      <w:pPr>
        <w:pStyle w:val="a8"/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2. </w:t>
      </w:r>
      <w:r w:rsidR="00164EDF" w:rsidRPr="002D2F85">
        <w:rPr>
          <w:sz w:val="26"/>
          <w:szCs w:val="26"/>
          <w:lang w:bidi="ru-RU"/>
        </w:rPr>
        <w:t xml:space="preserve">Область профессиональной служебной деятельности </w:t>
      </w:r>
      <w:r w:rsidR="001949BC">
        <w:rPr>
          <w:sz w:val="26"/>
          <w:szCs w:val="26"/>
        </w:rPr>
        <w:t>старшего государственного налогового инспектора</w:t>
      </w:r>
      <w:r w:rsidR="00164EDF" w:rsidRPr="002D2F85">
        <w:rPr>
          <w:sz w:val="26"/>
          <w:szCs w:val="26"/>
          <w:lang w:bidi="ru-RU"/>
        </w:rPr>
        <w:t xml:space="preserve">: </w:t>
      </w:r>
      <w:r w:rsidR="00BE1E5A">
        <w:rPr>
          <w:sz w:val="26"/>
          <w:szCs w:val="26"/>
          <w:lang w:bidi="ru-RU"/>
        </w:rPr>
        <w:t>р</w:t>
      </w:r>
      <w:r w:rsidR="00BE1E5A" w:rsidRPr="00BE1E5A">
        <w:rPr>
          <w:sz w:val="26"/>
          <w:szCs w:val="26"/>
          <w:lang w:bidi="ru-RU"/>
        </w:rPr>
        <w:t xml:space="preserve">егулирование </w:t>
      </w:r>
      <w:r w:rsidR="00A717F2">
        <w:rPr>
          <w:sz w:val="26"/>
          <w:szCs w:val="26"/>
          <w:lang w:bidi="ru-RU"/>
        </w:rPr>
        <w:t>налоговой деятельности</w:t>
      </w:r>
      <w:r w:rsidR="00E35427">
        <w:rPr>
          <w:sz w:val="26"/>
          <w:szCs w:val="26"/>
          <w:lang w:bidi="ru-RU"/>
        </w:rPr>
        <w:t>.</w:t>
      </w:r>
    </w:p>
    <w:p w:rsidR="001949BC" w:rsidRPr="001949BC" w:rsidRDefault="002D2F85" w:rsidP="001949BC">
      <w:pPr>
        <w:pStyle w:val="a8"/>
        <w:ind w:firstLine="567"/>
        <w:jc w:val="both"/>
        <w:rPr>
          <w:sz w:val="26"/>
          <w:szCs w:val="26"/>
        </w:rPr>
      </w:pPr>
      <w:r w:rsidRPr="001949BC">
        <w:rPr>
          <w:sz w:val="26"/>
          <w:szCs w:val="26"/>
          <w:lang w:bidi="ru-RU"/>
        </w:rPr>
        <w:t xml:space="preserve">3. </w:t>
      </w:r>
      <w:r w:rsidR="00164EDF" w:rsidRPr="001949BC">
        <w:rPr>
          <w:sz w:val="26"/>
          <w:szCs w:val="26"/>
          <w:lang w:bidi="ru-RU"/>
        </w:rPr>
        <w:t xml:space="preserve">Вид профессиональной служебной деятельности </w:t>
      </w:r>
      <w:r w:rsidR="00A73E3F">
        <w:rPr>
          <w:sz w:val="26"/>
          <w:szCs w:val="26"/>
        </w:rPr>
        <w:t>старшего государственного налогового инспектора</w:t>
      </w:r>
      <w:r w:rsidR="00164EDF" w:rsidRPr="001949BC">
        <w:rPr>
          <w:sz w:val="26"/>
          <w:szCs w:val="26"/>
          <w:lang w:bidi="ru-RU"/>
        </w:rPr>
        <w:t>:</w:t>
      </w:r>
      <w:r w:rsidR="00A009FC" w:rsidRPr="001949BC">
        <w:rPr>
          <w:sz w:val="26"/>
          <w:szCs w:val="26"/>
          <w:lang w:bidi="ru-RU"/>
        </w:rPr>
        <w:t xml:space="preserve"> </w:t>
      </w:r>
      <w:r w:rsidR="001949BC" w:rsidRPr="001949BC">
        <w:rPr>
          <w:sz w:val="26"/>
          <w:szCs w:val="26"/>
          <w:lang w:bidi="ru-RU"/>
        </w:rPr>
        <w:t>виды профессиональной служебной деятельности, входящие в область «Регулирование налоговой деятельности» и в область «Осуществление налогового контроля» в части, относящейся к сфере деятельности Федеральной налоговой службы.</w:t>
      </w:r>
    </w:p>
    <w:p w:rsidR="008C3EDC" w:rsidRPr="004B1B30" w:rsidRDefault="00A009FC" w:rsidP="001949BC">
      <w:pPr>
        <w:pStyle w:val="a8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C3EDC" w:rsidRPr="004B1B30">
        <w:rPr>
          <w:sz w:val="26"/>
          <w:szCs w:val="26"/>
        </w:rPr>
        <w:t xml:space="preserve">Назначение на должность и освобождение от должности </w:t>
      </w:r>
      <w:r w:rsidR="001949BC">
        <w:rPr>
          <w:sz w:val="26"/>
          <w:szCs w:val="26"/>
        </w:rPr>
        <w:t>старшего государственного налогового инспектора</w:t>
      </w:r>
      <w:r w:rsidR="00680C13" w:rsidRPr="004B1B30">
        <w:rPr>
          <w:sz w:val="26"/>
          <w:szCs w:val="26"/>
        </w:rPr>
        <w:t xml:space="preserve"> </w:t>
      </w:r>
      <w:r w:rsidR="008C3EDC" w:rsidRPr="004B1B30">
        <w:rPr>
          <w:sz w:val="26"/>
          <w:szCs w:val="26"/>
        </w:rPr>
        <w:t>осуществля</w:t>
      </w:r>
      <w:r w:rsidR="001949BC">
        <w:rPr>
          <w:sz w:val="26"/>
          <w:szCs w:val="26"/>
        </w:rPr>
        <w:t>е</w:t>
      </w:r>
      <w:r w:rsidR="008C3EDC" w:rsidRPr="004B1B30">
        <w:rPr>
          <w:sz w:val="26"/>
          <w:szCs w:val="26"/>
        </w:rPr>
        <w:t>тся приказом начальника Межрайонной инспекции ФНС России № 6 по Удмуртской Республике.</w:t>
      </w:r>
    </w:p>
    <w:p w:rsidR="00A009FC" w:rsidRDefault="00A009FC" w:rsidP="008C3EDC">
      <w:pPr>
        <w:shd w:val="clear" w:color="auto" w:fill="FFFFFF"/>
        <w:ind w:right="17" w:firstLine="6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5. </w:t>
      </w:r>
      <w:r w:rsidR="001949BC">
        <w:rPr>
          <w:color w:val="000000"/>
          <w:sz w:val="26"/>
          <w:szCs w:val="26"/>
          <w:lang w:bidi="ru-RU"/>
        </w:rPr>
        <w:t>Старший государственный налоговый инспектор</w:t>
      </w:r>
      <w:r w:rsidR="00680C13" w:rsidRPr="0082740C">
        <w:rPr>
          <w:sz w:val="26"/>
          <w:szCs w:val="26"/>
        </w:rPr>
        <w:t xml:space="preserve"> </w:t>
      </w:r>
      <w:r w:rsidRPr="0082740C">
        <w:rPr>
          <w:sz w:val="26"/>
          <w:szCs w:val="26"/>
        </w:rPr>
        <w:t>непосредственно п</w:t>
      </w:r>
      <w:r>
        <w:rPr>
          <w:sz w:val="26"/>
          <w:szCs w:val="26"/>
        </w:rPr>
        <w:t xml:space="preserve">одчиняется начальнику </w:t>
      </w:r>
      <w:r w:rsidR="00102493">
        <w:rPr>
          <w:sz w:val="26"/>
          <w:szCs w:val="26"/>
        </w:rPr>
        <w:t xml:space="preserve">отдела </w:t>
      </w:r>
      <w:r w:rsidR="001949BC">
        <w:rPr>
          <w:sz w:val="26"/>
          <w:szCs w:val="26"/>
        </w:rPr>
        <w:t>выездных проверок</w:t>
      </w:r>
      <w:r w:rsidR="00102493">
        <w:rPr>
          <w:sz w:val="26"/>
          <w:szCs w:val="26"/>
        </w:rPr>
        <w:t>.</w:t>
      </w:r>
    </w:p>
    <w:p w:rsidR="00164EDF" w:rsidRDefault="00164EDF" w:rsidP="00A009FC">
      <w:pPr>
        <w:widowControl w:val="0"/>
        <w:tabs>
          <w:tab w:val="left" w:pos="0"/>
        </w:tabs>
        <w:spacing w:after="56" w:line="274" w:lineRule="exact"/>
        <w:jc w:val="both"/>
      </w:pPr>
    </w:p>
    <w:p w:rsidR="00A009FC" w:rsidRPr="00A009FC" w:rsidRDefault="00A009FC" w:rsidP="00A009FC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after="64" w:line="278" w:lineRule="exact"/>
        <w:ind w:firstLine="0"/>
        <w:jc w:val="center"/>
        <w:rPr>
          <w:sz w:val="26"/>
          <w:szCs w:val="26"/>
        </w:rPr>
      </w:pPr>
      <w:r w:rsidRPr="00A009FC">
        <w:rPr>
          <w:color w:val="000000"/>
          <w:sz w:val="26"/>
          <w:szCs w:val="26"/>
          <w:lang w:eastAsia="ru-RU" w:bidi="ru-RU"/>
        </w:rPr>
        <w:t xml:space="preserve">Квалификационные </w:t>
      </w:r>
      <w:r>
        <w:rPr>
          <w:color w:val="000000"/>
          <w:sz w:val="26"/>
          <w:szCs w:val="26"/>
          <w:lang w:eastAsia="ru-RU" w:bidi="ru-RU"/>
        </w:rPr>
        <w:t>т</w:t>
      </w:r>
      <w:r w:rsidRPr="00A009FC">
        <w:rPr>
          <w:color w:val="000000"/>
          <w:sz w:val="26"/>
          <w:szCs w:val="26"/>
          <w:lang w:eastAsia="ru-RU" w:bidi="ru-RU"/>
        </w:rPr>
        <w:t xml:space="preserve">ребования для замещения должности </w:t>
      </w:r>
    </w:p>
    <w:p w:rsidR="001949BC" w:rsidRPr="001949BC" w:rsidRDefault="001949BC" w:rsidP="001949BC">
      <w:pPr>
        <w:pStyle w:val="a4"/>
        <w:widowControl w:val="0"/>
        <w:ind w:left="0" w:firstLine="567"/>
        <w:jc w:val="both"/>
        <w:rPr>
          <w:sz w:val="26"/>
          <w:szCs w:val="26"/>
        </w:rPr>
      </w:pPr>
      <w:r w:rsidRPr="001949BC">
        <w:rPr>
          <w:sz w:val="26"/>
          <w:szCs w:val="26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1949BC" w:rsidRPr="001949BC" w:rsidRDefault="001949BC" w:rsidP="001949BC">
      <w:pPr>
        <w:widowControl w:val="0"/>
        <w:ind w:firstLine="567"/>
        <w:jc w:val="both"/>
        <w:rPr>
          <w:i/>
          <w:sz w:val="26"/>
          <w:szCs w:val="26"/>
        </w:rPr>
      </w:pPr>
      <w:r w:rsidRPr="001949BC">
        <w:rPr>
          <w:sz w:val="26"/>
          <w:szCs w:val="26"/>
        </w:rPr>
        <w:t>6.1. Наличие высшего образования.</w:t>
      </w:r>
      <w:r w:rsidRPr="001949BC">
        <w:rPr>
          <w:i/>
          <w:sz w:val="26"/>
          <w:szCs w:val="26"/>
        </w:rPr>
        <w:t xml:space="preserve"> </w:t>
      </w:r>
    </w:p>
    <w:p w:rsidR="001949BC" w:rsidRPr="001949BC" w:rsidRDefault="001949BC" w:rsidP="001949BC">
      <w:pPr>
        <w:widowControl w:val="0"/>
        <w:ind w:firstLine="567"/>
        <w:jc w:val="both"/>
        <w:rPr>
          <w:i/>
          <w:sz w:val="26"/>
          <w:szCs w:val="26"/>
        </w:rPr>
      </w:pPr>
      <w:r w:rsidRPr="001949BC">
        <w:rPr>
          <w:spacing w:val="-2"/>
          <w:sz w:val="26"/>
          <w:szCs w:val="26"/>
        </w:rPr>
        <w:t>6.2. Без предъявления требования к стажу</w:t>
      </w:r>
      <w:r w:rsidRPr="001949BC">
        <w:rPr>
          <w:i/>
          <w:sz w:val="26"/>
          <w:szCs w:val="26"/>
        </w:rPr>
        <w:t>.</w:t>
      </w:r>
    </w:p>
    <w:p w:rsidR="001949BC" w:rsidRPr="001949BC" w:rsidRDefault="001949BC" w:rsidP="001949BC">
      <w:pPr>
        <w:widowControl w:val="0"/>
        <w:ind w:firstLine="567"/>
        <w:jc w:val="both"/>
        <w:rPr>
          <w:spacing w:val="-2"/>
          <w:sz w:val="26"/>
          <w:szCs w:val="26"/>
        </w:rPr>
      </w:pPr>
      <w:r w:rsidRPr="001949BC">
        <w:rPr>
          <w:spacing w:val="-2"/>
          <w:sz w:val="26"/>
          <w:szCs w:val="26"/>
        </w:rPr>
        <w:t>6.3. </w:t>
      </w:r>
      <w:proofErr w:type="gramStart"/>
      <w:r w:rsidRPr="001949BC">
        <w:rPr>
          <w:spacing w:val="-2"/>
          <w:sz w:val="26"/>
          <w:szCs w:val="26"/>
        </w:rPr>
        <w:t xml:space="preserve">Наличие базовых знаний: государственного языка Российской Федерации (русского языка); основ </w:t>
      </w:r>
      <w:hyperlink r:id="rId9" w:history="1">
        <w:r w:rsidRPr="001949BC">
          <w:rPr>
            <w:spacing w:val="-2"/>
            <w:sz w:val="26"/>
            <w:szCs w:val="26"/>
          </w:rPr>
          <w:t>Конституции</w:t>
        </w:r>
      </w:hyperlink>
      <w:r w:rsidRPr="001949BC">
        <w:rPr>
          <w:spacing w:val="-2"/>
          <w:sz w:val="26"/>
          <w:szCs w:val="26"/>
        </w:rPr>
        <w:t xml:space="preserve"> Российской Федерации; Федерального </w:t>
      </w:r>
      <w:hyperlink r:id="rId10" w:history="1">
        <w:r w:rsidRPr="001949BC">
          <w:rPr>
            <w:spacing w:val="-2"/>
            <w:sz w:val="26"/>
            <w:szCs w:val="26"/>
          </w:rPr>
          <w:t>закона</w:t>
        </w:r>
      </w:hyperlink>
      <w:r w:rsidRPr="001949BC">
        <w:rPr>
          <w:spacing w:val="-2"/>
          <w:sz w:val="26"/>
          <w:szCs w:val="26"/>
        </w:rPr>
        <w:t xml:space="preserve"> от 27 мая 2003 г. № 58-ФЗ «О системе государственной службы Российской Федерации»; Федерального </w:t>
      </w:r>
      <w:hyperlink r:id="rId11" w:history="1">
        <w:r w:rsidRPr="001949BC">
          <w:rPr>
            <w:spacing w:val="-2"/>
            <w:sz w:val="26"/>
            <w:szCs w:val="26"/>
          </w:rPr>
          <w:t>закона</w:t>
        </w:r>
      </w:hyperlink>
      <w:r w:rsidRPr="001949BC">
        <w:rPr>
          <w:spacing w:val="-2"/>
          <w:sz w:val="26"/>
          <w:szCs w:val="26"/>
        </w:rPr>
        <w:t xml:space="preserve"> от 27 июля 2004 г. № 79-ФЗ «О государственной гражданской службе Российской Федерации»; Федерального </w:t>
      </w:r>
      <w:hyperlink r:id="rId12" w:history="1">
        <w:r w:rsidRPr="001949BC">
          <w:rPr>
            <w:spacing w:val="-2"/>
            <w:sz w:val="26"/>
            <w:szCs w:val="26"/>
          </w:rPr>
          <w:t>закона</w:t>
        </w:r>
      </w:hyperlink>
      <w:r w:rsidRPr="001949BC">
        <w:rPr>
          <w:spacing w:val="-2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1949BC">
        <w:rPr>
          <w:spacing w:val="-2"/>
          <w:sz w:val="26"/>
          <w:szCs w:val="26"/>
        </w:rPr>
        <w:t xml:space="preserve"> в области информационно-коммуникационных технологий.</w:t>
      </w:r>
    </w:p>
    <w:p w:rsidR="001E39BE" w:rsidRPr="00875086" w:rsidRDefault="001E39BE" w:rsidP="001E39BE">
      <w:pPr>
        <w:pStyle w:val="a8"/>
        <w:ind w:firstLine="567"/>
        <w:jc w:val="both"/>
        <w:rPr>
          <w:color w:val="000000"/>
          <w:sz w:val="26"/>
          <w:szCs w:val="26"/>
          <w:lang w:bidi="ru-RU"/>
        </w:rPr>
      </w:pPr>
      <w:r w:rsidRPr="00875086">
        <w:rPr>
          <w:color w:val="000000"/>
          <w:sz w:val="26"/>
          <w:szCs w:val="26"/>
          <w:lang w:bidi="ru-RU"/>
        </w:rPr>
        <w:t xml:space="preserve">6.4. </w:t>
      </w:r>
      <w:r w:rsidR="00A009FC" w:rsidRPr="00875086">
        <w:rPr>
          <w:color w:val="000000"/>
          <w:sz w:val="26"/>
          <w:szCs w:val="26"/>
          <w:lang w:bidi="ru-RU"/>
        </w:rPr>
        <w:t>Наличие профессиональных знаний:</w:t>
      </w:r>
      <w:r w:rsidR="00A73473" w:rsidRPr="00875086">
        <w:rPr>
          <w:color w:val="000000"/>
          <w:sz w:val="26"/>
          <w:szCs w:val="26"/>
          <w:lang w:bidi="ru-RU"/>
        </w:rPr>
        <w:t xml:space="preserve"> </w:t>
      </w:r>
    </w:p>
    <w:p w:rsidR="00875086" w:rsidRPr="00875086" w:rsidRDefault="001E39BE" w:rsidP="00CB5AEA">
      <w:pPr>
        <w:tabs>
          <w:tab w:val="left" w:pos="0"/>
        </w:tabs>
        <w:ind w:firstLine="567"/>
        <w:jc w:val="both"/>
        <w:rPr>
          <w:color w:val="000000" w:themeColor="text1"/>
          <w:sz w:val="26"/>
          <w:szCs w:val="26"/>
        </w:rPr>
      </w:pPr>
      <w:r w:rsidRPr="00875086">
        <w:rPr>
          <w:color w:val="000000" w:themeColor="text1"/>
          <w:sz w:val="26"/>
          <w:szCs w:val="26"/>
        </w:rPr>
        <w:t xml:space="preserve">6.4.1. В сфере законодательства Российской Федерации: 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color w:val="000000"/>
          <w:sz w:val="26"/>
          <w:szCs w:val="26"/>
        </w:rPr>
      </w:pPr>
      <w:r w:rsidRPr="00875086">
        <w:rPr>
          <w:rFonts w:eastAsia="Calibri"/>
          <w:color w:val="000000"/>
          <w:sz w:val="26"/>
          <w:szCs w:val="26"/>
        </w:rPr>
        <w:t>Бюджетный кодекс Российской Федерации;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rFonts w:eastAsia="Calibri"/>
          <w:sz w:val="26"/>
          <w:szCs w:val="26"/>
        </w:rPr>
        <w:t>Гражданский кодекс Российской Федерации;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sz w:val="26"/>
          <w:szCs w:val="26"/>
        </w:rPr>
        <w:t>Земельный кодекс Российской Федерации;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sz w:val="26"/>
          <w:szCs w:val="26"/>
        </w:rPr>
        <w:t>Жилищный кодекс Российской Федерации;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>Кодекс об административных правонарушениях (в части ответственности за нарушение законодательства);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rFonts w:eastAsia="Calibri"/>
          <w:sz w:val="26"/>
          <w:szCs w:val="26"/>
        </w:rPr>
        <w:t>Налоговый кодекс Российской Федерации;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rFonts w:eastAsia="Calibri"/>
          <w:sz w:val="26"/>
          <w:szCs w:val="26"/>
        </w:rPr>
        <w:t>Таможенный кодекс Таможенного союза;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sz w:val="26"/>
          <w:szCs w:val="26"/>
        </w:rPr>
        <w:t>Трудовой кодекс Российской Федерации;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sz w:val="26"/>
          <w:szCs w:val="26"/>
        </w:rPr>
        <w:t>Федеральный закон от 7 августа 2001 г. № 115-ФЗ</w:t>
      </w:r>
      <w:r w:rsidRPr="00875086">
        <w:rPr>
          <w:rFonts w:eastAsia="Calibri"/>
          <w:sz w:val="26"/>
          <w:szCs w:val="26"/>
        </w:rPr>
        <w:t xml:space="preserve"> </w:t>
      </w:r>
      <w:r w:rsidRPr="00875086">
        <w:rPr>
          <w:rFonts w:eastAsia="Calibri"/>
          <w:sz w:val="26"/>
          <w:szCs w:val="26"/>
        </w:rPr>
        <w:t>«</w:t>
      </w:r>
      <w:r w:rsidRPr="00875086">
        <w:rPr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rFonts w:eastAsia="Calibri"/>
          <w:sz w:val="26"/>
          <w:szCs w:val="26"/>
        </w:rPr>
        <w:lastRenderedPageBreak/>
        <w:t>Федеральный закон от 6 декабря 2011 г. № 402-ФЗ «О бухгалтерском учете»;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sz w:val="26"/>
          <w:szCs w:val="26"/>
        </w:rPr>
        <w:t>постановление Правительства Российской Федерации от 17 декабря 2012 г. № 1318</w:t>
      </w:r>
      <w:r w:rsidRPr="00875086">
        <w:rPr>
          <w:rFonts w:eastAsia="Calibri"/>
          <w:sz w:val="26"/>
          <w:szCs w:val="26"/>
        </w:rPr>
        <w:t xml:space="preserve"> </w:t>
      </w:r>
      <w:r w:rsidRPr="00875086">
        <w:rPr>
          <w:sz w:val="26"/>
          <w:szCs w:val="26"/>
        </w:rPr>
        <w:t>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Федерации»;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rFonts w:eastAsia="Calibri"/>
          <w:sz w:val="26"/>
          <w:szCs w:val="26"/>
        </w:rPr>
        <w:t>постановление Правительства Российской Федерации от 15 апреля 2014 г. № 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sz w:val="26"/>
          <w:szCs w:val="26"/>
        </w:rPr>
        <w:t>приказ Минфина России от 30 марта 2001 г. № 26н «Об утверждении Положения по бухгалтерскому учету «Учет основных средств» ПБУ 6/01»;</w:t>
      </w:r>
    </w:p>
    <w:p w:rsidR="00875086" w:rsidRPr="00875086" w:rsidRDefault="00875086" w:rsidP="00875086">
      <w:pPr>
        <w:tabs>
          <w:tab w:val="left" w:pos="776"/>
        </w:tabs>
        <w:ind w:firstLine="567"/>
        <w:jc w:val="both"/>
        <w:rPr>
          <w:rFonts w:eastAsia="Calibri"/>
          <w:sz w:val="26"/>
          <w:szCs w:val="26"/>
        </w:rPr>
      </w:pPr>
      <w:r w:rsidRPr="00875086">
        <w:rPr>
          <w:rFonts w:eastAsia="Calibri"/>
          <w:sz w:val="26"/>
          <w:szCs w:val="26"/>
        </w:rPr>
        <w:t>Договор о Евразийском экономическом союзе от 29 мая 2014 г.</w:t>
      </w:r>
      <w:r w:rsidRPr="00875086">
        <w:rPr>
          <w:rFonts w:eastAsia="Calibri"/>
          <w:sz w:val="26"/>
          <w:szCs w:val="26"/>
        </w:rPr>
        <w:t>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>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>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>приказ ФНС России от 6 мая 2007 г. № ММ-3-06/281@</w:t>
      </w:r>
      <w:r w:rsidRPr="00875086">
        <w:rPr>
          <w:sz w:val="26"/>
          <w:szCs w:val="26"/>
        </w:rPr>
        <w:t xml:space="preserve"> </w:t>
      </w:r>
      <w:r w:rsidRPr="00875086">
        <w:rPr>
          <w:sz w:val="26"/>
          <w:szCs w:val="26"/>
        </w:rPr>
        <w:t>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>приказ ФНС России от 30 мая 2007 г. № ММ-3-06/333@</w:t>
      </w:r>
      <w:r w:rsidRPr="00875086">
        <w:rPr>
          <w:sz w:val="26"/>
          <w:szCs w:val="26"/>
        </w:rPr>
        <w:t xml:space="preserve"> </w:t>
      </w:r>
      <w:r w:rsidRPr="00875086">
        <w:rPr>
          <w:sz w:val="26"/>
          <w:szCs w:val="26"/>
        </w:rPr>
        <w:t>«Об утверждении Концепции системы планирования выездных налоговых проверок»;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 xml:space="preserve">приказ ФНС </w:t>
      </w:r>
      <w:r w:rsidRPr="00875086">
        <w:rPr>
          <w:rFonts w:eastAsia="Calibri"/>
          <w:bCs/>
          <w:sz w:val="26"/>
          <w:szCs w:val="26"/>
        </w:rPr>
        <w:t>Российской Федерации</w:t>
      </w:r>
      <w:r w:rsidRPr="00875086">
        <w:rPr>
          <w:sz w:val="26"/>
          <w:szCs w:val="26"/>
        </w:rPr>
        <w:t xml:space="preserve"> от 17 февраля 2011 г.</w:t>
      </w:r>
      <w:r w:rsidRPr="00875086">
        <w:rPr>
          <w:sz w:val="26"/>
          <w:szCs w:val="26"/>
        </w:rPr>
        <w:t xml:space="preserve"> </w:t>
      </w:r>
      <w:r w:rsidRPr="00875086">
        <w:rPr>
          <w:sz w:val="26"/>
          <w:szCs w:val="26"/>
        </w:rPr>
        <w:t>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proofErr w:type="gramStart"/>
      <w:r w:rsidRPr="00875086">
        <w:rPr>
          <w:sz w:val="26"/>
          <w:szCs w:val="26"/>
        </w:rPr>
        <w:t>приказ ФНС России от 25 июля 2012 г. № 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proofErr w:type="gramStart"/>
      <w:r w:rsidRPr="00875086">
        <w:rPr>
          <w:sz w:val="26"/>
          <w:szCs w:val="26"/>
        </w:rPr>
        <w:t>приказ ФНС России от 25 июля 2012 г. № ММВ-7-2/518@</w:t>
      </w:r>
      <w:r w:rsidRPr="00875086">
        <w:rPr>
          <w:sz w:val="26"/>
          <w:szCs w:val="26"/>
        </w:rPr>
        <w:t xml:space="preserve"> </w:t>
      </w:r>
      <w:r w:rsidRPr="00875086">
        <w:rPr>
          <w:sz w:val="26"/>
          <w:szCs w:val="26"/>
        </w:rPr>
        <w:t>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875086">
        <w:rPr>
          <w:sz w:val="26"/>
          <w:szCs w:val="26"/>
        </w:rPr>
        <w:t xml:space="preserve"> </w:t>
      </w:r>
      <w:proofErr w:type="gramStart"/>
      <w:r w:rsidRPr="00875086">
        <w:rPr>
          <w:sz w:val="26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proofErr w:type="gramStart"/>
      <w:r w:rsidRPr="00875086">
        <w:rPr>
          <w:sz w:val="26"/>
          <w:szCs w:val="26"/>
        </w:rPr>
        <w:t>приказ ФНС России от 8 мая 2015 г. № ММВ-7-2/189@</w:t>
      </w:r>
      <w:r w:rsidRPr="00875086">
        <w:rPr>
          <w:sz w:val="26"/>
          <w:szCs w:val="26"/>
        </w:rPr>
        <w:t xml:space="preserve"> </w:t>
      </w:r>
      <w:r w:rsidRPr="00875086">
        <w:rPr>
          <w:sz w:val="26"/>
          <w:szCs w:val="26"/>
        </w:rPr>
        <w:t xml:space="preserve">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</w:t>
      </w:r>
      <w:r w:rsidRPr="00875086">
        <w:rPr>
          <w:sz w:val="26"/>
          <w:szCs w:val="26"/>
        </w:rPr>
        <w:lastRenderedPageBreak/>
        <w:t>составлению Акта налоговой проверки</w:t>
      </w:r>
      <w:proofErr w:type="gramEnd"/>
      <w:r w:rsidRPr="00875086">
        <w:rPr>
          <w:sz w:val="26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875086">
        <w:rPr>
          <w:sz w:val="26"/>
          <w:szCs w:val="26"/>
        </w:rPr>
        <w:t>дела</w:t>
      </w:r>
      <w:proofErr w:type="gramEnd"/>
      <w:r w:rsidRPr="00875086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875086" w:rsidRPr="00875086" w:rsidRDefault="00875086" w:rsidP="00875086">
      <w:pPr>
        <w:pStyle w:val="a4"/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875086">
        <w:rPr>
          <w:sz w:val="26"/>
          <w:szCs w:val="26"/>
        </w:rPr>
        <w:t xml:space="preserve">приказ Минфина </w:t>
      </w:r>
      <w:r w:rsidRPr="00875086">
        <w:rPr>
          <w:rFonts w:eastAsia="Calibri"/>
          <w:bCs/>
          <w:sz w:val="26"/>
          <w:szCs w:val="26"/>
        </w:rPr>
        <w:t>Российской Федерации</w:t>
      </w:r>
      <w:r w:rsidRPr="00875086">
        <w:rPr>
          <w:sz w:val="26"/>
          <w:szCs w:val="26"/>
        </w:rPr>
        <w:t xml:space="preserve"> № 20н, МНС </w:t>
      </w:r>
      <w:r w:rsidRPr="00875086">
        <w:rPr>
          <w:rFonts w:eastAsia="Calibri"/>
          <w:bCs/>
          <w:sz w:val="26"/>
          <w:szCs w:val="26"/>
        </w:rPr>
        <w:t>Российской Федерации</w:t>
      </w:r>
      <w:r w:rsidRPr="00875086">
        <w:rPr>
          <w:sz w:val="26"/>
          <w:szCs w:val="26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A009FC" w:rsidRPr="00BE1E5A" w:rsidRDefault="00875086" w:rsidP="00680C13">
      <w:pPr>
        <w:pStyle w:val="a8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Старший государственный налоговый инспектор отдела</w:t>
      </w:r>
      <w:r w:rsidR="009F2D36" w:rsidRPr="00BE1E5A">
        <w:rPr>
          <w:sz w:val="26"/>
          <w:szCs w:val="26"/>
          <w:lang w:bidi="ru-RU"/>
        </w:rPr>
        <w:t xml:space="preserve"> </w:t>
      </w:r>
      <w:r w:rsidR="00A009FC" w:rsidRPr="00BE1E5A">
        <w:rPr>
          <w:sz w:val="26"/>
          <w:szCs w:val="26"/>
          <w:lang w:bidi="ru-RU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87334" w:rsidRDefault="003F739F" w:rsidP="00CB5AEA">
      <w:pPr>
        <w:pStyle w:val="a4"/>
        <w:tabs>
          <w:tab w:val="left" w:pos="567"/>
          <w:tab w:val="left" w:pos="1418"/>
          <w:tab w:val="left" w:pos="1985"/>
        </w:tabs>
        <w:ind w:left="0" w:firstLine="709"/>
        <w:jc w:val="both"/>
        <w:rPr>
          <w:color w:val="000000"/>
          <w:sz w:val="26"/>
          <w:szCs w:val="26"/>
          <w:lang w:bidi="ru-RU"/>
        </w:rPr>
      </w:pPr>
      <w:r w:rsidRPr="00B010B0">
        <w:rPr>
          <w:color w:val="000000"/>
          <w:sz w:val="26"/>
          <w:szCs w:val="26"/>
          <w:lang w:bidi="ru-RU"/>
        </w:rPr>
        <w:t>6.4.2.</w:t>
      </w:r>
      <w:r w:rsidR="00E87D9F" w:rsidRPr="00B010B0">
        <w:rPr>
          <w:color w:val="000000"/>
          <w:sz w:val="26"/>
          <w:szCs w:val="26"/>
          <w:lang w:bidi="ru-RU"/>
        </w:rPr>
        <w:t xml:space="preserve">Иные профессиональные знания: </w:t>
      </w:r>
    </w:p>
    <w:p w:rsidR="00C87334" w:rsidRPr="00BA6A26" w:rsidRDefault="00C87334" w:rsidP="00BA6A26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BA6A26">
        <w:rPr>
          <w:rFonts w:eastAsia="Calibri"/>
          <w:color w:val="000000"/>
          <w:sz w:val="26"/>
          <w:szCs w:val="26"/>
        </w:rPr>
        <w:t>основные направления налоговой политики в Российской Федерации;</w:t>
      </w:r>
    </w:p>
    <w:p w:rsidR="00C87334" w:rsidRPr="00BA6A26" w:rsidRDefault="00C87334" w:rsidP="00BA6A26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BA6A26">
        <w:rPr>
          <w:rFonts w:eastAsia="Calibri"/>
          <w:color w:val="000000"/>
          <w:sz w:val="26"/>
          <w:szCs w:val="26"/>
        </w:rPr>
        <w:t>зарубежный опыт развития налогообложения;</w:t>
      </w:r>
    </w:p>
    <w:p w:rsidR="00C87334" w:rsidRPr="00BA6A26" w:rsidRDefault="00C87334" w:rsidP="00BA6A26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BA6A26">
        <w:rPr>
          <w:rFonts w:eastAsia="Calibri"/>
          <w:color w:val="000000"/>
          <w:sz w:val="26"/>
          <w:szCs w:val="26"/>
        </w:rPr>
        <w:t>классификация налогов по уровням бюджетной системы;</w:t>
      </w:r>
    </w:p>
    <w:p w:rsidR="00C87334" w:rsidRPr="00BA6A26" w:rsidRDefault="00C87334" w:rsidP="00BA6A26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BA6A26">
        <w:rPr>
          <w:rFonts w:eastAsia="Calibri"/>
          <w:color w:val="000000"/>
          <w:sz w:val="26"/>
          <w:szCs w:val="26"/>
        </w:rPr>
        <w:t>специальные налоговые режимы;</w:t>
      </w:r>
    </w:p>
    <w:p w:rsidR="00BA6A26" w:rsidRPr="00BA6A26" w:rsidRDefault="00BA6A26" w:rsidP="00BA6A26">
      <w:pPr>
        <w:pStyle w:val="a4"/>
        <w:tabs>
          <w:tab w:val="left" w:pos="558"/>
        </w:tabs>
        <w:ind w:left="0" w:firstLine="567"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порядок и критерии отбора налогоплательщиков для формирования плана выездных налоговых проверок;</w:t>
      </w:r>
    </w:p>
    <w:p w:rsidR="00BA6A26" w:rsidRPr="00BA6A26" w:rsidRDefault="00BA6A26" w:rsidP="00BA6A26">
      <w:pPr>
        <w:tabs>
          <w:tab w:val="left" w:pos="558"/>
        </w:tabs>
        <w:ind w:firstLine="567"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понятие «налоговый контроль»;</w:t>
      </w:r>
    </w:p>
    <w:p w:rsidR="00BA6A26" w:rsidRPr="00BA6A26" w:rsidRDefault="00BA6A26" w:rsidP="00BA6A26">
      <w:pPr>
        <w:pStyle w:val="a4"/>
        <w:tabs>
          <w:tab w:val="left" w:pos="558"/>
        </w:tabs>
        <w:ind w:left="0" w:firstLine="567"/>
        <w:jc w:val="both"/>
        <w:rPr>
          <w:sz w:val="26"/>
          <w:szCs w:val="26"/>
        </w:rPr>
      </w:pPr>
      <w:r w:rsidRPr="00BA6A26">
        <w:rPr>
          <w:sz w:val="26"/>
          <w:szCs w:val="26"/>
        </w:rPr>
        <w:t xml:space="preserve">особенности проведения выездных налоговых проверок, в </w:t>
      </w:r>
      <w:proofErr w:type="spellStart"/>
      <w:r w:rsidRPr="00BA6A26">
        <w:rPr>
          <w:sz w:val="26"/>
          <w:szCs w:val="26"/>
        </w:rPr>
        <w:t>т.ч</w:t>
      </w:r>
      <w:proofErr w:type="spellEnd"/>
      <w:r w:rsidRPr="00BA6A26">
        <w:rPr>
          <w:sz w:val="26"/>
          <w:szCs w:val="26"/>
        </w:rPr>
        <w:t>. консолидированной группы налогоплательщиков;</w:t>
      </w:r>
    </w:p>
    <w:p w:rsidR="00BA6A26" w:rsidRPr="00BA6A26" w:rsidRDefault="00BA6A26" w:rsidP="00BA6A26">
      <w:pPr>
        <w:tabs>
          <w:tab w:val="left" w:pos="558"/>
        </w:tabs>
        <w:ind w:firstLine="567"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порядок и сроки проведения выездных налоговых проверок;</w:t>
      </w:r>
    </w:p>
    <w:p w:rsidR="00BA6A26" w:rsidRPr="00BA6A26" w:rsidRDefault="00BA6A26" w:rsidP="00BA6A26">
      <w:pPr>
        <w:tabs>
          <w:tab w:val="left" w:pos="558"/>
        </w:tabs>
        <w:ind w:firstLine="567"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порядок и сроки рассмотрения материалов налоговой проверки;</w:t>
      </w:r>
    </w:p>
    <w:p w:rsidR="00C87334" w:rsidRDefault="00BA6A26" w:rsidP="00BA6A26">
      <w:pPr>
        <w:ind w:firstLine="567"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порядок осуществления мероприятий налогового контроля при проведении выездных налоговых проверок.</w:t>
      </w:r>
    </w:p>
    <w:p w:rsidR="00BA6A26" w:rsidRDefault="00BA6A26" w:rsidP="00BA6A26">
      <w:pPr>
        <w:ind w:firstLine="567"/>
        <w:jc w:val="both"/>
        <w:rPr>
          <w:sz w:val="26"/>
          <w:szCs w:val="26"/>
          <w:lang w:bidi="ru-RU"/>
        </w:rPr>
      </w:pPr>
      <w:r w:rsidRPr="00AE1D81">
        <w:rPr>
          <w:sz w:val="26"/>
          <w:szCs w:val="26"/>
          <w:lang w:bidi="ru-RU"/>
        </w:rPr>
        <w:t xml:space="preserve">6.5. Наличие функциональных знаний: 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принципы, методы, технологии и механизмы осуществления контроля (надзора);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виды, назначение и технологии организации проверочных процедур;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понятие единого реестра проверок, процедура его формирования;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процедура организации проверки: порядок, этапы, инструменты проведения;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ограничения при проведении проверочных процедур;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меры, принимаемые по результатам проверки;</w:t>
      </w:r>
    </w:p>
    <w:p w:rsidR="00BA6A26" w:rsidRPr="00BA6A26" w:rsidRDefault="00BA6A26" w:rsidP="00BA6A26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BA6A26">
        <w:rPr>
          <w:sz w:val="26"/>
          <w:szCs w:val="26"/>
        </w:rPr>
        <w:t>плановые (рейдовые) осмотры;</w:t>
      </w:r>
    </w:p>
    <w:p w:rsidR="00BA6A26" w:rsidRPr="00BA6A26" w:rsidRDefault="00BA6A26" w:rsidP="00BA6A26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BA6A26">
        <w:rPr>
          <w:sz w:val="26"/>
          <w:szCs w:val="26"/>
        </w:rPr>
        <w:t>основания проведения и особенности внеплановых проверок.</w:t>
      </w:r>
    </w:p>
    <w:p w:rsidR="00BA6A26" w:rsidRDefault="00CA166A" w:rsidP="005978BA">
      <w:pPr>
        <w:widowControl w:val="0"/>
        <w:ind w:firstLine="567"/>
        <w:jc w:val="both"/>
        <w:rPr>
          <w:color w:val="000000"/>
          <w:sz w:val="26"/>
          <w:szCs w:val="26"/>
          <w:lang w:bidi="ru-RU"/>
        </w:rPr>
      </w:pPr>
      <w:r w:rsidRPr="005978BA">
        <w:rPr>
          <w:color w:val="000000"/>
          <w:sz w:val="26"/>
          <w:szCs w:val="26"/>
          <w:lang w:bidi="ru-RU"/>
        </w:rPr>
        <w:t xml:space="preserve">6.6. </w:t>
      </w:r>
      <w:r w:rsidR="00E87D9F" w:rsidRPr="005978BA">
        <w:rPr>
          <w:color w:val="000000"/>
          <w:sz w:val="26"/>
          <w:szCs w:val="26"/>
          <w:lang w:bidi="ru-RU"/>
        </w:rPr>
        <w:t xml:space="preserve">Наличие базовых умений: </w:t>
      </w:r>
    </w:p>
    <w:p w:rsidR="005978BA" w:rsidRPr="005978BA" w:rsidRDefault="005978BA" w:rsidP="005978BA">
      <w:pPr>
        <w:widowControl w:val="0"/>
        <w:ind w:firstLine="567"/>
        <w:jc w:val="both"/>
        <w:rPr>
          <w:color w:val="000000" w:themeColor="text1"/>
          <w:sz w:val="26"/>
          <w:szCs w:val="26"/>
        </w:rPr>
      </w:pPr>
      <w:r w:rsidRPr="005978BA">
        <w:rPr>
          <w:rFonts w:eastAsia="Calibri"/>
          <w:color w:val="000000" w:themeColor="text1"/>
          <w:sz w:val="26"/>
          <w:szCs w:val="26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решения.</w:t>
      </w:r>
      <w:r w:rsidRPr="005978BA">
        <w:rPr>
          <w:color w:val="000000" w:themeColor="text1"/>
          <w:sz w:val="26"/>
          <w:szCs w:val="26"/>
        </w:rPr>
        <w:t xml:space="preserve"> </w:t>
      </w:r>
    </w:p>
    <w:p w:rsidR="003A721A" w:rsidRPr="003A721A" w:rsidRDefault="00CA166A" w:rsidP="003A721A">
      <w:pPr>
        <w:ind w:firstLine="567"/>
        <w:jc w:val="both"/>
        <w:rPr>
          <w:color w:val="000000"/>
          <w:sz w:val="26"/>
          <w:szCs w:val="26"/>
          <w:lang w:bidi="ru-RU"/>
        </w:rPr>
      </w:pPr>
      <w:r w:rsidRPr="003A721A">
        <w:rPr>
          <w:color w:val="000000"/>
          <w:sz w:val="26"/>
          <w:szCs w:val="26"/>
          <w:lang w:bidi="ru-RU"/>
        </w:rPr>
        <w:t xml:space="preserve">6.7. </w:t>
      </w:r>
      <w:r w:rsidR="00E87D9F" w:rsidRPr="003A721A">
        <w:rPr>
          <w:color w:val="000000"/>
          <w:sz w:val="26"/>
          <w:szCs w:val="26"/>
          <w:lang w:bidi="ru-RU"/>
        </w:rPr>
        <w:t xml:space="preserve">Наличие профессиональных умений: </w:t>
      </w:r>
      <w:bookmarkStart w:id="2" w:name="_Toc477362584"/>
    </w:p>
    <w:p w:rsidR="003A721A" w:rsidRPr="003A721A" w:rsidRDefault="003A721A" w:rsidP="003A721A">
      <w:pPr>
        <w:pStyle w:val="ConsPlusNormal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Toc477362588"/>
      <w:r w:rsidRPr="003A721A">
        <w:rPr>
          <w:rFonts w:ascii="Times New Roman" w:hAnsi="Times New Roman" w:cs="Times New Roman"/>
          <w:sz w:val="26"/>
          <w:szCs w:val="26"/>
        </w:rPr>
        <w:t>отбор налогоплательщиков для формирования плана выездных налоговых проверок;</w:t>
      </w:r>
      <w:bookmarkEnd w:id="3"/>
    </w:p>
    <w:p w:rsidR="003A721A" w:rsidRPr="003A721A" w:rsidRDefault="003A721A" w:rsidP="003A721A">
      <w:pPr>
        <w:pStyle w:val="ConsPlusNormal"/>
        <w:ind w:firstLine="567"/>
        <w:outlineLvl w:val="0"/>
        <w:rPr>
          <w:rFonts w:ascii="Times New Roman" w:hAnsi="Times New Roman" w:cs="Times New Roman"/>
          <w:sz w:val="26"/>
          <w:szCs w:val="26"/>
        </w:rPr>
      </w:pPr>
      <w:bookmarkStart w:id="4" w:name="_Toc477362589"/>
      <w:r w:rsidRPr="003A721A">
        <w:rPr>
          <w:rFonts w:ascii="Times New Roman" w:hAnsi="Times New Roman" w:cs="Times New Roman"/>
          <w:sz w:val="26"/>
          <w:szCs w:val="26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4"/>
    </w:p>
    <w:p w:rsidR="003A721A" w:rsidRPr="003A721A" w:rsidRDefault="003A721A" w:rsidP="003A721A">
      <w:pPr>
        <w:ind w:firstLine="567"/>
        <w:jc w:val="both"/>
        <w:rPr>
          <w:color w:val="000000"/>
          <w:sz w:val="26"/>
          <w:szCs w:val="26"/>
          <w:lang w:bidi="ru-RU"/>
        </w:rPr>
      </w:pPr>
      <w:bookmarkStart w:id="5" w:name="_Toc477362590"/>
      <w:r w:rsidRPr="003A721A">
        <w:rPr>
          <w:sz w:val="26"/>
          <w:szCs w:val="26"/>
        </w:rPr>
        <w:t>подготовка решения о проведении выездной налоговой проверки.</w:t>
      </w:r>
      <w:bookmarkEnd w:id="5"/>
    </w:p>
    <w:bookmarkEnd w:id="2"/>
    <w:p w:rsidR="003A721A" w:rsidRDefault="005978BA" w:rsidP="00AE1D81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  <w:sz w:val="26"/>
          <w:szCs w:val="26"/>
          <w:lang w:bidi="ru-RU"/>
        </w:rPr>
      </w:pPr>
      <w:r w:rsidRPr="00062B85">
        <w:rPr>
          <w:color w:val="000000"/>
          <w:sz w:val="26"/>
          <w:szCs w:val="26"/>
          <w:lang w:bidi="ru-RU"/>
        </w:rPr>
        <w:t xml:space="preserve">6.8. </w:t>
      </w:r>
      <w:r w:rsidR="00E87D9F" w:rsidRPr="00062B85">
        <w:rPr>
          <w:color w:val="000000"/>
          <w:sz w:val="26"/>
          <w:szCs w:val="26"/>
          <w:lang w:bidi="ru-RU"/>
        </w:rPr>
        <w:t xml:space="preserve">Наличие функциональных умений: </w:t>
      </w:r>
      <w:bookmarkStart w:id="6" w:name="_Toc477362175"/>
    </w:p>
    <w:p w:rsidR="003A721A" w:rsidRPr="003A721A" w:rsidRDefault="003A721A" w:rsidP="003A721A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3A721A">
        <w:rPr>
          <w:sz w:val="26"/>
          <w:szCs w:val="26"/>
        </w:rPr>
        <w:lastRenderedPageBreak/>
        <w:t>проведение плановых и внеплановых документарных (камеральных) проверок (обследований);</w:t>
      </w:r>
    </w:p>
    <w:p w:rsidR="003A721A" w:rsidRPr="003A721A" w:rsidRDefault="003A721A" w:rsidP="003A721A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3A721A">
        <w:rPr>
          <w:sz w:val="26"/>
          <w:szCs w:val="26"/>
        </w:rPr>
        <w:t>проведение плановых и внеплановых выездных проверок;</w:t>
      </w:r>
    </w:p>
    <w:p w:rsidR="003A721A" w:rsidRPr="003A721A" w:rsidRDefault="003A721A" w:rsidP="003A721A">
      <w:pPr>
        <w:framePr w:hSpace="180" w:wrap="around" w:vAnchor="text" w:hAnchor="text" w:y="1"/>
        <w:ind w:firstLine="567"/>
        <w:suppressOverlap/>
        <w:jc w:val="both"/>
        <w:rPr>
          <w:sz w:val="26"/>
          <w:szCs w:val="26"/>
        </w:rPr>
      </w:pPr>
      <w:r w:rsidRPr="003A721A">
        <w:rPr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3A721A" w:rsidRPr="003A721A" w:rsidRDefault="003A721A" w:rsidP="003A721A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3A721A">
        <w:rPr>
          <w:sz w:val="26"/>
          <w:szCs w:val="26"/>
        </w:rPr>
        <w:t>осуществление контроля исполнения предписаний, решений и дру</w:t>
      </w:r>
      <w:r>
        <w:rPr>
          <w:sz w:val="26"/>
          <w:szCs w:val="26"/>
        </w:rPr>
        <w:t>гих распорядительных документов.</w:t>
      </w:r>
    </w:p>
    <w:bookmarkEnd w:id="6"/>
    <w:p w:rsidR="00CA166A" w:rsidRPr="00CA166A" w:rsidRDefault="00CA166A" w:rsidP="00AE1D8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E87D9F" w:rsidRPr="00DC26D7" w:rsidRDefault="00E87D9F" w:rsidP="00E87D9F">
      <w:pPr>
        <w:pStyle w:val="42"/>
        <w:numPr>
          <w:ilvl w:val="0"/>
          <w:numId w:val="1"/>
        </w:numPr>
        <w:shd w:val="clear" w:color="auto" w:fill="auto"/>
        <w:tabs>
          <w:tab w:val="left" w:pos="0"/>
        </w:tabs>
        <w:spacing w:after="87" w:line="240" w:lineRule="exact"/>
        <w:ind w:firstLine="0"/>
        <w:jc w:val="center"/>
        <w:rPr>
          <w:sz w:val="26"/>
          <w:szCs w:val="26"/>
        </w:rPr>
      </w:pPr>
      <w:r w:rsidRPr="00DC26D7">
        <w:rPr>
          <w:color w:val="000000"/>
          <w:sz w:val="26"/>
          <w:szCs w:val="26"/>
          <w:lang w:eastAsia="ru-RU" w:bidi="ru-RU"/>
        </w:rPr>
        <w:t>Должностные обязанности, права и ответственность</w:t>
      </w:r>
    </w:p>
    <w:p w:rsidR="00E87D9F" w:rsidRPr="009E27D8" w:rsidRDefault="009E27D8" w:rsidP="009E27D8">
      <w:pPr>
        <w:pStyle w:val="a8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7. </w:t>
      </w:r>
      <w:r w:rsidR="00E87D9F" w:rsidRPr="009E27D8">
        <w:rPr>
          <w:sz w:val="26"/>
          <w:szCs w:val="26"/>
          <w:lang w:bidi="ru-RU"/>
        </w:rPr>
        <w:t xml:space="preserve">Основные права и обязанности </w:t>
      </w:r>
      <w:r w:rsidR="003A721A">
        <w:rPr>
          <w:sz w:val="26"/>
          <w:szCs w:val="26"/>
        </w:rPr>
        <w:t>старшего государственного налогового инспектора</w:t>
      </w:r>
      <w:r w:rsidR="00E87D9F" w:rsidRPr="009E27D8">
        <w:rPr>
          <w:sz w:val="26"/>
          <w:szCs w:val="26"/>
          <w:lang w:bidi="ru-RU"/>
        </w:rPr>
        <w:t>, а также запреты и требования, связанные с гражданской службой, которые установлены в его отношении, предусмотрены статьями 14, 15, 16, 17, 18, 19, 20, 20.1, 20.2 Федерального закона от 27.07.2004 № 79-ФЗ «О государственной гражданской службе Российской Федерации».</w:t>
      </w:r>
    </w:p>
    <w:p w:rsidR="00E87D9F" w:rsidRDefault="00DC26D7" w:rsidP="009E27D8">
      <w:pPr>
        <w:pStyle w:val="a4"/>
        <w:widowControl w:val="0"/>
        <w:numPr>
          <w:ilvl w:val="0"/>
          <w:numId w:val="15"/>
        </w:numPr>
        <w:tabs>
          <w:tab w:val="left" w:pos="1127"/>
        </w:tabs>
        <w:spacing w:line="274" w:lineRule="exact"/>
        <w:ind w:left="0" w:firstLine="567"/>
        <w:jc w:val="both"/>
        <w:rPr>
          <w:sz w:val="26"/>
          <w:szCs w:val="26"/>
        </w:rPr>
      </w:pPr>
      <w:r w:rsidRPr="009E27D8">
        <w:rPr>
          <w:sz w:val="26"/>
          <w:szCs w:val="26"/>
        </w:rPr>
        <w:t xml:space="preserve">В целях реализации задач и функций, возложенных на </w:t>
      </w:r>
      <w:r w:rsidR="003A721A">
        <w:rPr>
          <w:sz w:val="26"/>
          <w:szCs w:val="26"/>
        </w:rPr>
        <w:t>отдел выездных проверок</w:t>
      </w:r>
      <w:r w:rsidR="00B05DF7" w:rsidRPr="009E27D8">
        <w:rPr>
          <w:sz w:val="26"/>
          <w:szCs w:val="26"/>
        </w:rPr>
        <w:t xml:space="preserve">, </w:t>
      </w:r>
      <w:r w:rsidR="000C2CBD">
        <w:rPr>
          <w:sz w:val="26"/>
          <w:szCs w:val="26"/>
        </w:rPr>
        <w:t xml:space="preserve">старший государственный налоговый инспектор </w:t>
      </w:r>
      <w:r w:rsidRPr="009E27D8">
        <w:rPr>
          <w:sz w:val="26"/>
          <w:szCs w:val="26"/>
        </w:rPr>
        <w:t>обязан:</w:t>
      </w:r>
    </w:p>
    <w:p w:rsidR="00032298" w:rsidRPr="00032298" w:rsidRDefault="00032298" w:rsidP="0003229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Pr="00032298">
        <w:rPr>
          <w:sz w:val="26"/>
          <w:szCs w:val="26"/>
        </w:rPr>
        <w:t>ров</w:t>
      </w:r>
      <w:r>
        <w:rPr>
          <w:sz w:val="26"/>
          <w:szCs w:val="26"/>
        </w:rPr>
        <w:t>одить</w:t>
      </w:r>
      <w:r w:rsidRPr="00032298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032298">
        <w:rPr>
          <w:sz w:val="26"/>
          <w:szCs w:val="26"/>
        </w:rPr>
        <w:t xml:space="preserve"> налогового контроля в рамках выездных налоговых проверок с помощью программного комплекса</w:t>
      </w:r>
      <w:r w:rsidRPr="00032298">
        <w:rPr>
          <w:rFonts w:eastAsia="Calibri"/>
          <w:sz w:val="26"/>
          <w:szCs w:val="26"/>
          <w:lang w:eastAsia="en-US"/>
        </w:rPr>
        <w:t xml:space="preserve"> «АСК НДС-2», в которых выявлены несоответствия между сведениями об операциях покупателей и продавцов и осуществление по ним поиска предпо</w:t>
      </w:r>
      <w:r>
        <w:rPr>
          <w:rFonts w:eastAsia="Calibri"/>
          <w:sz w:val="26"/>
          <w:szCs w:val="26"/>
          <w:lang w:eastAsia="en-US"/>
        </w:rPr>
        <w:t>лагаемых «выгодоприобретателей»;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2298" w:rsidRPr="00032298">
        <w:rPr>
          <w:sz w:val="26"/>
          <w:szCs w:val="26"/>
        </w:rPr>
        <w:t>нициирова</w:t>
      </w:r>
      <w:r>
        <w:rPr>
          <w:sz w:val="26"/>
          <w:szCs w:val="26"/>
        </w:rPr>
        <w:t>ть</w:t>
      </w:r>
      <w:r w:rsidR="00032298" w:rsidRPr="00032298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е</w:t>
      </w:r>
      <w:r w:rsidR="00032298" w:rsidRPr="00032298">
        <w:rPr>
          <w:sz w:val="26"/>
          <w:szCs w:val="26"/>
        </w:rPr>
        <w:t xml:space="preserve"> мер</w:t>
      </w:r>
      <w:r w:rsidR="006C0F39">
        <w:rPr>
          <w:sz w:val="26"/>
          <w:szCs w:val="26"/>
        </w:rPr>
        <w:t>оприятий оперативного контроля;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выявлять</w:t>
      </w:r>
      <w:r w:rsidR="00032298" w:rsidRPr="00032298">
        <w:rPr>
          <w:sz w:val="26"/>
          <w:szCs w:val="26"/>
        </w:rPr>
        <w:t xml:space="preserve"> и пресе</w:t>
      </w:r>
      <w:r>
        <w:rPr>
          <w:sz w:val="26"/>
          <w:szCs w:val="26"/>
        </w:rPr>
        <w:t>кать</w:t>
      </w:r>
      <w:r w:rsidR="00032298" w:rsidRPr="00032298">
        <w:rPr>
          <w:sz w:val="26"/>
          <w:szCs w:val="26"/>
        </w:rPr>
        <w:t xml:space="preserve"> схем</w:t>
      </w:r>
      <w:r>
        <w:rPr>
          <w:sz w:val="26"/>
          <w:szCs w:val="26"/>
        </w:rPr>
        <w:t>ы</w:t>
      </w:r>
      <w:r w:rsidR="00032298" w:rsidRPr="00032298">
        <w:rPr>
          <w:sz w:val="26"/>
          <w:szCs w:val="26"/>
        </w:rPr>
        <w:t xml:space="preserve"> уклонения от налогооб</w:t>
      </w:r>
      <w:r w:rsidR="006C0F39">
        <w:rPr>
          <w:sz w:val="26"/>
          <w:szCs w:val="26"/>
        </w:rPr>
        <w:t>ложения;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проводить мероприятия</w:t>
      </w:r>
      <w:r w:rsidR="00032298" w:rsidRPr="00032298">
        <w:rPr>
          <w:sz w:val="26"/>
          <w:szCs w:val="26"/>
        </w:rPr>
        <w:t xml:space="preserve"> налогового контроля в рамках выездных налоговых проверок налогопл</w:t>
      </w:r>
      <w:r>
        <w:rPr>
          <w:sz w:val="26"/>
          <w:szCs w:val="26"/>
        </w:rPr>
        <w:t>ательщиков-выгодоприобретателей;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проводить</w:t>
      </w:r>
      <w:r w:rsidR="00032298" w:rsidRPr="00032298">
        <w:rPr>
          <w:sz w:val="26"/>
          <w:szCs w:val="26"/>
        </w:rPr>
        <w:t xml:space="preserve">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</w:t>
      </w:r>
      <w:r>
        <w:rPr>
          <w:sz w:val="26"/>
          <w:szCs w:val="26"/>
        </w:rPr>
        <w:t>ероприятий налогового контроля;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оформлять</w:t>
      </w:r>
      <w:r w:rsidR="00032298" w:rsidRPr="00032298">
        <w:rPr>
          <w:sz w:val="26"/>
          <w:szCs w:val="26"/>
        </w:rPr>
        <w:t xml:space="preserve"> в установленном порядке результат</w:t>
      </w:r>
      <w:r>
        <w:rPr>
          <w:sz w:val="26"/>
          <w:szCs w:val="26"/>
        </w:rPr>
        <w:t>ы</w:t>
      </w:r>
      <w:r w:rsidR="00032298" w:rsidRPr="00032298">
        <w:rPr>
          <w:sz w:val="26"/>
          <w:szCs w:val="26"/>
        </w:rPr>
        <w:t xml:space="preserve"> проведен</w:t>
      </w:r>
      <w:r>
        <w:rPr>
          <w:sz w:val="26"/>
          <w:szCs w:val="26"/>
        </w:rPr>
        <w:t>ных налоговых проверок, и принимать</w:t>
      </w:r>
      <w:r w:rsidR="00032298" w:rsidRPr="00032298">
        <w:rPr>
          <w:sz w:val="26"/>
          <w:szCs w:val="26"/>
        </w:rPr>
        <w:t xml:space="preserve"> мер</w:t>
      </w:r>
      <w:r>
        <w:rPr>
          <w:sz w:val="26"/>
          <w:szCs w:val="26"/>
        </w:rPr>
        <w:t>ы</w:t>
      </w:r>
      <w:r w:rsidR="00032298" w:rsidRPr="00032298">
        <w:rPr>
          <w:sz w:val="26"/>
          <w:szCs w:val="26"/>
        </w:rPr>
        <w:t xml:space="preserve"> в отношении налогоплательщиков, допустивших нарушения законодательства, в рамках установленной ко</w:t>
      </w:r>
      <w:r w:rsidR="006C0F39">
        <w:rPr>
          <w:sz w:val="26"/>
          <w:szCs w:val="26"/>
        </w:rPr>
        <w:t>мпетенции;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участвовать</w:t>
      </w:r>
      <w:r w:rsidR="00032298" w:rsidRPr="00032298">
        <w:rPr>
          <w:sz w:val="26"/>
          <w:szCs w:val="26"/>
        </w:rPr>
        <w:t xml:space="preserve">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</w:t>
      </w:r>
      <w:r w:rsidR="006C0F39">
        <w:rPr>
          <w:sz w:val="26"/>
          <w:szCs w:val="26"/>
        </w:rPr>
        <w:t>ти, в судебных разбирательствах;</w:t>
      </w:r>
    </w:p>
    <w:p w:rsidR="00032298" w:rsidRPr="00032298" w:rsidRDefault="00E56607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</w:t>
      </w:r>
      <w:r w:rsidR="00032298" w:rsidRPr="00032298">
        <w:rPr>
          <w:sz w:val="26"/>
          <w:szCs w:val="26"/>
        </w:rPr>
        <w:t xml:space="preserve"> взаимодействи</w:t>
      </w:r>
      <w:r>
        <w:rPr>
          <w:sz w:val="26"/>
          <w:szCs w:val="26"/>
        </w:rPr>
        <w:t>е</w:t>
      </w:r>
      <w:r w:rsidR="00032298" w:rsidRPr="00032298">
        <w:rPr>
          <w:sz w:val="26"/>
          <w:szCs w:val="26"/>
        </w:rPr>
        <w:t xml:space="preserve"> с правоохранительными органами и иными контролирующими органами в рамках установленной сферы деятельности. </w:t>
      </w:r>
    </w:p>
    <w:p w:rsidR="00032298" w:rsidRPr="00032298" w:rsidRDefault="006C0F39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взаимодействовать</w:t>
      </w:r>
      <w:r w:rsidR="00032298" w:rsidRPr="00032298">
        <w:rPr>
          <w:sz w:val="26"/>
          <w:szCs w:val="26"/>
        </w:rPr>
        <w:t xml:space="preserve"> между структурными подразделениями тер</w:t>
      </w:r>
      <w:r>
        <w:rPr>
          <w:sz w:val="26"/>
          <w:szCs w:val="26"/>
        </w:rPr>
        <w:t>риториального налогового органа;</w:t>
      </w:r>
    </w:p>
    <w:p w:rsidR="00032298" w:rsidRPr="00032298" w:rsidRDefault="006C0F39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проводить а</w:t>
      </w:r>
      <w:r w:rsidR="00032298" w:rsidRPr="00032298">
        <w:rPr>
          <w:sz w:val="26"/>
          <w:szCs w:val="26"/>
        </w:rPr>
        <w:t xml:space="preserve">нализ </w:t>
      </w:r>
      <w:proofErr w:type="gramStart"/>
      <w:r w:rsidR="00032298" w:rsidRPr="00032298">
        <w:rPr>
          <w:sz w:val="26"/>
          <w:szCs w:val="26"/>
        </w:rPr>
        <w:t>модели поведения участников сх</w:t>
      </w:r>
      <w:r>
        <w:rPr>
          <w:sz w:val="26"/>
          <w:szCs w:val="26"/>
        </w:rPr>
        <w:t>ем уклонения</w:t>
      </w:r>
      <w:proofErr w:type="gramEnd"/>
      <w:r>
        <w:rPr>
          <w:sz w:val="26"/>
          <w:szCs w:val="26"/>
        </w:rPr>
        <w:t xml:space="preserve"> от налогообложения;</w:t>
      </w:r>
    </w:p>
    <w:p w:rsidR="00032298" w:rsidRPr="00032298" w:rsidRDefault="006C0F39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р</w:t>
      </w:r>
      <w:r w:rsidR="00032298" w:rsidRPr="00032298">
        <w:rPr>
          <w:sz w:val="26"/>
          <w:szCs w:val="26"/>
        </w:rPr>
        <w:t>азработк</w:t>
      </w:r>
      <w:r>
        <w:rPr>
          <w:sz w:val="26"/>
          <w:szCs w:val="26"/>
        </w:rPr>
        <w:t>у</w:t>
      </w:r>
      <w:r w:rsidR="00032298" w:rsidRPr="00032298">
        <w:rPr>
          <w:sz w:val="26"/>
          <w:szCs w:val="26"/>
        </w:rPr>
        <w:t xml:space="preserve"> предложений по внесению изменений в налоговое законодательство и единым подходам к проверке в рамках у</w:t>
      </w:r>
      <w:r w:rsidR="00812710">
        <w:rPr>
          <w:sz w:val="26"/>
          <w:szCs w:val="26"/>
        </w:rPr>
        <w:t>становленной компетенции;</w:t>
      </w:r>
    </w:p>
    <w:p w:rsidR="00032298" w:rsidRPr="00032298" w:rsidRDefault="00812710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32298" w:rsidRPr="00032298">
        <w:rPr>
          <w:sz w:val="26"/>
          <w:szCs w:val="26"/>
        </w:rPr>
        <w:t>беспеч</w:t>
      </w:r>
      <w:r>
        <w:rPr>
          <w:sz w:val="26"/>
          <w:szCs w:val="26"/>
        </w:rPr>
        <w:t>ивать</w:t>
      </w:r>
      <w:r w:rsidR="00032298" w:rsidRPr="00032298">
        <w:rPr>
          <w:sz w:val="26"/>
          <w:szCs w:val="26"/>
        </w:rPr>
        <w:t xml:space="preserve"> актуализаци</w:t>
      </w:r>
      <w:r>
        <w:rPr>
          <w:sz w:val="26"/>
          <w:szCs w:val="26"/>
        </w:rPr>
        <w:t>ю</w:t>
      </w:r>
      <w:r w:rsidR="00032298" w:rsidRPr="00032298">
        <w:rPr>
          <w:sz w:val="26"/>
          <w:szCs w:val="26"/>
        </w:rPr>
        <w:t xml:space="preserve"> информационных ресурсов территориального налогового органа в рамках у</w:t>
      </w:r>
      <w:r>
        <w:rPr>
          <w:sz w:val="26"/>
          <w:szCs w:val="26"/>
        </w:rPr>
        <w:t>становленной сферы деятельности;</w:t>
      </w:r>
    </w:p>
    <w:p w:rsidR="00032298" w:rsidRPr="00032298" w:rsidRDefault="00812710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ф</w:t>
      </w:r>
      <w:r w:rsidR="00032298" w:rsidRPr="00032298">
        <w:rPr>
          <w:sz w:val="26"/>
          <w:szCs w:val="26"/>
        </w:rPr>
        <w:t>ормирование и направление в Управление отчетности в р</w:t>
      </w:r>
      <w:r>
        <w:rPr>
          <w:sz w:val="26"/>
          <w:szCs w:val="26"/>
        </w:rPr>
        <w:t>амках установленной компетенции;</w:t>
      </w:r>
    </w:p>
    <w:p w:rsidR="00032298" w:rsidRPr="00032298" w:rsidRDefault="00812710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</w:t>
      </w:r>
      <w:r w:rsidR="00032298" w:rsidRPr="00032298">
        <w:rPr>
          <w:sz w:val="26"/>
          <w:szCs w:val="26"/>
        </w:rPr>
        <w:t xml:space="preserve"> ины</w:t>
      </w:r>
      <w:r>
        <w:rPr>
          <w:sz w:val="26"/>
          <w:szCs w:val="26"/>
        </w:rPr>
        <w:t>е</w:t>
      </w:r>
      <w:r w:rsidR="00032298" w:rsidRPr="00032298">
        <w:rPr>
          <w:sz w:val="26"/>
          <w:szCs w:val="26"/>
        </w:rPr>
        <w:t xml:space="preserve"> функций, предусмотренны</w:t>
      </w:r>
      <w:r>
        <w:rPr>
          <w:sz w:val="26"/>
          <w:szCs w:val="26"/>
        </w:rPr>
        <w:t>е</w:t>
      </w:r>
      <w:r w:rsidR="00032298" w:rsidRPr="00032298">
        <w:rPr>
          <w:sz w:val="26"/>
          <w:szCs w:val="26"/>
        </w:rPr>
        <w:t xml:space="preserve"> законодательством Российской Федерации и иными нормативными правовыми актами</w:t>
      </w:r>
      <w:r>
        <w:rPr>
          <w:sz w:val="26"/>
          <w:szCs w:val="26"/>
        </w:rPr>
        <w:t>;</w:t>
      </w:r>
    </w:p>
    <w:p w:rsidR="00032298" w:rsidRPr="00032298" w:rsidRDefault="00B726E3" w:rsidP="00E5660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032298" w:rsidRPr="00032298">
        <w:rPr>
          <w:sz w:val="26"/>
          <w:szCs w:val="26"/>
        </w:rPr>
        <w:t xml:space="preserve">существляет внутренний контроль технологических процессов, связанных с </w:t>
      </w:r>
      <w:r w:rsidR="00032298" w:rsidRPr="00032298">
        <w:rPr>
          <w:sz w:val="26"/>
          <w:szCs w:val="26"/>
        </w:rPr>
        <w:lastRenderedPageBreak/>
        <w:t>проведением выездной налоговой проверки, оформлением результатов, рассмотрением материалов выездной налоговой проверки, осуществлением мероприятий налогового контроля,  принятием обеспечительных мер, правильностью и своевременностью разноски решений выездных проверок, ВНО и судов, методом с</w:t>
      </w:r>
      <w:r w:rsidR="00032298" w:rsidRPr="00032298">
        <w:rPr>
          <w:bCs/>
          <w:sz w:val="26"/>
          <w:szCs w:val="26"/>
        </w:rPr>
        <w:t>амоконтроля выполняемых должностным лицом действий</w:t>
      </w:r>
      <w:r>
        <w:rPr>
          <w:sz w:val="26"/>
          <w:szCs w:val="26"/>
        </w:rPr>
        <w:t>»;</w:t>
      </w:r>
    </w:p>
    <w:p w:rsidR="00F450CB" w:rsidRDefault="00F450CB" w:rsidP="00AE1EE9">
      <w:pPr>
        <w:pStyle w:val="a6"/>
        <w:ind w:firstLine="567"/>
        <w:rPr>
          <w:sz w:val="26"/>
          <w:szCs w:val="26"/>
        </w:rPr>
      </w:pPr>
      <w:r w:rsidRPr="002212FE">
        <w:rPr>
          <w:sz w:val="26"/>
          <w:szCs w:val="26"/>
        </w:rPr>
        <w:t>соблюда</w:t>
      </w:r>
      <w:r w:rsidR="00AE1EE9">
        <w:rPr>
          <w:sz w:val="26"/>
          <w:szCs w:val="26"/>
        </w:rPr>
        <w:t>ть</w:t>
      </w:r>
      <w:r w:rsidRPr="002212FE">
        <w:rPr>
          <w:sz w:val="26"/>
          <w:szCs w:val="26"/>
        </w:rPr>
        <w:t xml:space="preserve"> требования по режиму безопасности инспекции при работе со сведениями, составляющими налоговую тайну;</w:t>
      </w:r>
    </w:p>
    <w:p w:rsidR="00F450CB" w:rsidRPr="00AE1EE9" w:rsidRDefault="00F450CB" w:rsidP="00AE1EE9">
      <w:pPr>
        <w:ind w:firstLine="567"/>
        <w:jc w:val="both"/>
        <w:rPr>
          <w:sz w:val="26"/>
          <w:szCs w:val="26"/>
        </w:rPr>
      </w:pPr>
      <w:r w:rsidRPr="00AE1EE9">
        <w:rPr>
          <w:sz w:val="26"/>
          <w:szCs w:val="26"/>
        </w:rPr>
        <w:t>использ</w:t>
      </w:r>
      <w:r w:rsidR="00AE1EE9">
        <w:rPr>
          <w:sz w:val="26"/>
          <w:szCs w:val="26"/>
        </w:rPr>
        <w:t>овать</w:t>
      </w:r>
      <w:r w:rsidRPr="00AE1EE9">
        <w:rPr>
          <w:sz w:val="26"/>
          <w:szCs w:val="26"/>
        </w:rPr>
        <w:t xml:space="preserve"> для поиска и анализа информации ресурс ПК Регион;</w:t>
      </w:r>
    </w:p>
    <w:p w:rsidR="00F450CB" w:rsidRPr="00AE1EE9" w:rsidRDefault="00F450CB" w:rsidP="00AE1EE9">
      <w:pPr>
        <w:ind w:firstLine="567"/>
        <w:jc w:val="both"/>
        <w:rPr>
          <w:sz w:val="26"/>
          <w:szCs w:val="26"/>
        </w:rPr>
      </w:pPr>
      <w:r w:rsidRPr="00AE1EE9">
        <w:rPr>
          <w:sz w:val="26"/>
          <w:szCs w:val="26"/>
        </w:rPr>
        <w:t>использ</w:t>
      </w:r>
      <w:r w:rsidR="00AE1EE9">
        <w:rPr>
          <w:sz w:val="26"/>
          <w:szCs w:val="26"/>
        </w:rPr>
        <w:t>овать</w:t>
      </w:r>
      <w:r w:rsidRPr="00AE1EE9">
        <w:rPr>
          <w:sz w:val="26"/>
          <w:szCs w:val="26"/>
        </w:rPr>
        <w:t xml:space="preserve"> для поиска и анализа информации ресурс ИРРУ;</w:t>
      </w:r>
    </w:p>
    <w:p w:rsidR="00116F49" w:rsidRPr="00F32244" w:rsidRDefault="00116F49" w:rsidP="00116F49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использовать для анализа информации и для поиска данных в рамках деятельности Инспекции информационные ресурсы Инспекции, а также информационные ресурсы, сопровождаемые ФКУ «Налог-Сервис» ФНС России;</w:t>
      </w:r>
    </w:p>
    <w:p w:rsidR="00116F49" w:rsidRPr="0080513A" w:rsidRDefault="00116F49" w:rsidP="00116F49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t>иные информационные ресурсы, необходимые для исполнения должностных обязанностей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при исполнении должностных обязанностей соблюдать права и законные интересы граждан и организаций;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проявлять корректность в обращении с гражданами и работниками Инспекции; рассматривать заявления, предложения, жалобы граждан и юридических лиц; не допускать конфликтных ситуаций, способных нанести ущерб его репутации или авторитету Инспекции;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соблюдать Кодекс этики и служебного поведения государственных гражданских служащих Федеральной налоговой службы;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соблюдать Служебный распорядок Инспекции;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соблюдать правила и нормы охраны труда и техники безопасности;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32244" w:rsidRPr="00F32244" w:rsidRDefault="00F32244" w:rsidP="00F32244">
      <w:pPr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не разглашать указанные сведения,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обеспечивать выполнение требований законодательства Российской Федерации о государственной тайне, иных правовых актов и методических документов, определяющих порядок защиты сведений, составляющих государственную тайну, анализировать деятельность подчиненных государственных гражданских служащих в данном направлении;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не совершать поступки, порочащие его честь и достоинство;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соблюдать ограничения, не нарушать запреты, установленные законодательством Российской Федерации для государственных гражданских служащих;</w:t>
      </w:r>
    </w:p>
    <w:p w:rsidR="00F32244" w:rsidRPr="00F32244" w:rsidRDefault="00F32244" w:rsidP="00F32244">
      <w:pPr>
        <w:ind w:firstLine="620"/>
        <w:jc w:val="both"/>
        <w:rPr>
          <w:sz w:val="26"/>
          <w:szCs w:val="26"/>
        </w:rPr>
      </w:pPr>
      <w:r w:rsidRPr="00F32244">
        <w:rPr>
          <w:color w:val="000000"/>
          <w:sz w:val="26"/>
          <w:szCs w:val="26"/>
          <w:lang w:bidi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80513A" w:rsidRPr="0080513A" w:rsidRDefault="0080513A" w:rsidP="0080513A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t>использовать сеть Интернет, электронную почту в целях исполнения должностных обязанностей;</w:t>
      </w:r>
    </w:p>
    <w:p w:rsidR="0080513A" w:rsidRPr="0080513A" w:rsidRDefault="0080513A" w:rsidP="0080513A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lastRenderedPageBreak/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</w:t>
      </w:r>
      <w:r w:rsidR="00B726E3">
        <w:rPr>
          <w:color w:val="000000"/>
          <w:sz w:val="26"/>
          <w:szCs w:val="26"/>
          <w:lang w:bidi="ru-RU"/>
        </w:rPr>
        <w:t>етствии с настоящим Регламентом.</w:t>
      </w:r>
    </w:p>
    <w:p w:rsidR="0080513A" w:rsidRPr="00B402D6" w:rsidRDefault="0080513A" w:rsidP="009E27D8">
      <w:pPr>
        <w:widowControl w:val="0"/>
        <w:numPr>
          <w:ilvl w:val="0"/>
          <w:numId w:val="15"/>
        </w:numPr>
        <w:tabs>
          <w:tab w:val="left" w:pos="870"/>
        </w:tabs>
        <w:spacing w:line="274" w:lineRule="exact"/>
        <w:ind w:left="0" w:firstLine="567"/>
        <w:jc w:val="both"/>
        <w:rPr>
          <w:sz w:val="26"/>
          <w:szCs w:val="26"/>
        </w:rPr>
      </w:pPr>
      <w:bookmarkStart w:id="7" w:name="sub_4142"/>
      <w:r w:rsidRPr="0080513A">
        <w:rPr>
          <w:color w:val="000000"/>
          <w:sz w:val="26"/>
          <w:szCs w:val="26"/>
          <w:lang w:bidi="ru-RU"/>
        </w:rPr>
        <w:t xml:space="preserve">В целях исполнения возложенных должностных обязанностей </w:t>
      </w:r>
      <w:r w:rsidR="00B726E3">
        <w:rPr>
          <w:sz w:val="26"/>
          <w:szCs w:val="26"/>
        </w:rPr>
        <w:t>старший государственный налоговый инспектор</w:t>
      </w:r>
      <w:r w:rsidR="00116F49" w:rsidRPr="0080513A">
        <w:rPr>
          <w:color w:val="000000"/>
          <w:sz w:val="26"/>
          <w:szCs w:val="26"/>
          <w:lang w:bidi="ru-RU"/>
        </w:rPr>
        <w:t xml:space="preserve"> </w:t>
      </w:r>
      <w:r w:rsidRPr="0080513A">
        <w:rPr>
          <w:color w:val="000000"/>
          <w:sz w:val="26"/>
          <w:szCs w:val="26"/>
          <w:lang w:bidi="ru-RU"/>
        </w:rPr>
        <w:t>имеет право:</w:t>
      </w:r>
    </w:p>
    <w:p w:rsidR="00B402D6" w:rsidRPr="00B402D6" w:rsidRDefault="00B402D6" w:rsidP="00B402D6">
      <w:pPr>
        <w:shd w:val="clear" w:color="auto" w:fill="FFFFFF"/>
        <w:tabs>
          <w:tab w:val="left" w:pos="720"/>
        </w:tabs>
        <w:ind w:right="21" w:firstLine="567"/>
        <w:jc w:val="both"/>
        <w:rPr>
          <w:sz w:val="26"/>
          <w:szCs w:val="26"/>
        </w:rPr>
      </w:pPr>
      <w:r w:rsidRPr="00B402D6">
        <w:rPr>
          <w:color w:val="000000"/>
          <w:spacing w:val="-2"/>
          <w:sz w:val="26"/>
          <w:szCs w:val="26"/>
        </w:rPr>
        <w:t>докладывать начальнику (заместителю начальника) отдела обо всех выявленных н</w:t>
      </w:r>
      <w:r w:rsidRPr="00B402D6">
        <w:rPr>
          <w:color w:val="000000"/>
          <w:spacing w:val="-4"/>
          <w:sz w:val="26"/>
          <w:szCs w:val="26"/>
        </w:rPr>
        <w:t>едостатках по организации и проведению камеральных проверок в пределах своей компетенции;</w:t>
      </w:r>
    </w:p>
    <w:p w:rsidR="007818C3" w:rsidRPr="0080513A" w:rsidRDefault="007818C3" w:rsidP="007818C3">
      <w:pPr>
        <w:ind w:firstLine="567"/>
        <w:jc w:val="both"/>
        <w:rPr>
          <w:sz w:val="26"/>
          <w:szCs w:val="26"/>
        </w:rPr>
      </w:pPr>
      <w:r w:rsidRPr="0080513A">
        <w:rPr>
          <w:sz w:val="26"/>
          <w:szCs w:val="26"/>
        </w:rPr>
        <w:t xml:space="preserve">запрашивать и получать от структурных подразделений Инспекции, </w:t>
      </w:r>
      <w:proofErr w:type="gramStart"/>
      <w:r w:rsidRPr="0080513A">
        <w:rPr>
          <w:sz w:val="26"/>
          <w:szCs w:val="26"/>
        </w:rPr>
        <w:t>согласно</w:t>
      </w:r>
      <w:proofErr w:type="gramEnd"/>
      <w:r w:rsidRPr="0080513A">
        <w:rPr>
          <w:sz w:val="26"/>
          <w:szCs w:val="26"/>
        </w:rPr>
        <w:t xml:space="preserve"> установленного порядка, необходимые статистические, аналитические и другие данные, документы, заключения и иные сведения, необходимые для принятия решений по вопросам, отнесенным к компетенции </w:t>
      </w:r>
      <w:r>
        <w:rPr>
          <w:sz w:val="26"/>
          <w:szCs w:val="26"/>
        </w:rPr>
        <w:t>старшего государственного налогового инспектора</w:t>
      </w:r>
      <w:r w:rsidRPr="0080513A">
        <w:rPr>
          <w:sz w:val="26"/>
          <w:szCs w:val="26"/>
        </w:rPr>
        <w:t>;</w:t>
      </w:r>
    </w:p>
    <w:p w:rsidR="00B402D6" w:rsidRPr="007818C3" w:rsidRDefault="00B402D6" w:rsidP="007818C3">
      <w:pPr>
        <w:shd w:val="clear" w:color="auto" w:fill="FFFFFF"/>
        <w:ind w:right="21" w:firstLine="567"/>
        <w:jc w:val="both"/>
        <w:rPr>
          <w:color w:val="000000"/>
          <w:spacing w:val="-4"/>
          <w:sz w:val="26"/>
          <w:szCs w:val="26"/>
        </w:rPr>
      </w:pPr>
      <w:r w:rsidRPr="007818C3">
        <w:rPr>
          <w:color w:val="000000"/>
          <w:spacing w:val="-4"/>
          <w:sz w:val="26"/>
          <w:szCs w:val="26"/>
        </w:rPr>
        <w:t xml:space="preserve">участвовать по своей инициативе в конкурсе на замещение вакантных должностей в структуре </w:t>
      </w:r>
      <w:r w:rsidR="007818C3" w:rsidRPr="007818C3">
        <w:rPr>
          <w:color w:val="000000"/>
          <w:spacing w:val="-4"/>
          <w:sz w:val="26"/>
          <w:szCs w:val="26"/>
        </w:rPr>
        <w:t>Инспекции</w:t>
      </w:r>
      <w:r w:rsidRPr="007818C3">
        <w:rPr>
          <w:color w:val="000000"/>
          <w:spacing w:val="-4"/>
          <w:sz w:val="26"/>
          <w:szCs w:val="26"/>
        </w:rPr>
        <w:t>;</w:t>
      </w:r>
    </w:p>
    <w:p w:rsidR="00B402D6" w:rsidRPr="007818C3" w:rsidRDefault="00B402D6" w:rsidP="007818C3">
      <w:pPr>
        <w:shd w:val="clear" w:color="auto" w:fill="FFFFFF"/>
        <w:ind w:right="21" w:firstLine="567"/>
        <w:jc w:val="both"/>
        <w:rPr>
          <w:color w:val="000000"/>
          <w:spacing w:val="-4"/>
          <w:sz w:val="26"/>
          <w:szCs w:val="26"/>
        </w:rPr>
      </w:pPr>
      <w:r w:rsidRPr="007818C3">
        <w:rPr>
          <w:color w:val="000000"/>
          <w:spacing w:val="-4"/>
          <w:sz w:val="26"/>
          <w:szCs w:val="26"/>
        </w:rPr>
        <w:t>знакомиться с документами, определяющими права и обязанности по занимаемой должности, с критериями оценки качества работы и условиями продвижения по службе, и иными документами, необходимыми для исполнения своих должностных обязанностей;</w:t>
      </w:r>
    </w:p>
    <w:p w:rsidR="00B402D6" w:rsidRPr="007818C3" w:rsidRDefault="00B402D6" w:rsidP="007818C3">
      <w:pPr>
        <w:shd w:val="clear" w:color="auto" w:fill="FFFFFF"/>
        <w:ind w:right="21" w:firstLine="567"/>
        <w:jc w:val="both"/>
        <w:rPr>
          <w:color w:val="000000"/>
          <w:spacing w:val="-4"/>
          <w:sz w:val="26"/>
          <w:szCs w:val="26"/>
        </w:rPr>
      </w:pPr>
      <w:r w:rsidRPr="007818C3">
        <w:rPr>
          <w:color w:val="000000"/>
          <w:spacing w:val="-4"/>
          <w:sz w:val="26"/>
          <w:szCs w:val="26"/>
        </w:rPr>
        <w:t>инициировать проведение служебного расследования для опровержения сведений, порочащих его честь и достоинство;</w:t>
      </w:r>
    </w:p>
    <w:p w:rsidR="000945C6" w:rsidRPr="0080513A" w:rsidRDefault="00812F53" w:rsidP="000945C6">
      <w:pPr>
        <w:ind w:firstLine="567"/>
        <w:jc w:val="both"/>
        <w:rPr>
          <w:sz w:val="26"/>
          <w:szCs w:val="26"/>
        </w:rPr>
      </w:pPr>
      <w:bookmarkStart w:id="8" w:name="sub_4144"/>
      <w:bookmarkEnd w:id="7"/>
      <w:r w:rsidRPr="0080513A">
        <w:rPr>
          <w:sz w:val="26"/>
          <w:szCs w:val="26"/>
        </w:rPr>
        <w:t xml:space="preserve">взаимодействовать в установленном порядке с органами государственной власти, местного самоуправления, юридическими и физическими лицами по вопросам, входящим в компетенцию </w:t>
      </w:r>
      <w:r w:rsidR="00A73E3F">
        <w:rPr>
          <w:sz w:val="26"/>
          <w:szCs w:val="26"/>
        </w:rPr>
        <w:t>старшего государственного налогового инспектора</w:t>
      </w:r>
      <w:r w:rsidR="000945C6" w:rsidRPr="0080513A">
        <w:rPr>
          <w:sz w:val="26"/>
          <w:szCs w:val="26"/>
        </w:rPr>
        <w:t>;</w:t>
      </w:r>
    </w:p>
    <w:bookmarkEnd w:id="8"/>
    <w:p w:rsidR="0080513A" w:rsidRPr="0080513A" w:rsidRDefault="0080513A" w:rsidP="0080513A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</w:t>
      </w:r>
      <w:r>
        <w:rPr>
          <w:color w:val="000000"/>
          <w:sz w:val="26"/>
          <w:szCs w:val="26"/>
          <w:lang w:bidi="ru-RU"/>
        </w:rPr>
        <w:t xml:space="preserve"> </w:t>
      </w:r>
      <w:r w:rsidRPr="0080513A">
        <w:rPr>
          <w:color w:val="000000"/>
          <w:sz w:val="26"/>
          <w:szCs w:val="26"/>
          <w:lang w:bidi="ru-RU"/>
        </w:rPr>
        <w:t>документов и материалов; на защиту своих персональных данных;</w:t>
      </w:r>
    </w:p>
    <w:p w:rsidR="0080513A" w:rsidRPr="0080513A" w:rsidRDefault="0080513A" w:rsidP="0080513A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t>на профессиональное развитие в порядке, установленном законодательством Российской Федерации;</w:t>
      </w:r>
    </w:p>
    <w:p w:rsidR="0080513A" w:rsidRPr="0080513A" w:rsidRDefault="0080513A" w:rsidP="0080513A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t>в установленном порядке получать доступ к информационным, программным и аппаратным ресурсам Инспекции, а также к информационным ресур</w:t>
      </w:r>
      <w:r w:rsidR="00D41687">
        <w:rPr>
          <w:color w:val="000000"/>
          <w:sz w:val="26"/>
          <w:szCs w:val="26"/>
          <w:lang w:bidi="ru-RU"/>
        </w:rPr>
        <w:t>сам, сопровождаемым ФКУ «Налог-</w:t>
      </w:r>
      <w:r w:rsidRPr="0080513A">
        <w:rPr>
          <w:color w:val="000000"/>
          <w:sz w:val="26"/>
          <w:szCs w:val="26"/>
          <w:lang w:bidi="ru-RU"/>
        </w:rPr>
        <w:t>Сервис» ФНС России;</w:t>
      </w:r>
    </w:p>
    <w:p w:rsidR="0080513A" w:rsidRDefault="0080513A" w:rsidP="0080513A">
      <w:pPr>
        <w:ind w:firstLine="620"/>
        <w:jc w:val="both"/>
        <w:rPr>
          <w:color w:val="000000"/>
          <w:sz w:val="26"/>
          <w:szCs w:val="26"/>
          <w:lang w:bidi="ru-RU"/>
        </w:rPr>
      </w:pPr>
      <w:r w:rsidRPr="0080513A">
        <w:rPr>
          <w:color w:val="000000"/>
          <w:sz w:val="26"/>
          <w:szCs w:val="26"/>
          <w:lang w:bidi="ru-RU"/>
        </w:rPr>
        <w:t>осуществлять иные права, предусмотренные Положением об Инспе</w:t>
      </w:r>
      <w:r w:rsidR="007818C3">
        <w:rPr>
          <w:color w:val="000000"/>
          <w:sz w:val="26"/>
          <w:szCs w:val="26"/>
          <w:lang w:bidi="ru-RU"/>
        </w:rPr>
        <w:t>кции, иными нормативными актами;</w:t>
      </w:r>
    </w:p>
    <w:p w:rsidR="007818C3" w:rsidRPr="007818C3" w:rsidRDefault="007818C3" w:rsidP="007818C3">
      <w:pPr>
        <w:shd w:val="clear" w:color="auto" w:fill="FFFFFF"/>
        <w:ind w:right="21" w:firstLine="567"/>
        <w:jc w:val="both"/>
        <w:rPr>
          <w:sz w:val="26"/>
          <w:szCs w:val="26"/>
        </w:rPr>
      </w:pPr>
      <w:r w:rsidRPr="007818C3">
        <w:rPr>
          <w:color w:val="000000"/>
          <w:spacing w:val="-4"/>
          <w:sz w:val="26"/>
          <w:szCs w:val="26"/>
        </w:rPr>
        <w:t>участвовать в подготовке решений, принимаемых руководством Инспекции по предмету деятельности отдела</w:t>
      </w:r>
      <w:r>
        <w:rPr>
          <w:sz w:val="26"/>
          <w:szCs w:val="26"/>
        </w:rPr>
        <w:t>.</w:t>
      </w:r>
    </w:p>
    <w:p w:rsidR="0080513A" w:rsidRPr="0080513A" w:rsidRDefault="0080513A" w:rsidP="00805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10. </w:t>
      </w:r>
      <w:proofErr w:type="gramStart"/>
      <w:r w:rsidR="007818C3">
        <w:rPr>
          <w:sz w:val="26"/>
          <w:szCs w:val="26"/>
          <w:lang w:bidi="ru-RU"/>
        </w:rPr>
        <w:t>Старший государственный налоговый инспектор</w:t>
      </w:r>
      <w:r w:rsidR="00116F49">
        <w:rPr>
          <w:sz w:val="26"/>
          <w:szCs w:val="26"/>
        </w:rPr>
        <w:t xml:space="preserve"> </w:t>
      </w:r>
      <w:r w:rsidRPr="0080513A">
        <w:rPr>
          <w:sz w:val="26"/>
          <w:szCs w:val="26"/>
          <w:lang w:bidi="ru-RU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 Межрайонной инспекции Федеральной налоговой службы № 6 по Удмуртской Республике, приказами (распоряжениями) ФНС России, приказами Управления, поручениями руководителя Управления (заместителя руководителя Управления, координирующего деятельность Инспекции) и иными нормативными правовыми актами.</w:t>
      </w:r>
      <w:proofErr w:type="gramEnd"/>
    </w:p>
    <w:p w:rsidR="0080513A" w:rsidRPr="0080513A" w:rsidRDefault="0080513A" w:rsidP="00805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11. </w:t>
      </w:r>
      <w:r w:rsidR="00A73E3F">
        <w:rPr>
          <w:sz w:val="26"/>
          <w:szCs w:val="26"/>
          <w:lang w:bidi="ru-RU"/>
        </w:rPr>
        <w:t>Старший государственный налоговый инспектор</w:t>
      </w:r>
      <w:r w:rsidR="00116F49">
        <w:rPr>
          <w:sz w:val="26"/>
          <w:szCs w:val="26"/>
        </w:rPr>
        <w:t xml:space="preserve"> </w:t>
      </w:r>
      <w:r w:rsidRPr="0080513A">
        <w:rPr>
          <w:sz w:val="26"/>
          <w:szCs w:val="26"/>
          <w:lang w:bidi="ru-RU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A73E3F">
        <w:rPr>
          <w:sz w:val="26"/>
          <w:szCs w:val="26"/>
          <w:lang w:bidi="ru-RU"/>
        </w:rPr>
        <w:t>старший государственный налоговый инспектор</w:t>
      </w:r>
      <w:r w:rsidR="00AD2026">
        <w:rPr>
          <w:sz w:val="26"/>
          <w:szCs w:val="26"/>
        </w:rPr>
        <w:t xml:space="preserve"> отдела общего обеспечения </w:t>
      </w:r>
      <w:r w:rsidRPr="0080513A">
        <w:rPr>
          <w:sz w:val="26"/>
          <w:szCs w:val="26"/>
          <w:lang w:bidi="ru-RU"/>
        </w:rPr>
        <w:t xml:space="preserve">несет ответственность </w:t>
      </w:r>
      <w:proofErr w:type="gramStart"/>
      <w:r w:rsidRPr="0080513A">
        <w:rPr>
          <w:sz w:val="26"/>
          <w:szCs w:val="26"/>
          <w:lang w:bidi="ru-RU"/>
        </w:rPr>
        <w:t>за</w:t>
      </w:r>
      <w:proofErr w:type="gramEnd"/>
      <w:r w:rsidRPr="0080513A">
        <w:rPr>
          <w:sz w:val="26"/>
          <w:szCs w:val="26"/>
          <w:lang w:bidi="ru-RU"/>
        </w:rPr>
        <w:t>:</w:t>
      </w:r>
    </w:p>
    <w:p w:rsidR="0080513A" w:rsidRPr="0080513A" w:rsidRDefault="0080513A" w:rsidP="0080513A">
      <w:pPr>
        <w:ind w:firstLine="567"/>
        <w:jc w:val="both"/>
        <w:rPr>
          <w:sz w:val="26"/>
          <w:szCs w:val="26"/>
        </w:rPr>
      </w:pPr>
      <w:r w:rsidRPr="0080513A">
        <w:rPr>
          <w:sz w:val="26"/>
          <w:szCs w:val="26"/>
          <w:lang w:bidi="ru-RU"/>
        </w:rPr>
        <w:lastRenderedPageBreak/>
        <w:t xml:space="preserve">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80513A">
        <w:rPr>
          <w:sz w:val="26"/>
          <w:szCs w:val="26"/>
          <w:lang w:bidi="ru-RU"/>
        </w:rPr>
        <w:t>указаний</w:t>
      </w:r>
      <w:proofErr w:type="gramEnd"/>
      <w:r w:rsidRPr="0080513A">
        <w:rPr>
          <w:sz w:val="26"/>
          <w:szCs w:val="26"/>
          <w:lang w:bidi="ru-RU"/>
        </w:rPr>
        <w:t xml:space="preserve"> вышестоящих в порядке подчиненности руководителей, за исключением незаконных;</w:t>
      </w:r>
    </w:p>
    <w:p w:rsidR="0080513A" w:rsidRPr="0080513A" w:rsidRDefault="0080513A" w:rsidP="0080513A">
      <w:pPr>
        <w:ind w:firstLine="567"/>
        <w:jc w:val="both"/>
        <w:rPr>
          <w:sz w:val="26"/>
          <w:szCs w:val="26"/>
        </w:rPr>
      </w:pPr>
      <w:r w:rsidRPr="0080513A">
        <w:rPr>
          <w:sz w:val="26"/>
          <w:szCs w:val="26"/>
          <w:lang w:bidi="ru-RU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0513A" w:rsidRPr="0080513A" w:rsidRDefault="0080513A" w:rsidP="0080513A">
      <w:pPr>
        <w:ind w:firstLine="567"/>
        <w:jc w:val="both"/>
        <w:rPr>
          <w:sz w:val="26"/>
          <w:szCs w:val="26"/>
        </w:rPr>
      </w:pPr>
      <w:r w:rsidRPr="0080513A">
        <w:rPr>
          <w:sz w:val="26"/>
          <w:szCs w:val="26"/>
          <w:lang w:bidi="ru-RU"/>
        </w:rPr>
        <w:t>неисполнение (ненадлежащее исполнение) должностных обязанностей в соответствии с настоящим должностным регламентом;</w:t>
      </w:r>
    </w:p>
    <w:p w:rsidR="0080513A" w:rsidRPr="0080513A" w:rsidRDefault="0080513A" w:rsidP="0080513A">
      <w:pPr>
        <w:ind w:firstLine="567"/>
        <w:jc w:val="both"/>
        <w:rPr>
          <w:sz w:val="26"/>
          <w:szCs w:val="26"/>
        </w:rPr>
      </w:pPr>
      <w:r w:rsidRPr="0080513A">
        <w:rPr>
          <w:sz w:val="26"/>
          <w:szCs w:val="26"/>
          <w:lang w:bidi="ru-RU"/>
        </w:rPr>
        <w:t>разглашение государственной, налоговой и иной, охраняемой законом тайны, иных сведений, ставших ему известными в связи с исполнением должностных обязанностей;</w:t>
      </w:r>
    </w:p>
    <w:p w:rsidR="0080513A" w:rsidRPr="0080513A" w:rsidRDefault="0080513A" w:rsidP="0080513A">
      <w:pPr>
        <w:ind w:firstLine="620"/>
        <w:jc w:val="both"/>
        <w:rPr>
          <w:sz w:val="26"/>
          <w:szCs w:val="26"/>
        </w:rPr>
      </w:pPr>
      <w:r w:rsidRPr="0080513A">
        <w:rPr>
          <w:color w:val="000000"/>
          <w:sz w:val="26"/>
          <w:szCs w:val="26"/>
          <w:lang w:bidi="ru-RU"/>
        </w:rPr>
        <w:t>разглашение информации, содержащейся в информационных ресурсах, к которым имеет доступ, и сведений о способах защиты информационных ресурсов, а также за нарушение инструкций по работе с информационными ресурсами;</w:t>
      </w:r>
    </w:p>
    <w:p w:rsidR="0080513A" w:rsidRPr="00CD7C6F" w:rsidRDefault="0080513A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правильность и достоверность данных, вводимых в информационные ресурсы;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нарушение трудового законодательства, трудовой дисциплины, служебного распорядка Инспекции и исполнительской дисциплины;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нарушение Кодекса этики и служебного поведения государственных гражданских служащих Федеральной налоговой службы;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нанесение материального ущерба Инспекции в результате ненадлежащего исполнения должностных обязанностей;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возможный имущественный ущерб, связанный с характером служебной деятельности, причиненный по вине начальника Инспекции;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создание опасных условий труда, несоблюдение правил охраны труда, техники безопасности и противопожарной безопасности;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несоблюдение ограничений и запретов, установленных для федеральных государственных гражданских служащих законодательством о государственной гражданской службе; нецелевое расходование выделенных Инспекции средств федерального бюджета; действие или бездействие, приведшее к нарушению прав и законных интересов граждан; состояние трудовой и исполнительской дисциплины в Инспекции;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 xml:space="preserve">снижение эффективности коллективного труда, несвоевременное выполнение заданий, приказов, распоряжений и </w:t>
      </w:r>
      <w:proofErr w:type="gramStart"/>
      <w:r w:rsidRPr="00CD7C6F">
        <w:rPr>
          <w:color w:val="000000"/>
          <w:sz w:val="26"/>
          <w:szCs w:val="26"/>
          <w:lang w:bidi="ru-RU"/>
        </w:rPr>
        <w:t>указаний</w:t>
      </w:r>
      <w:proofErr w:type="gramEnd"/>
      <w:r w:rsidRPr="00CD7C6F">
        <w:rPr>
          <w:color w:val="000000"/>
          <w:sz w:val="26"/>
          <w:szCs w:val="26"/>
          <w:lang w:bidi="ru-RU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D7C6F" w:rsidRPr="00CD7C6F" w:rsidRDefault="00CD7C6F" w:rsidP="00CD7C6F">
      <w:pPr>
        <w:ind w:firstLine="620"/>
        <w:jc w:val="both"/>
        <w:rPr>
          <w:sz w:val="26"/>
          <w:szCs w:val="26"/>
        </w:rPr>
      </w:pPr>
      <w:r w:rsidRPr="00CD7C6F">
        <w:rPr>
          <w:color w:val="000000"/>
          <w:sz w:val="26"/>
          <w:szCs w:val="26"/>
          <w:lang w:bidi="ru-RU"/>
        </w:rPr>
        <w:t>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80513A" w:rsidRDefault="0080513A" w:rsidP="00CD7C6F">
      <w:pPr>
        <w:ind w:firstLine="620"/>
        <w:jc w:val="both"/>
        <w:rPr>
          <w:sz w:val="26"/>
          <w:szCs w:val="26"/>
        </w:rPr>
      </w:pPr>
    </w:p>
    <w:p w:rsidR="00CD7C6F" w:rsidRPr="00CD7C6F" w:rsidRDefault="00CD7C6F" w:rsidP="00CD7C6F">
      <w:pPr>
        <w:pStyle w:val="a4"/>
        <w:numPr>
          <w:ilvl w:val="0"/>
          <w:numId w:val="1"/>
        </w:numPr>
        <w:ind w:left="0"/>
        <w:jc w:val="center"/>
        <w:rPr>
          <w:b/>
          <w:sz w:val="26"/>
          <w:szCs w:val="26"/>
        </w:rPr>
      </w:pPr>
      <w:bookmarkStart w:id="9" w:name="bookmark2"/>
      <w:r w:rsidRPr="00CD7C6F">
        <w:rPr>
          <w:b/>
          <w:color w:val="000000"/>
          <w:sz w:val="26"/>
          <w:szCs w:val="26"/>
          <w:lang w:bidi="ru-RU"/>
        </w:rPr>
        <w:t xml:space="preserve">Перечень вопросов, по которым </w:t>
      </w:r>
      <w:r w:rsidR="007818C3">
        <w:rPr>
          <w:b/>
          <w:color w:val="000000"/>
          <w:sz w:val="26"/>
          <w:szCs w:val="26"/>
          <w:lang w:bidi="ru-RU"/>
        </w:rPr>
        <w:t>старший государственный налоговый инспектор</w:t>
      </w:r>
      <w:r w:rsidR="001558B2" w:rsidRPr="00AD2026">
        <w:rPr>
          <w:b/>
          <w:sz w:val="26"/>
          <w:szCs w:val="26"/>
        </w:rPr>
        <w:t xml:space="preserve"> </w:t>
      </w:r>
      <w:r w:rsidRPr="001558B2">
        <w:rPr>
          <w:b/>
          <w:color w:val="000000"/>
          <w:sz w:val="26"/>
          <w:szCs w:val="26"/>
          <w:lang w:bidi="ru-RU"/>
        </w:rPr>
        <w:t>вправе или обязан самостоятельно принимать управленческие</w:t>
      </w:r>
      <w:r w:rsidRPr="00CD7C6F">
        <w:rPr>
          <w:b/>
          <w:color w:val="000000"/>
          <w:sz w:val="26"/>
          <w:szCs w:val="26"/>
          <w:lang w:bidi="ru-RU"/>
        </w:rPr>
        <w:t xml:space="preserve"> и иные решения</w:t>
      </w:r>
      <w:bookmarkEnd w:id="9"/>
    </w:p>
    <w:p w:rsidR="00812F53" w:rsidRDefault="00812F53" w:rsidP="00812F53">
      <w:pPr>
        <w:pStyle w:val="a4"/>
        <w:widowControl w:val="0"/>
        <w:tabs>
          <w:tab w:val="left" w:pos="1127"/>
        </w:tabs>
        <w:spacing w:line="274" w:lineRule="exact"/>
        <w:ind w:left="567"/>
        <w:jc w:val="both"/>
        <w:rPr>
          <w:sz w:val="26"/>
          <w:szCs w:val="26"/>
        </w:rPr>
      </w:pPr>
    </w:p>
    <w:p w:rsidR="007818C3" w:rsidRDefault="007818C3" w:rsidP="007818C3">
      <w:pPr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12. </w:t>
      </w:r>
      <w:r w:rsidRPr="00C85040">
        <w:rPr>
          <w:sz w:val="26"/>
          <w:szCs w:val="26"/>
          <w:lang w:bidi="ru-RU"/>
        </w:rPr>
        <w:t xml:space="preserve">При исполнении служебных обязанностей </w:t>
      </w:r>
      <w:r w:rsidR="00784BB7">
        <w:rPr>
          <w:sz w:val="26"/>
          <w:szCs w:val="26"/>
          <w:lang w:bidi="ru-RU"/>
        </w:rPr>
        <w:t xml:space="preserve">старший государственный налоговый инспектор </w:t>
      </w:r>
      <w:r w:rsidRPr="00C85040">
        <w:rPr>
          <w:sz w:val="26"/>
          <w:szCs w:val="26"/>
          <w:lang w:bidi="ru-RU"/>
        </w:rPr>
        <w:t>вправе самостоятельно принимать решения по вопросам:</w:t>
      </w:r>
    </w:p>
    <w:p w:rsidR="007818C3" w:rsidRPr="000E15A9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t xml:space="preserve">подготовки к проведению выездной проверки; </w:t>
      </w:r>
    </w:p>
    <w:p w:rsidR="007818C3" w:rsidRPr="000E15A9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t>использования методов налогового контроля при проведении налоговых проверок;</w:t>
      </w:r>
    </w:p>
    <w:p w:rsidR="007818C3" w:rsidRPr="000E15A9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lastRenderedPageBreak/>
        <w:t>оформления результатов выездных налоговых проверок;</w:t>
      </w:r>
    </w:p>
    <w:p w:rsidR="007818C3" w:rsidRPr="000E15A9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t>организации встречных проверок;</w:t>
      </w:r>
    </w:p>
    <w:p w:rsidR="007818C3" w:rsidRPr="000E15A9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t>проведения выездных налоговых проверок;</w:t>
      </w:r>
    </w:p>
    <w:p w:rsidR="007818C3" w:rsidRPr="000E15A9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t>вручения (отправки) решений налогоплательщикам;</w:t>
      </w:r>
    </w:p>
    <w:p w:rsidR="007818C3" w:rsidRDefault="007818C3" w:rsidP="007818C3">
      <w:pPr>
        <w:ind w:firstLine="540"/>
        <w:jc w:val="both"/>
        <w:rPr>
          <w:sz w:val="26"/>
          <w:szCs w:val="26"/>
        </w:rPr>
      </w:pPr>
      <w:r w:rsidRPr="000E15A9">
        <w:rPr>
          <w:sz w:val="26"/>
          <w:szCs w:val="26"/>
        </w:rPr>
        <w:t xml:space="preserve">формирования информационных ресурсов о налогоплательщиках; </w:t>
      </w:r>
    </w:p>
    <w:p w:rsidR="00784BB7" w:rsidRPr="00DE3526" w:rsidRDefault="00784BB7" w:rsidP="00784BB7">
      <w:pPr>
        <w:ind w:firstLine="540"/>
        <w:jc w:val="both"/>
        <w:rPr>
          <w:sz w:val="26"/>
          <w:szCs w:val="26"/>
        </w:rPr>
      </w:pPr>
      <w:r w:rsidRPr="00DE3526">
        <w:rPr>
          <w:sz w:val="26"/>
          <w:szCs w:val="26"/>
        </w:rPr>
        <w:t>информировать вышестоящее руководство для принятия им соответствующего решения;</w:t>
      </w:r>
    </w:p>
    <w:p w:rsidR="007818C3" w:rsidRPr="000E15A9" w:rsidRDefault="007818C3" w:rsidP="007818C3">
      <w:pPr>
        <w:ind w:firstLine="540"/>
        <w:jc w:val="both"/>
        <w:rPr>
          <w:b/>
          <w:bCs/>
          <w:sz w:val="26"/>
          <w:szCs w:val="26"/>
        </w:rPr>
      </w:pPr>
      <w:r w:rsidRPr="000E15A9">
        <w:rPr>
          <w:sz w:val="26"/>
          <w:szCs w:val="26"/>
        </w:rPr>
        <w:t>участия в производстве по делам об административном правонарушении.</w:t>
      </w:r>
    </w:p>
    <w:p w:rsidR="007818C3" w:rsidRPr="00DE3526" w:rsidRDefault="007818C3" w:rsidP="007818C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DE3526">
        <w:rPr>
          <w:sz w:val="26"/>
          <w:szCs w:val="26"/>
        </w:rPr>
        <w:t xml:space="preserve">. При исполнении служебных обязанностей </w:t>
      </w:r>
      <w:r w:rsidR="00784BB7">
        <w:rPr>
          <w:sz w:val="26"/>
          <w:szCs w:val="26"/>
        </w:rPr>
        <w:t>старший государственный налоговый инспектор</w:t>
      </w:r>
      <w:r>
        <w:rPr>
          <w:sz w:val="26"/>
          <w:szCs w:val="26"/>
        </w:rPr>
        <w:t xml:space="preserve"> </w:t>
      </w:r>
      <w:r w:rsidRPr="00DE3526">
        <w:rPr>
          <w:sz w:val="26"/>
          <w:szCs w:val="26"/>
        </w:rPr>
        <w:t>обязан самостоятельно принимать решения по вопросам:</w:t>
      </w:r>
    </w:p>
    <w:p w:rsidR="007818C3" w:rsidRPr="00565558" w:rsidRDefault="007818C3" w:rsidP="007818C3">
      <w:pPr>
        <w:ind w:firstLine="540"/>
        <w:jc w:val="both"/>
        <w:rPr>
          <w:sz w:val="26"/>
          <w:szCs w:val="26"/>
        </w:rPr>
      </w:pPr>
      <w:proofErr w:type="gramStart"/>
      <w:r w:rsidRPr="00565558">
        <w:rPr>
          <w:sz w:val="26"/>
          <w:szCs w:val="26"/>
        </w:rPr>
        <w:t>принимать участие в рассмотрении, согласовании, визировании протокола, акта, служебной записки, письма, отчета, плана и т.д.;</w:t>
      </w:r>
      <w:proofErr w:type="gramEnd"/>
    </w:p>
    <w:p w:rsidR="007818C3" w:rsidRPr="00DE3526" w:rsidRDefault="007818C3" w:rsidP="007818C3">
      <w:pPr>
        <w:ind w:firstLine="540"/>
        <w:jc w:val="both"/>
        <w:rPr>
          <w:sz w:val="26"/>
          <w:szCs w:val="26"/>
        </w:rPr>
      </w:pPr>
      <w:r w:rsidRPr="00DE3526">
        <w:rPr>
          <w:sz w:val="26"/>
          <w:szCs w:val="26"/>
        </w:rPr>
        <w:t>осуществлять проверку документов и при необходимости возвращать их на переоформление;</w:t>
      </w:r>
    </w:p>
    <w:p w:rsidR="007818C3" w:rsidRPr="00DE3526" w:rsidRDefault="007818C3" w:rsidP="007818C3">
      <w:pPr>
        <w:ind w:firstLine="540"/>
        <w:jc w:val="both"/>
        <w:rPr>
          <w:sz w:val="26"/>
          <w:szCs w:val="26"/>
        </w:rPr>
      </w:pPr>
      <w:r w:rsidRPr="00DE3526">
        <w:rPr>
          <w:sz w:val="26"/>
          <w:szCs w:val="26"/>
        </w:rPr>
        <w:t>отказывать в приеме документов, оформленных ненадлежащим образом;</w:t>
      </w:r>
    </w:p>
    <w:p w:rsidR="007818C3" w:rsidRDefault="007818C3" w:rsidP="007818C3">
      <w:pPr>
        <w:ind w:firstLine="540"/>
        <w:jc w:val="both"/>
        <w:rPr>
          <w:sz w:val="26"/>
          <w:szCs w:val="26"/>
        </w:rPr>
      </w:pPr>
      <w:r w:rsidRPr="00DE3526">
        <w:rPr>
          <w:sz w:val="26"/>
          <w:szCs w:val="26"/>
        </w:rPr>
        <w:t>заверять надлежащим образом копию какого-либо документа и др.</w:t>
      </w:r>
    </w:p>
    <w:p w:rsidR="00784BB7" w:rsidRPr="00C973ED" w:rsidRDefault="00784BB7" w:rsidP="00784BB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C973ED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C973ED">
        <w:rPr>
          <w:rFonts w:ascii="Times New Roman" w:hAnsi="Times New Roman" w:cs="Times New Roman"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84BB7" w:rsidRPr="008700A0" w:rsidRDefault="00784BB7" w:rsidP="00784BB7">
      <w:pPr>
        <w:pStyle w:val="a8"/>
        <w:ind w:firstLine="567"/>
        <w:jc w:val="both"/>
        <w:rPr>
          <w:sz w:val="26"/>
          <w:szCs w:val="26"/>
          <w:lang w:bidi="ru-RU"/>
        </w:rPr>
      </w:pPr>
      <w:r w:rsidRPr="008700A0">
        <w:rPr>
          <w:sz w:val="26"/>
          <w:szCs w:val="26"/>
        </w:rPr>
        <w:t xml:space="preserve">14. 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тарший государственный налоговый инспектор</w:t>
      </w:r>
      <w:r w:rsidRPr="008700A0">
        <w:rPr>
          <w:sz w:val="26"/>
          <w:szCs w:val="26"/>
          <w:lang w:bidi="ru-RU"/>
        </w:rPr>
        <w:t xml:space="preserve"> </w:t>
      </w:r>
      <w:r w:rsidRPr="008700A0">
        <w:rPr>
          <w:sz w:val="26"/>
          <w:szCs w:val="26"/>
          <w:lang w:bidi="ru-RU"/>
        </w:rPr>
        <w:t>в соответствии со своей компетенцией вправе участвовать в подготовке (обсуждении) следующих проектов нормативных правовых актов и (или) проектов управленческих и иных решений по вопросам:</w:t>
      </w:r>
    </w:p>
    <w:p w:rsidR="00784BB7" w:rsidRPr="00A73E3F" w:rsidRDefault="00A73E3F" w:rsidP="00A73E3F">
      <w:pPr>
        <w:shd w:val="clear" w:color="auto" w:fill="FFFFFF"/>
        <w:ind w:firstLine="567"/>
        <w:jc w:val="both"/>
        <w:rPr>
          <w:sz w:val="26"/>
          <w:szCs w:val="26"/>
        </w:rPr>
      </w:pPr>
      <w:r w:rsidRPr="00A73E3F">
        <w:rPr>
          <w:sz w:val="26"/>
          <w:szCs w:val="26"/>
        </w:rPr>
        <w:t>у</w:t>
      </w:r>
      <w:r w:rsidR="00784BB7" w:rsidRPr="00A73E3F">
        <w:rPr>
          <w:sz w:val="26"/>
          <w:szCs w:val="26"/>
        </w:rPr>
        <w:t>правленческих и иных  решений  по вопросам, относящимся к компетенции отдела камерального контроля.</w:t>
      </w:r>
    </w:p>
    <w:p w:rsidR="00784BB7" w:rsidRPr="008700A0" w:rsidRDefault="00784BB7" w:rsidP="00784BB7">
      <w:pPr>
        <w:pStyle w:val="a8"/>
        <w:ind w:firstLine="567"/>
        <w:jc w:val="both"/>
        <w:rPr>
          <w:sz w:val="26"/>
          <w:szCs w:val="26"/>
        </w:rPr>
      </w:pPr>
      <w:r w:rsidRPr="008700A0">
        <w:rPr>
          <w:sz w:val="26"/>
          <w:szCs w:val="26"/>
        </w:rPr>
        <w:t xml:space="preserve">15. 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тарший государственный налоговый инспектор</w:t>
      </w:r>
      <w:r w:rsidRPr="008700A0">
        <w:rPr>
          <w:sz w:val="26"/>
          <w:szCs w:val="26"/>
        </w:rPr>
        <w:t xml:space="preserve"> </w:t>
      </w:r>
      <w:r w:rsidRPr="008700A0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784BB7" w:rsidRPr="00797E5E" w:rsidRDefault="00784BB7" w:rsidP="00784BB7">
      <w:pPr>
        <w:ind w:firstLine="540"/>
        <w:jc w:val="both"/>
        <w:rPr>
          <w:sz w:val="26"/>
          <w:szCs w:val="26"/>
        </w:rPr>
      </w:pPr>
      <w:r w:rsidRPr="00797E5E">
        <w:rPr>
          <w:sz w:val="26"/>
          <w:szCs w:val="26"/>
        </w:rPr>
        <w:t>положений об отделе;</w:t>
      </w:r>
    </w:p>
    <w:p w:rsidR="00784BB7" w:rsidRPr="00797E5E" w:rsidRDefault="00784BB7" w:rsidP="00784BB7">
      <w:pPr>
        <w:ind w:firstLine="540"/>
        <w:jc w:val="both"/>
        <w:rPr>
          <w:sz w:val="26"/>
          <w:szCs w:val="26"/>
        </w:rPr>
      </w:pPr>
      <w:r w:rsidRPr="00797E5E">
        <w:rPr>
          <w:sz w:val="26"/>
          <w:szCs w:val="26"/>
        </w:rPr>
        <w:t>графика отпусков гражданских служащих отдела;</w:t>
      </w:r>
    </w:p>
    <w:p w:rsidR="00784BB7" w:rsidRPr="00797E5E" w:rsidRDefault="00784BB7" w:rsidP="00784BB7">
      <w:pPr>
        <w:ind w:firstLine="540"/>
        <w:jc w:val="both"/>
        <w:rPr>
          <w:sz w:val="26"/>
          <w:szCs w:val="26"/>
        </w:rPr>
      </w:pPr>
      <w:r w:rsidRPr="00797E5E">
        <w:rPr>
          <w:sz w:val="26"/>
          <w:szCs w:val="26"/>
        </w:rPr>
        <w:t xml:space="preserve">иных актов по поручению </w:t>
      </w:r>
      <w:r>
        <w:rPr>
          <w:sz w:val="26"/>
          <w:szCs w:val="26"/>
        </w:rPr>
        <w:t xml:space="preserve">вышестоящего </w:t>
      </w:r>
      <w:r w:rsidRPr="00797E5E">
        <w:rPr>
          <w:sz w:val="26"/>
          <w:szCs w:val="26"/>
        </w:rPr>
        <w:t xml:space="preserve">руководства </w:t>
      </w:r>
      <w:r>
        <w:rPr>
          <w:sz w:val="26"/>
          <w:szCs w:val="26"/>
        </w:rPr>
        <w:t>И</w:t>
      </w:r>
      <w:r w:rsidRPr="00797E5E">
        <w:rPr>
          <w:sz w:val="26"/>
          <w:szCs w:val="26"/>
        </w:rPr>
        <w:t>нспекции</w:t>
      </w:r>
      <w:r>
        <w:rPr>
          <w:sz w:val="26"/>
          <w:szCs w:val="26"/>
        </w:rPr>
        <w:t>.</w:t>
      </w:r>
    </w:p>
    <w:p w:rsidR="00784BB7" w:rsidRPr="007005F3" w:rsidRDefault="00784BB7" w:rsidP="00784BB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7005F3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84BB7" w:rsidRPr="007005F3" w:rsidRDefault="00784BB7" w:rsidP="00784BB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7005F3">
        <w:rPr>
          <w:sz w:val="26"/>
          <w:szCs w:val="26"/>
        </w:rPr>
        <w:t xml:space="preserve">. В соответствии со своими должностными обязанностями </w:t>
      </w:r>
      <w:r>
        <w:rPr>
          <w:sz w:val="26"/>
          <w:szCs w:val="26"/>
        </w:rPr>
        <w:t>старший государственный налоговый инспектор</w:t>
      </w:r>
      <w:r w:rsidRPr="007005F3">
        <w:rPr>
          <w:sz w:val="26"/>
          <w:szCs w:val="26"/>
        </w:rPr>
        <w:t xml:space="preserve"> </w:t>
      </w:r>
      <w:r w:rsidRPr="007005F3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84BB7" w:rsidRPr="007005F3" w:rsidRDefault="00784BB7" w:rsidP="00784BB7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7005F3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784BB7" w:rsidRPr="00784BB7" w:rsidRDefault="00784BB7" w:rsidP="00784BB7">
      <w:pPr>
        <w:pStyle w:val="a8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84BB7">
        <w:rPr>
          <w:sz w:val="26"/>
          <w:szCs w:val="26"/>
        </w:rPr>
        <w:t>7</w:t>
      </w:r>
      <w:r w:rsidRPr="00784BB7">
        <w:rPr>
          <w:rStyle w:val="a9"/>
          <w:sz w:val="26"/>
          <w:szCs w:val="26"/>
        </w:rPr>
        <w:t xml:space="preserve">. </w:t>
      </w:r>
      <w:proofErr w:type="gramStart"/>
      <w:r w:rsidRPr="00784BB7">
        <w:rPr>
          <w:sz w:val="26"/>
          <w:szCs w:val="26"/>
        </w:rPr>
        <w:t xml:space="preserve">Взаимодействие </w:t>
      </w:r>
      <w:r>
        <w:rPr>
          <w:sz w:val="26"/>
          <w:szCs w:val="26"/>
        </w:rPr>
        <w:t>старш</w:t>
      </w:r>
      <w:r>
        <w:rPr>
          <w:sz w:val="26"/>
          <w:szCs w:val="26"/>
        </w:rPr>
        <w:t>его</w:t>
      </w:r>
      <w:r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ого</w:t>
      </w:r>
      <w:r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Pr="00784BB7">
        <w:rPr>
          <w:sz w:val="26"/>
          <w:szCs w:val="26"/>
        </w:rPr>
        <w:t xml:space="preserve"> </w:t>
      </w:r>
      <w:r w:rsidRPr="00784BB7">
        <w:rPr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784BB7">
        <w:rPr>
          <w:sz w:val="26"/>
          <w:szCs w:val="26"/>
        </w:rPr>
        <w:t xml:space="preserve"> </w:t>
      </w:r>
      <w:proofErr w:type="gramStart"/>
      <w:r w:rsidRPr="00784BB7">
        <w:rPr>
          <w:sz w:val="26"/>
          <w:szCs w:val="26"/>
        </w:rPr>
        <w:t xml:space="preserve">33, ст. 3196; 2009, N 29, ст. 3658), и требований к служебному поведению, установленных статьей 18 Федерального закона от 27.07.2004 N 79-ФЗ "О государственной гражданской службе Российской Федерации", а </w:t>
      </w:r>
      <w:r w:rsidRPr="00784BB7">
        <w:rPr>
          <w:sz w:val="26"/>
          <w:szCs w:val="26"/>
        </w:rPr>
        <w:lastRenderedPageBreak/>
        <w:t>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84BB7" w:rsidRPr="00CA614A" w:rsidRDefault="00784BB7" w:rsidP="00784BB7">
      <w:pPr>
        <w:widowControl w:val="0"/>
        <w:tabs>
          <w:tab w:val="left" w:pos="0"/>
        </w:tabs>
        <w:spacing w:line="274" w:lineRule="exact"/>
        <w:ind w:firstLine="567"/>
        <w:jc w:val="both"/>
        <w:rPr>
          <w:sz w:val="26"/>
          <w:szCs w:val="26"/>
        </w:rPr>
      </w:pPr>
    </w:p>
    <w:p w:rsidR="00784BB7" w:rsidRPr="00CA614A" w:rsidRDefault="00784BB7" w:rsidP="00784BB7">
      <w:pPr>
        <w:jc w:val="center"/>
        <w:rPr>
          <w:b/>
          <w:sz w:val="26"/>
          <w:szCs w:val="26"/>
        </w:rPr>
      </w:pPr>
      <w:r w:rsidRPr="00CA614A">
        <w:rPr>
          <w:b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B1695C">
          <w:rPr>
            <w:rStyle w:val="aa"/>
            <w:color w:val="000000"/>
            <w:sz w:val="26"/>
            <w:szCs w:val="26"/>
          </w:rPr>
          <w:t>административным регламентом</w:t>
        </w:r>
      </w:hyperlink>
      <w:r w:rsidRPr="00CA614A">
        <w:rPr>
          <w:b/>
          <w:sz w:val="26"/>
          <w:szCs w:val="26"/>
        </w:rPr>
        <w:t xml:space="preserve"> Федеральной налоговой службы</w:t>
      </w:r>
    </w:p>
    <w:p w:rsidR="00784BB7" w:rsidRDefault="00784BB7" w:rsidP="00784BB7">
      <w:pPr>
        <w:ind w:firstLine="720"/>
        <w:jc w:val="both"/>
      </w:pPr>
    </w:p>
    <w:p w:rsidR="00A73E3F" w:rsidRPr="00A73E3F" w:rsidRDefault="00784BB7" w:rsidP="00A73E3F">
      <w:pPr>
        <w:ind w:firstLine="540"/>
        <w:jc w:val="both"/>
        <w:rPr>
          <w:sz w:val="26"/>
          <w:szCs w:val="26"/>
        </w:rPr>
      </w:pPr>
      <w:r w:rsidRPr="007005F3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7005F3">
        <w:rPr>
          <w:sz w:val="26"/>
          <w:szCs w:val="26"/>
        </w:rPr>
        <w:t xml:space="preserve">. </w:t>
      </w:r>
      <w:r w:rsidRPr="00AD1912">
        <w:rPr>
          <w:sz w:val="26"/>
          <w:szCs w:val="26"/>
        </w:rPr>
        <w:t>В соответствии с замещаемой государст</w:t>
      </w:r>
      <w:r>
        <w:rPr>
          <w:sz w:val="26"/>
          <w:szCs w:val="26"/>
        </w:rPr>
        <w:t>венной гражданской должностью и</w:t>
      </w:r>
      <w:r w:rsidRPr="00AD1912">
        <w:rPr>
          <w:sz w:val="26"/>
          <w:szCs w:val="26"/>
        </w:rPr>
        <w:t xml:space="preserve"> в пределах</w:t>
      </w:r>
      <w:r>
        <w:rPr>
          <w:sz w:val="26"/>
          <w:szCs w:val="26"/>
        </w:rPr>
        <w:t xml:space="preserve"> </w:t>
      </w:r>
      <w:r w:rsidRPr="00AD1912">
        <w:rPr>
          <w:sz w:val="26"/>
          <w:szCs w:val="26"/>
        </w:rPr>
        <w:t xml:space="preserve">функциональной компетенции, </w:t>
      </w:r>
      <w:r>
        <w:rPr>
          <w:sz w:val="26"/>
          <w:szCs w:val="26"/>
        </w:rPr>
        <w:t>старший государственный налоговый инспектор</w:t>
      </w:r>
      <w:r w:rsidRPr="00AD1912">
        <w:rPr>
          <w:bCs/>
          <w:sz w:val="26"/>
          <w:szCs w:val="26"/>
        </w:rPr>
        <w:t xml:space="preserve"> осуществляет</w:t>
      </w:r>
      <w:r w:rsidRPr="00AD1912">
        <w:rPr>
          <w:sz w:val="26"/>
          <w:szCs w:val="26"/>
        </w:rPr>
        <w:t xml:space="preserve"> организационное обеспечение оказания следующих видов государственных услуг:</w:t>
      </w:r>
      <w:r w:rsidR="00A73E3F">
        <w:rPr>
          <w:sz w:val="26"/>
          <w:szCs w:val="26"/>
        </w:rPr>
        <w:t xml:space="preserve"> выездного</w:t>
      </w:r>
      <w:r w:rsidR="00A73E3F" w:rsidRPr="00A73E3F">
        <w:rPr>
          <w:sz w:val="26"/>
          <w:szCs w:val="26"/>
        </w:rPr>
        <w:t xml:space="preserve"> контроля, в том числе по процедурным вопросам;</w:t>
      </w:r>
    </w:p>
    <w:p w:rsidR="00A73E3F" w:rsidRPr="00A73E3F" w:rsidRDefault="00A73E3F" w:rsidP="00A73E3F">
      <w:pPr>
        <w:ind w:firstLine="567"/>
        <w:jc w:val="both"/>
        <w:rPr>
          <w:sz w:val="26"/>
          <w:szCs w:val="26"/>
        </w:rPr>
      </w:pPr>
      <w:r w:rsidRPr="00A73E3F">
        <w:rPr>
          <w:sz w:val="26"/>
          <w:szCs w:val="26"/>
        </w:rPr>
        <w:t xml:space="preserve"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части </w:t>
      </w:r>
      <w:r>
        <w:rPr>
          <w:sz w:val="26"/>
          <w:szCs w:val="26"/>
        </w:rPr>
        <w:t>выездного</w:t>
      </w:r>
      <w:r w:rsidRPr="00A73E3F">
        <w:rPr>
          <w:sz w:val="26"/>
          <w:szCs w:val="26"/>
        </w:rPr>
        <w:t xml:space="preserve"> контроля в соответствии с законодательством;</w:t>
      </w:r>
    </w:p>
    <w:p w:rsidR="00A73E3F" w:rsidRPr="00A73E3F" w:rsidRDefault="00A73E3F" w:rsidP="00A73E3F">
      <w:pPr>
        <w:ind w:firstLine="567"/>
        <w:jc w:val="both"/>
        <w:rPr>
          <w:i/>
          <w:sz w:val="26"/>
          <w:szCs w:val="26"/>
        </w:rPr>
      </w:pPr>
      <w:r w:rsidRPr="00A73E3F">
        <w:rPr>
          <w:sz w:val="26"/>
          <w:szCs w:val="26"/>
        </w:rPr>
        <w:t>и другие услуги входящие в компетенцию отдела</w:t>
      </w:r>
      <w:r w:rsidRPr="00A73E3F">
        <w:rPr>
          <w:i/>
          <w:sz w:val="26"/>
          <w:szCs w:val="26"/>
        </w:rPr>
        <w:t xml:space="preserve">. </w:t>
      </w:r>
    </w:p>
    <w:p w:rsidR="00784BB7" w:rsidRDefault="00784BB7" w:rsidP="00784BB7">
      <w:pPr>
        <w:ind w:firstLine="540"/>
        <w:jc w:val="both"/>
        <w:rPr>
          <w:bCs/>
          <w:sz w:val="26"/>
          <w:szCs w:val="26"/>
        </w:rPr>
      </w:pPr>
    </w:p>
    <w:p w:rsidR="00784BB7" w:rsidRPr="007005F3" w:rsidRDefault="00784BB7" w:rsidP="00784BB7">
      <w:pPr>
        <w:jc w:val="center"/>
        <w:rPr>
          <w:b/>
          <w:sz w:val="26"/>
          <w:szCs w:val="26"/>
        </w:rPr>
      </w:pPr>
      <w:r w:rsidRPr="007005F3">
        <w:rPr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AD1912">
        <w:rPr>
          <w:sz w:val="26"/>
          <w:szCs w:val="26"/>
        </w:rPr>
        <w:t xml:space="preserve">. Эффективность профессиональной служебной деятельности </w:t>
      </w:r>
      <w:r>
        <w:rPr>
          <w:sz w:val="26"/>
          <w:szCs w:val="26"/>
        </w:rPr>
        <w:t>старшего государственного налогового инспектора</w:t>
      </w:r>
      <w:r w:rsidRPr="00AD1912">
        <w:rPr>
          <w:sz w:val="26"/>
          <w:szCs w:val="26"/>
        </w:rPr>
        <w:t xml:space="preserve"> оценивается по следующим показателям: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своевременности и оперативности выполнения поручений;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осознанию ответственности за последствия своих действий;</w:t>
      </w:r>
    </w:p>
    <w:p w:rsidR="00784BB7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 xml:space="preserve">рост </w:t>
      </w:r>
      <w:proofErr w:type="spellStart"/>
      <w:r w:rsidRPr="00AD1912">
        <w:rPr>
          <w:sz w:val="26"/>
          <w:szCs w:val="26"/>
        </w:rPr>
        <w:t>доначисленных</w:t>
      </w:r>
      <w:proofErr w:type="spellEnd"/>
      <w:r w:rsidRPr="00AD1912">
        <w:rPr>
          <w:sz w:val="26"/>
          <w:szCs w:val="26"/>
        </w:rPr>
        <w:t xml:space="preserve"> доходов, администрируемых ФНС России, по результатам проведения контрольных мероприятий;</w:t>
      </w:r>
    </w:p>
    <w:p w:rsidR="00784BB7" w:rsidRPr="00AD1912" w:rsidRDefault="00784BB7" w:rsidP="00784BB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налогового администрирования (рост доходов, администрируемых ФНС России, в расчете на одного работника налоговых органов);</w:t>
      </w:r>
    </w:p>
    <w:p w:rsidR="00784BB7" w:rsidRDefault="00784BB7" w:rsidP="00784BB7">
      <w:pPr>
        <w:ind w:firstLine="540"/>
        <w:jc w:val="both"/>
        <w:rPr>
          <w:sz w:val="26"/>
          <w:szCs w:val="26"/>
        </w:rPr>
      </w:pPr>
      <w:r w:rsidRPr="00AD1912">
        <w:rPr>
          <w:sz w:val="26"/>
          <w:szCs w:val="26"/>
        </w:rPr>
        <w:t>другие показатели.</w:t>
      </w:r>
    </w:p>
    <w:p w:rsidR="00784BB7" w:rsidRPr="00C85040" w:rsidRDefault="00784BB7" w:rsidP="00784BB7">
      <w:pPr>
        <w:ind w:firstLine="567"/>
        <w:jc w:val="both"/>
        <w:rPr>
          <w:sz w:val="26"/>
          <w:szCs w:val="26"/>
        </w:rPr>
      </w:pPr>
    </w:p>
    <w:p w:rsidR="00784BB7" w:rsidRDefault="00784BB7" w:rsidP="00784BB7">
      <w:pPr>
        <w:pStyle w:val="a4"/>
        <w:widowControl w:val="0"/>
        <w:tabs>
          <w:tab w:val="left" w:pos="620"/>
          <w:tab w:val="left" w:pos="1127"/>
        </w:tabs>
        <w:spacing w:line="274" w:lineRule="exact"/>
        <w:ind w:left="0" w:firstLine="620"/>
        <w:jc w:val="both"/>
        <w:rPr>
          <w:sz w:val="26"/>
          <w:szCs w:val="26"/>
        </w:rPr>
      </w:pPr>
    </w:p>
    <w:p w:rsidR="00784BB7" w:rsidRPr="00DC26D7" w:rsidRDefault="00784BB7" w:rsidP="00784BB7">
      <w:pPr>
        <w:pStyle w:val="a4"/>
        <w:widowControl w:val="0"/>
        <w:tabs>
          <w:tab w:val="left" w:pos="1127"/>
        </w:tabs>
        <w:spacing w:line="274" w:lineRule="exact"/>
        <w:ind w:left="390"/>
        <w:jc w:val="both"/>
        <w:rPr>
          <w:sz w:val="26"/>
          <w:szCs w:val="26"/>
        </w:rPr>
      </w:pPr>
    </w:p>
    <w:p w:rsidR="00784BB7" w:rsidRPr="00FB473E" w:rsidRDefault="00784BB7" w:rsidP="00784BB7">
      <w:pPr>
        <w:pStyle w:val="ab"/>
        <w:rPr>
          <w:rFonts w:ascii="Times New Roman" w:hAnsi="Times New Roman" w:cs="Times New Roman"/>
          <w:sz w:val="26"/>
          <w:szCs w:val="26"/>
        </w:rPr>
      </w:pPr>
      <w:r w:rsidRPr="00FB473E">
        <w:rPr>
          <w:rFonts w:ascii="Times New Roman" w:hAnsi="Times New Roman" w:cs="Times New Roman"/>
          <w:sz w:val="26"/>
          <w:szCs w:val="26"/>
        </w:rPr>
        <w:t xml:space="preserve">Начальник отдела выездных проверок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B473E">
        <w:rPr>
          <w:rFonts w:ascii="Times New Roman" w:hAnsi="Times New Roman" w:cs="Times New Roman"/>
          <w:sz w:val="26"/>
          <w:szCs w:val="26"/>
        </w:rPr>
        <w:t>Орлова Л. П.</w:t>
      </w:r>
    </w:p>
    <w:p w:rsidR="00A009FC" w:rsidRPr="00E87D9F" w:rsidRDefault="00A009FC" w:rsidP="00784BB7">
      <w:pPr>
        <w:pStyle w:val="1"/>
        <w:jc w:val="center"/>
        <w:rPr>
          <w:sz w:val="26"/>
          <w:szCs w:val="26"/>
        </w:rPr>
      </w:pPr>
    </w:p>
    <w:sectPr w:rsidR="00A009FC" w:rsidRPr="00E87D9F" w:rsidSect="00C34A02">
      <w:headerReference w:type="default" r:id="rId14"/>
      <w:pgSz w:w="11906" w:h="16838"/>
      <w:pgMar w:top="709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02" w:rsidRDefault="00C34A02" w:rsidP="00C34A02">
      <w:r>
        <w:separator/>
      </w:r>
    </w:p>
  </w:endnote>
  <w:endnote w:type="continuationSeparator" w:id="0">
    <w:p w:rsidR="00C34A02" w:rsidRDefault="00C34A02" w:rsidP="00C3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02" w:rsidRDefault="00C34A02" w:rsidP="00C34A02">
      <w:r>
        <w:separator/>
      </w:r>
    </w:p>
  </w:footnote>
  <w:footnote w:type="continuationSeparator" w:id="0">
    <w:p w:rsidR="00C34A02" w:rsidRDefault="00C34A02" w:rsidP="00C3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734936"/>
      <w:docPartObj>
        <w:docPartGallery w:val="Page Numbers (Top of Page)"/>
        <w:docPartUnique/>
      </w:docPartObj>
    </w:sdtPr>
    <w:sdtEndPr/>
    <w:sdtContent>
      <w:p w:rsidR="00C34A02" w:rsidRDefault="00C34A0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E0">
          <w:rPr>
            <w:noProof/>
          </w:rPr>
          <w:t>9</w:t>
        </w:r>
        <w:r>
          <w:fldChar w:fldCharType="end"/>
        </w:r>
      </w:p>
    </w:sdtContent>
  </w:sdt>
  <w:p w:rsidR="00C34A02" w:rsidRDefault="00C34A0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733A"/>
    <w:multiLevelType w:val="multilevel"/>
    <w:tmpl w:val="9084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DE5B50"/>
    <w:multiLevelType w:val="hybridMultilevel"/>
    <w:tmpl w:val="AC5254FA"/>
    <w:lvl w:ilvl="0" w:tplc="9BD4AE42">
      <w:start w:val="1"/>
      <w:numFmt w:val="decimal"/>
      <w:lvlText w:val="11.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65A91"/>
    <w:multiLevelType w:val="multilevel"/>
    <w:tmpl w:val="84CCE5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5337D2"/>
    <w:multiLevelType w:val="multilevel"/>
    <w:tmpl w:val="546E9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5C2048"/>
    <w:multiLevelType w:val="multilevel"/>
    <w:tmpl w:val="9084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1824E1"/>
    <w:multiLevelType w:val="multilevel"/>
    <w:tmpl w:val="9084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3F569C"/>
    <w:multiLevelType w:val="hybridMultilevel"/>
    <w:tmpl w:val="9DBE187E"/>
    <w:lvl w:ilvl="0" w:tplc="6EC4C0BC">
      <w:start w:val="8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3348C5"/>
    <w:multiLevelType w:val="multilevel"/>
    <w:tmpl w:val="2B025D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F25302"/>
    <w:multiLevelType w:val="hybridMultilevel"/>
    <w:tmpl w:val="269CA9B2"/>
    <w:lvl w:ilvl="0" w:tplc="D09C78E4">
      <w:start w:val="12"/>
      <w:numFmt w:val="decimal"/>
      <w:lvlText w:val="%1."/>
      <w:lvlJc w:val="left"/>
      <w:pPr>
        <w:ind w:left="9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31612086"/>
    <w:multiLevelType w:val="multilevel"/>
    <w:tmpl w:val="9084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2B134D"/>
    <w:multiLevelType w:val="hybridMultilevel"/>
    <w:tmpl w:val="CA3CF0EE"/>
    <w:lvl w:ilvl="0" w:tplc="73445B74">
      <w:start w:val="1"/>
      <w:numFmt w:val="decimal"/>
      <w:lvlText w:val="1.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D3BDC"/>
    <w:multiLevelType w:val="multilevel"/>
    <w:tmpl w:val="2BF494B2"/>
    <w:lvl w:ilvl="0">
      <w:start w:val="6"/>
      <w:numFmt w:val="decimal"/>
      <w:lvlText w:val="%1."/>
      <w:lvlJc w:val="left"/>
      <w:pPr>
        <w:ind w:left="532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>
    <w:nsid w:val="5609704C"/>
    <w:multiLevelType w:val="hybridMultilevel"/>
    <w:tmpl w:val="72EE785C"/>
    <w:lvl w:ilvl="0" w:tplc="290E68A2">
      <w:start w:val="5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2E5FFA"/>
    <w:multiLevelType w:val="multilevel"/>
    <w:tmpl w:val="AF480F9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8">
    <w:nsid w:val="79337626"/>
    <w:multiLevelType w:val="hybridMultilevel"/>
    <w:tmpl w:val="CE9E033C"/>
    <w:lvl w:ilvl="0" w:tplc="E41A749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921F3"/>
    <w:multiLevelType w:val="multilevel"/>
    <w:tmpl w:val="312E3F8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DAF667A"/>
    <w:multiLevelType w:val="multilevel"/>
    <w:tmpl w:val="2B025D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107C1C"/>
    <w:multiLevelType w:val="hybridMultilevel"/>
    <w:tmpl w:val="27B6C386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11"/>
  </w:num>
  <w:num w:numId="11">
    <w:abstractNumId w:val="2"/>
  </w:num>
  <w:num w:numId="12">
    <w:abstractNumId w:val="21"/>
  </w:num>
  <w:num w:numId="13">
    <w:abstractNumId w:val="15"/>
  </w:num>
  <w:num w:numId="14">
    <w:abstractNumId w:val="1"/>
  </w:num>
  <w:num w:numId="15">
    <w:abstractNumId w:val="6"/>
  </w:num>
  <w:num w:numId="16">
    <w:abstractNumId w:val="17"/>
  </w:num>
  <w:num w:numId="17">
    <w:abstractNumId w:val="3"/>
  </w:num>
  <w:num w:numId="18">
    <w:abstractNumId w:val="19"/>
  </w:num>
  <w:num w:numId="19">
    <w:abstractNumId w:val="16"/>
  </w:num>
  <w:num w:numId="20">
    <w:abstractNumId w:val="14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DF"/>
    <w:rsid w:val="00027C59"/>
    <w:rsid w:val="00032298"/>
    <w:rsid w:val="00032C1A"/>
    <w:rsid w:val="00062B85"/>
    <w:rsid w:val="000945C6"/>
    <w:rsid w:val="000C2CBD"/>
    <w:rsid w:val="000F25DA"/>
    <w:rsid w:val="00100C64"/>
    <w:rsid w:val="00102493"/>
    <w:rsid w:val="0011422B"/>
    <w:rsid w:val="00116F49"/>
    <w:rsid w:val="00140FE7"/>
    <w:rsid w:val="001558B2"/>
    <w:rsid w:val="00164EDF"/>
    <w:rsid w:val="00184DE0"/>
    <w:rsid w:val="001949BC"/>
    <w:rsid w:val="001E39BE"/>
    <w:rsid w:val="001E7C64"/>
    <w:rsid w:val="00247C41"/>
    <w:rsid w:val="002B697D"/>
    <w:rsid w:val="002D2F85"/>
    <w:rsid w:val="003749FB"/>
    <w:rsid w:val="003A721A"/>
    <w:rsid w:val="003E461F"/>
    <w:rsid w:val="003E4F25"/>
    <w:rsid w:val="003F739F"/>
    <w:rsid w:val="00494F04"/>
    <w:rsid w:val="004D3FBF"/>
    <w:rsid w:val="0055495F"/>
    <w:rsid w:val="00573550"/>
    <w:rsid w:val="005875B8"/>
    <w:rsid w:val="005978BA"/>
    <w:rsid w:val="005A6654"/>
    <w:rsid w:val="005F32B9"/>
    <w:rsid w:val="0060185D"/>
    <w:rsid w:val="00670E7B"/>
    <w:rsid w:val="00680C13"/>
    <w:rsid w:val="006C0F39"/>
    <w:rsid w:val="007818C3"/>
    <w:rsid w:val="00784BB7"/>
    <w:rsid w:val="0080513A"/>
    <w:rsid w:val="00812710"/>
    <w:rsid w:val="00812F53"/>
    <w:rsid w:val="0084761E"/>
    <w:rsid w:val="00853696"/>
    <w:rsid w:val="008700A0"/>
    <w:rsid w:val="00875086"/>
    <w:rsid w:val="008C3EDC"/>
    <w:rsid w:val="00966C31"/>
    <w:rsid w:val="009E27D8"/>
    <w:rsid w:val="009F2D36"/>
    <w:rsid w:val="00A009FC"/>
    <w:rsid w:val="00A27BBC"/>
    <w:rsid w:val="00A717F2"/>
    <w:rsid w:val="00A73473"/>
    <w:rsid w:val="00A73E3F"/>
    <w:rsid w:val="00AD2026"/>
    <w:rsid w:val="00AE1D81"/>
    <w:rsid w:val="00AE1EE9"/>
    <w:rsid w:val="00B010B0"/>
    <w:rsid w:val="00B05DF7"/>
    <w:rsid w:val="00B322FD"/>
    <w:rsid w:val="00B402D6"/>
    <w:rsid w:val="00B726E3"/>
    <w:rsid w:val="00BA6A26"/>
    <w:rsid w:val="00BE1E5A"/>
    <w:rsid w:val="00C05DCB"/>
    <w:rsid w:val="00C23225"/>
    <w:rsid w:val="00C263E0"/>
    <w:rsid w:val="00C34A02"/>
    <w:rsid w:val="00C85040"/>
    <w:rsid w:val="00C87334"/>
    <w:rsid w:val="00CA166A"/>
    <w:rsid w:val="00CA614A"/>
    <w:rsid w:val="00CB5AEA"/>
    <w:rsid w:val="00CD7C6F"/>
    <w:rsid w:val="00D41687"/>
    <w:rsid w:val="00DB2FEA"/>
    <w:rsid w:val="00DC1510"/>
    <w:rsid w:val="00DC26D7"/>
    <w:rsid w:val="00E05DAF"/>
    <w:rsid w:val="00E10FB0"/>
    <w:rsid w:val="00E35427"/>
    <w:rsid w:val="00E56607"/>
    <w:rsid w:val="00E62122"/>
    <w:rsid w:val="00E87D9F"/>
    <w:rsid w:val="00E90E13"/>
    <w:rsid w:val="00F32244"/>
    <w:rsid w:val="00F450CB"/>
    <w:rsid w:val="00FC38F5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50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84DE0"/>
    <w:pPr>
      <w:keepNext/>
      <w:widowControl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64ED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2">
    <w:name w:val="Основной текст (2)_"/>
    <w:basedOn w:val="a0"/>
    <w:rsid w:val="0016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64E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rsid w:val="0016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64ED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64E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64EDF"/>
    <w:pPr>
      <w:widowControl w:val="0"/>
      <w:shd w:val="clear" w:color="auto" w:fill="FFFFFF"/>
      <w:spacing w:before="60" w:after="240" w:line="0" w:lineRule="atLeast"/>
      <w:ind w:hanging="1060"/>
      <w:jc w:val="both"/>
    </w:pPr>
    <w:rPr>
      <w:sz w:val="20"/>
      <w:szCs w:val="20"/>
      <w:lang w:eastAsia="en-US"/>
    </w:rPr>
  </w:style>
  <w:style w:type="paragraph" w:customStyle="1" w:styleId="12">
    <w:name w:val="Заголовок №1"/>
    <w:basedOn w:val="a"/>
    <w:link w:val="11"/>
    <w:rsid w:val="00164EDF"/>
    <w:pPr>
      <w:widowControl w:val="0"/>
      <w:shd w:val="clear" w:color="auto" w:fill="FFFFFF"/>
      <w:spacing w:before="660" w:line="274" w:lineRule="exact"/>
      <w:ind w:hanging="640"/>
      <w:outlineLvl w:val="0"/>
    </w:pPr>
    <w:rPr>
      <w:b/>
      <w:bCs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164EDF"/>
    <w:pPr>
      <w:widowControl w:val="0"/>
      <w:shd w:val="clear" w:color="auto" w:fill="FFFFFF"/>
      <w:spacing w:line="274" w:lineRule="exact"/>
      <w:ind w:hanging="980"/>
    </w:pPr>
    <w:rPr>
      <w:b/>
      <w:bCs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A009FC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12F53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812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812F53"/>
    <w:pPr>
      <w:autoSpaceDE w:val="0"/>
      <w:autoSpaceDN w:val="0"/>
      <w:ind w:left="566" w:hanging="283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C850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rsid w:val="00C850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85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7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rsid w:val="00CA614A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FC38F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3E46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46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C232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A166A"/>
    <w:rPr>
      <w:color w:val="0563C1" w:themeColor="hyperlink"/>
      <w:u w:val="single"/>
    </w:rPr>
  </w:style>
  <w:style w:type="character" w:customStyle="1" w:styleId="a9">
    <w:name w:val="Без интервала Знак"/>
    <w:link w:val="a8"/>
    <w:uiPriority w:val="1"/>
    <w:rsid w:val="00DC1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4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rsid w:val="00494F04"/>
    <w:pPr>
      <w:widowControl w:val="0"/>
      <w:tabs>
        <w:tab w:val="center" w:pos="4960"/>
        <w:tab w:val="right" w:pos="9921"/>
      </w:tabs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94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34A0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3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C87334"/>
    <w:pPr>
      <w:jc w:val="both"/>
    </w:pPr>
    <w:rPr>
      <w:b/>
      <w:bCs/>
      <w:color w:val="4F81BD"/>
      <w:sz w:val="18"/>
      <w:szCs w:val="18"/>
      <w:lang w:val="en-US" w:eastAsia="en-US" w:bidi="en-US"/>
    </w:rPr>
  </w:style>
  <w:style w:type="paragraph" w:customStyle="1" w:styleId="ConsPlusNormal">
    <w:name w:val="ConsPlusNormal"/>
    <w:link w:val="ConsPlusNormal0"/>
    <w:rsid w:val="003A721A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721A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50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84DE0"/>
    <w:pPr>
      <w:keepNext/>
      <w:widowControl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64ED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2">
    <w:name w:val="Основной текст (2)_"/>
    <w:basedOn w:val="a0"/>
    <w:rsid w:val="0016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64E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rsid w:val="00164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64ED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164E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64EDF"/>
    <w:pPr>
      <w:widowControl w:val="0"/>
      <w:shd w:val="clear" w:color="auto" w:fill="FFFFFF"/>
      <w:spacing w:before="60" w:after="240" w:line="0" w:lineRule="atLeast"/>
      <w:ind w:hanging="1060"/>
      <w:jc w:val="both"/>
    </w:pPr>
    <w:rPr>
      <w:sz w:val="20"/>
      <w:szCs w:val="20"/>
      <w:lang w:eastAsia="en-US"/>
    </w:rPr>
  </w:style>
  <w:style w:type="paragraph" w:customStyle="1" w:styleId="12">
    <w:name w:val="Заголовок №1"/>
    <w:basedOn w:val="a"/>
    <w:link w:val="11"/>
    <w:rsid w:val="00164EDF"/>
    <w:pPr>
      <w:widowControl w:val="0"/>
      <w:shd w:val="clear" w:color="auto" w:fill="FFFFFF"/>
      <w:spacing w:before="660" w:line="274" w:lineRule="exact"/>
      <w:ind w:hanging="640"/>
      <w:outlineLvl w:val="0"/>
    </w:pPr>
    <w:rPr>
      <w:b/>
      <w:bCs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164EDF"/>
    <w:pPr>
      <w:widowControl w:val="0"/>
      <w:shd w:val="clear" w:color="auto" w:fill="FFFFFF"/>
      <w:spacing w:line="274" w:lineRule="exact"/>
      <w:ind w:hanging="980"/>
    </w:pPr>
    <w:rPr>
      <w:b/>
      <w:bCs/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A009FC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12F53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812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812F53"/>
    <w:pPr>
      <w:autoSpaceDE w:val="0"/>
      <w:autoSpaceDN w:val="0"/>
      <w:ind w:left="566" w:hanging="283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C8504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2">
    <w:name w:val="Body Text Indent 2"/>
    <w:basedOn w:val="a"/>
    <w:link w:val="23"/>
    <w:uiPriority w:val="99"/>
    <w:rsid w:val="00C850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C85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7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Гипертекстовая ссылка"/>
    <w:rsid w:val="00CA614A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FC38F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Balloon Text"/>
    <w:basedOn w:val="a"/>
    <w:link w:val="ad"/>
    <w:uiPriority w:val="99"/>
    <w:semiHidden/>
    <w:unhideWhenUsed/>
    <w:rsid w:val="003E46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46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C232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A166A"/>
    <w:rPr>
      <w:color w:val="0563C1" w:themeColor="hyperlink"/>
      <w:u w:val="single"/>
    </w:rPr>
  </w:style>
  <w:style w:type="character" w:customStyle="1" w:styleId="a9">
    <w:name w:val="Без интервала Знак"/>
    <w:link w:val="a8"/>
    <w:uiPriority w:val="1"/>
    <w:rsid w:val="00DC1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4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rsid w:val="00494F04"/>
    <w:pPr>
      <w:widowControl w:val="0"/>
      <w:tabs>
        <w:tab w:val="center" w:pos="4960"/>
        <w:tab w:val="right" w:pos="9921"/>
      </w:tabs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94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C34A0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34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C87334"/>
    <w:pPr>
      <w:jc w:val="both"/>
    </w:pPr>
    <w:rPr>
      <w:b/>
      <w:bCs/>
      <w:color w:val="4F81BD"/>
      <w:sz w:val="18"/>
      <w:szCs w:val="18"/>
      <w:lang w:val="en-US" w:eastAsia="en-US" w:bidi="en-US"/>
    </w:rPr>
  </w:style>
  <w:style w:type="paragraph" w:customStyle="1" w:styleId="ConsPlusNormal">
    <w:name w:val="ConsPlusNormal"/>
    <w:link w:val="ConsPlusNormal0"/>
    <w:rsid w:val="003A721A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721A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8776.11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8794-35D7-41A2-848E-36A789BC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Блохина Татьяна Сергеевна</cp:lastModifiedBy>
  <cp:revision>6</cp:revision>
  <cp:lastPrinted>2018-05-21T12:03:00Z</cp:lastPrinted>
  <dcterms:created xsi:type="dcterms:W3CDTF">2018-08-10T09:31:00Z</dcterms:created>
  <dcterms:modified xsi:type="dcterms:W3CDTF">2018-08-10T11:46:00Z</dcterms:modified>
</cp:coreProperties>
</file>