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6" w:type="dxa"/>
        <w:tblCellSpacing w:w="15" w:type="dxa"/>
        <w:shd w:val="clear" w:color="auto" w:fill="FFFFFF"/>
        <w:tblLook w:val="04A0" w:firstRow="1" w:lastRow="0" w:firstColumn="1" w:lastColumn="0" w:noHBand="0" w:noVBand="1"/>
      </w:tblPr>
      <w:tblGrid>
        <w:gridCol w:w="9543"/>
        <w:gridCol w:w="1313"/>
      </w:tblGrid>
      <w:tr w:rsidR="00DF3A29" w:rsidTr="00FC1A87">
        <w:trPr>
          <w:tblCellSpacing w:w="15" w:type="dxa"/>
        </w:trPr>
        <w:tc>
          <w:tcPr>
            <w:tcW w:w="9498" w:type="dxa"/>
            <w:shd w:val="clear" w:color="auto" w:fill="FFFFFF"/>
            <w:tcMar>
              <w:top w:w="15" w:type="dxa"/>
              <w:left w:w="15" w:type="dxa"/>
              <w:bottom w:w="15" w:type="dxa"/>
              <w:right w:w="15" w:type="dxa"/>
            </w:tcMar>
          </w:tcPr>
          <w:p w:rsidR="00DF3A29" w:rsidRDefault="00DF3A29" w:rsidP="00FC1A87">
            <w:pPr>
              <w:spacing w:line="240" w:lineRule="atLeast"/>
              <w:jc w:val="center"/>
              <w:textAlignment w:val="center"/>
              <w:outlineLvl w:val="0"/>
              <w:rPr>
                <w:color w:val="0066B3"/>
                <w:kern w:val="36"/>
                <w:sz w:val="28"/>
                <w:szCs w:val="28"/>
              </w:rPr>
            </w:pPr>
          </w:p>
        </w:tc>
        <w:tc>
          <w:tcPr>
            <w:tcW w:w="0" w:type="auto"/>
            <w:shd w:val="clear" w:color="auto" w:fill="FFFFFF"/>
            <w:tcMar>
              <w:top w:w="15" w:type="dxa"/>
              <w:left w:w="15" w:type="dxa"/>
              <w:bottom w:w="15" w:type="dxa"/>
              <w:right w:w="15" w:type="dxa"/>
            </w:tcMar>
          </w:tcPr>
          <w:p w:rsidR="00DF3A29" w:rsidRDefault="00DF3A29">
            <w:pPr>
              <w:spacing w:line="276" w:lineRule="auto"/>
              <w:rPr>
                <w:sz w:val="22"/>
                <w:szCs w:val="22"/>
                <w:lang w:eastAsia="en-US"/>
              </w:rPr>
            </w:pPr>
          </w:p>
        </w:tc>
      </w:tr>
    </w:tbl>
    <w:p w:rsidR="00090748" w:rsidRDefault="00090748" w:rsidP="00090748">
      <w:pPr>
        <w:tabs>
          <w:tab w:val="left" w:pos="4680"/>
        </w:tabs>
        <w:autoSpaceDE w:val="0"/>
        <w:autoSpaceDN w:val="0"/>
        <w:adjustRightInd w:val="0"/>
        <w:ind w:firstLine="540"/>
        <w:jc w:val="center"/>
        <w:rPr>
          <w:rFonts w:ascii="Times New Roman CYR" w:hAnsi="Times New Roman CYR" w:cs="Times New Roman CYR"/>
          <w:b/>
          <w:bCs/>
          <w:sz w:val="26"/>
          <w:szCs w:val="26"/>
        </w:rPr>
      </w:pPr>
      <w:r>
        <w:rPr>
          <w:rFonts w:ascii="Times New Roman CYR" w:hAnsi="Times New Roman CYR" w:cs="Times New Roman CYR"/>
          <w:b/>
          <w:bCs/>
          <w:sz w:val="26"/>
          <w:szCs w:val="26"/>
        </w:rPr>
        <w:t>Объявление о приеме документов</w:t>
      </w:r>
    </w:p>
    <w:p w:rsidR="00090748" w:rsidRDefault="00090748" w:rsidP="00090748">
      <w:pPr>
        <w:autoSpaceDE w:val="0"/>
        <w:autoSpaceDN w:val="0"/>
        <w:adjustRightInd w:val="0"/>
        <w:ind w:firstLine="540"/>
        <w:jc w:val="center"/>
        <w:rPr>
          <w:rFonts w:ascii="Times New Roman CYR" w:hAnsi="Times New Roman CYR" w:cs="Times New Roman CYR"/>
          <w:b/>
          <w:sz w:val="26"/>
          <w:szCs w:val="26"/>
        </w:rPr>
      </w:pPr>
      <w:r>
        <w:rPr>
          <w:rFonts w:ascii="Times New Roman CYR" w:hAnsi="Times New Roman CYR" w:cs="Times New Roman CYR"/>
          <w:b/>
          <w:sz w:val="26"/>
          <w:szCs w:val="26"/>
        </w:rPr>
        <w:t>для участия в конкурсе на замещение вакантных должностей государственной гражданской службы Российской Федерации</w:t>
      </w:r>
    </w:p>
    <w:p w:rsidR="00090748" w:rsidRDefault="00090748" w:rsidP="00090748">
      <w:pPr>
        <w:autoSpaceDE w:val="0"/>
        <w:autoSpaceDN w:val="0"/>
        <w:adjustRightInd w:val="0"/>
        <w:ind w:firstLine="540"/>
        <w:jc w:val="center"/>
        <w:rPr>
          <w:rFonts w:ascii="Times New Roman CYR" w:hAnsi="Times New Roman CYR" w:cs="Times New Roman CYR"/>
          <w:b/>
          <w:sz w:val="26"/>
          <w:szCs w:val="26"/>
        </w:rPr>
      </w:pPr>
      <w:r>
        <w:rPr>
          <w:rFonts w:ascii="Times New Roman CYR" w:hAnsi="Times New Roman CYR" w:cs="Times New Roman CYR"/>
          <w:b/>
          <w:sz w:val="26"/>
          <w:szCs w:val="26"/>
        </w:rPr>
        <w:t xml:space="preserve"> в Межрайонной Инспекции Федеральной налоговой службы  № 9</w:t>
      </w:r>
    </w:p>
    <w:p w:rsidR="00090748" w:rsidRDefault="00090748" w:rsidP="00090748">
      <w:pPr>
        <w:autoSpaceDE w:val="0"/>
        <w:autoSpaceDN w:val="0"/>
        <w:adjustRightInd w:val="0"/>
        <w:ind w:firstLine="540"/>
        <w:jc w:val="center"/>
        <w:rPr>
          <w:rFonts w:ascii="Times New Roman CYR" w:hAnsi="Times New Roman CYR" w:cs="Times New Roman CYR"/>
          <w:b/>
          <w:sz w:val="26"/>
          <w:szCs w:val="26"/>
        </w:rPr>
      </w:pPr>
      <w:r>
        <w:rPr>
          <w:rFonts w:ascii="Times New Roman CYR" w:hAnsi="Times New Roman CYR" w:cs="Times New Roman CYR"/>
          <w:b/>
          <w:sz w:val="26"/>
          <w:szCs w:val="26"/>
        </w:rPr>
        <w:t xml:space="preserve"> по Удмуртской Республике</w:t>
      </w:r>
    </w:p>
    <w:p w:rsidR="00090748" w:rsidRDefault="00090748" w:rsidP="00090748">
      <w:pPr>
        <w:autoSpaceDE w:val="0"/>
        <w:autoSpaceDN w:val="0"/>
        <w:adjustRightInd w:val="0"/>
        <w:ind w:firstLine="540"/>
        <w:jc w:val="center"/>
        <w:rPr>
          <w:rFonts w:ascii="Times New Roman CYR" w:hAnsi="Times New Roman CYR" w:cs="Times New Roman CYR"/>
          <w:b/>
          <w:sz w:val="26"/>
          <w:szCs w:val="26"/>
        </w:rPr>
      </w:pPr>
    </w:p>
    <w:p w:rsidR="00090748" w:rsidRDefault="00090748" w:rsidP="00090748">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Межрайонная Инспекция Федеральной налоговой службы  № 9 по Удмуртской Республике в лице начальника Галкина Константина Анатольевича, действующей на основании Положения </w:t>
      </w:r>
      <w:proofErr w:type="gramStart"/>
      <w:r>
        <w:rPr>
          <w:rFonts w:ascii="Times New Roman CYR" w:hAnsi="Times New Roman CYR" w:cs="Times New Roman CYR"/>
          <w:sz w:val="26"/>
          <w:szCs w:val="26"/>
        </w:rPr>
        <w:t>об</w:t>
      </w:r>
      <w:proofErr w:type="gramEnd"/>
      <w:r>
        <w:rPr>
          <w:rFonts w:ascii="Times New Roman CYR" w:hAnsi="Times New Roman CYR" w:cs="Times New Roman CYR"/>
          <w:sz w:val="26"/>
          <w:szCs w:val="26"/>
        </w:rPr>
        <w:t xml:space="preserve"> Межрайонной Инспекции Федеральной налоговой службы  № 9 по Удмуртской Республике, утвержденного руководителем Управления Федеральной налоговой службы по УР от 01.09.2015, объявляет о приеме документов для участия в конкурсе на замещение вакантных должностей: </w:t>
      </w:r>
    </w:p>
    <w:p w:rsidR="00090748" w:rsidRDefault="00090748" w:rsidP="00090748">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w:t>
      </w:r>
      <w:r>
        <w:rPr>
          <w:rFonts w:ascii="Times New Roman CYR" w:hAnsi="Times New Roman CYR" w:cs="Times New Roman CYR"/>
          <w:b/>
          <w:bCs/>
          <w:sz w:val="26"/>
          <w:szCs w:val="26"/>
        </w:rPr>
        <w:t>Таблица вакантных должностей</w:t>
      </w:r>
      <w:r>
        <w:rPr>
          <w:rFonts w:ascii="Times New Roman CYR" w:hAnsi="Times New Roman CYR" w:cs="Times New Roman CYR"/>
          <w:sz w:val="26"/>
          <w:szCs w:val="26"/>
        </w:rPr>
        <w:t>)</w:t>
      </w:r>
    </w:p>
    <w:tbl>
      <w:tblPr>
        <w:tblW w:w="10395" w:type="dxa"/>
        <w:tblInd w:w="108" w:type="dxa"/>
        <w:tblLayout w:type="fixed"/>
        <w:tblLook w:val="04A0" w:firstRow="1" w:lastRow="0" w:firstColumn="1" w:lastColumn="0" w:noHBand="0" w:noVBand="1"/>
      </w:tblPr>
      <w:tblGrid>
        <w:gridCol w:w="3060"/>
        <w:gridCol w:w="2519"/>
        <w:gridCol w:w="1811"/>
        <w:gridCol w:w="3005"/>
      </w:tblGrid>
      <w:tr w:rsidR="00090748" w:rsidTr="00090748">
        <w:tc>
          <w:tcPr>
            <w:tcW w:w="306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Наименование отдела</w:t>
            </w:r>
          </w:p>
        </w:tc>
        <w:tc>
          <w:tcPr>
            <w:tcW w:w="252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Наименование вакантной должности</w:t>
            </w:r>
          </w:p>
        </w:tc>
        <w:tc>
          <w:tcPr>
            <w:tcW w:w="1812"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Количество вакантных должностей</w:t>
            </w:r>
          </w:p>
        </w:tc>
        <w:tc>
          <w:tcPr>
            <w:tcW w:w="3006" w:type="dxa"/>
            <w:tcBorders>
              <w:top w:val="single" w:sz="6" w:space="0" w:color="auto"/>
              <w:left w:val="single" w:sz="6" w:space="0" w:color="auto"/>
              <w:bottom w:val="single" w:sz="6" w:space="0" w:color="auto"/>
              <w:right w:val="single" w:sz="6" w:space="0" w:color="auto"/>
            </w:tcBorders>
            <w:hideMark/>
          </w:tcPr>
          <w:p w:rsidR="00090748" w:rsidRDefault="00090748">
            <w:pPr>
              <w:widowControl w:val="0"/>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Квалификационные требования</w:t>
            </w:r>
          </w:p>
        </w:tc>
      </w:tr>
      <w:tr w:rsidR="00090748" w:rsidTr="00090748">
        <w:tc>
          <w:tcPr>
            <w:tcW w:w="306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Отдел камеральных проверок № 4</w:t>
            </w:r>
          </w:p>
        </w:tc>
        <w:tc>
          <w:tcPr>
            <w:tcW w:w="252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Государственный налоговый инспектор</w:t>
            </w:r>
          </w:p>
        </w:tc>
        <w:tc>
          <w:tcPr>
            <w:tcW w:w="1812"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1</w:t>
            </w:r>
          </w:p>
        </w:tc>
        <w:tc>
          <w:tcPr>
            <w:tcW w:w="3006"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Высшее образование.</w:t>
            </w:r>
          </w:p>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Без предъявления  требований к стажу</w:t>
            </w:r>
          </w:p>
        </w:tc>
      </w:tr>
      <w:tr w:rsidR="00090748" w:rsidTr="00090748">
        <w:tc>
          <w:tcPr>
            <w:tcW w:w="306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Отдел информационных технологий</w:t>
            </w:r>
          </w:p>
        </w:tc>
        <w:tc>
          <w:tcPr>
            <w:tcW w:w="2520"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Главный специалист-эксперт</w:t>
            </w:r>
          </w:p>
        </w:tc>
        <w:tc>
          <w:tcPr>
            <w:tcW w:w="1812"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jc w:val="center"/>
              <w:rPr>
                <w:rFonts w:ascii="Times New Roman CYR" w:hAnsi="Times New Roman CYR" w:cs="Times New Roman CYR"/>
                <w:sz w:val="26"/>
                <w:szCs w:val="26"/>
                <w:lang w:eastAsia="en-US"/>
              </w:rPr>
            </w:pPr>
            <w:r>
              <w:rPr>
                <w:rFonts w:ascii="Times New Roman CYR" w:hAnsi="Times New Roman CYR" w:cs="Times New Roman CYR"/>
                <w:sz w:val="26"/>
                <w:szCs w:val="26"/>
              </w:rPr>
              <w:t>1</w:t>
            </w:r>
          </w:p>
        </w:tc>
        <w:tc>
          <w:tcPr>
            <w:tcW w:w="3006" w:type="dxa"/>
            <w:tcBorders>
              <w:top w:val="single" w:sz="6" w:space="0" w:color="auto"/>
              <w:left w:val="single" w:sz="6" w:space="0" w:color="auto"/>
              <w:bottom w:val="single" w:sz="6" w:space="0" w:color="auto"/>
              <w:right w:val="single" w:sz="6" w:space="0" w:color="auto"/>
            </w:tcBorders>
            <w:hideMark/>
          </w:tcPr>
          <w:p w:rsidR="00090748" w:rsidRDefault="00090748">
            <w:pPr>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Высшее образование.</w:t>
            </w:r>
          </w:p>
          <w:p w:rsidR="00090748" w:rsidRDefault="00090748">
            <w:pPr>
              <w:autoSpaceDE w:val="0"/>
              <w:autoSpaceDN w:val="0"/>
              <w:adjustRightInd w:val="0"/>
              <w:rPr>
                <w:rFonts w:ascii="Times New Roman CYR" w:hAnsi="Times New Roman CYR" w:cs="Times New Roman CYR"/>
                <w:sz w:val="26"/>
                <w:szCs w:val="26"/>
                <w:lang w:eastAsia="en-US"/>
              </w:rPr>
            </w:pPr>
            <w:r>
              <w:rPr>
                <w:rFonts w:ascii="Times New Roman CYR" w:hAnsi="Times New Roman CYR" w:cs="Times New Roman CYR"/>
                <w:sz w:val="26"/>
                <w:szCs w:val="26"/>
              </w:rPr>
              <w:t>Без предъявления  требований к стажу</w:t>
            </w:r>
          </w:p>
        </w:tc>
      </w:tr>
    </w:tbl>
    <w:p w:rsidR="00090748" w:rsidRDefault="00090748" w:rsidP="00090748">
      <w:pPr>
        <w:autoSpaceDE w:val="0"/>
        <w:autoSpaceDN w:val="0"/>
        <w:adjustRightInd w:val="0"/>
        <w:ind w:left="-851" w:right="-143" w:firstLine="567"/>
        <w:jc w:val="both"/>
        <w:rPr>
          <w:rFonts w:ascii="Times New Roman CYR" w:hAnsi="Times New Roman CYR" w:cs="Times New Roman CYR"/>
          <w:sz w:val="26"/>
          <w:szCs w:val="26"/>
          <w:lang w:eastAsia="en-US"/>
        </w:rPr>
      </w:pPr>
    </w:p>
    <w:p w:rsidR="00090748" w:rsidRDefault="00090748" w:rsidP="00090748">
      <w:pPr>
        <w:autoSpaceDE w:val="0"/>
        <w:autoSpaceDN w:val="0"/>
        <w:adjustRightInd w:val="0"/>
        <w:ind w:right="-143" w:firstLine="567"/>
        <w:jc w:val="both"/>
        <w:rPr>
          <w:rFonts w:ascii="Times New Roman CYR" w:hAnsi="Times New Roman CYR" w:cs="Times New Roman CYR"/>
          <w:sz w:val="26"/>
          <w:szCs w:val="26"/>
        </w:rPr>
      </w:pPr>
      <w:r>
        <w:rPr>
          <w:rFonts w:ascii="Times New Roman CYR" w:hAnsi="Times New Roman CYR" w:cs="Times New Roman CY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(http://www.rosmintrud.ru/ministry/programms/gossluzhba/16/1).</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В соответствии с п.7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Информация об условиях прохождения гражданской службы размещены на сайте Федеральной налоговой службы в разделе </w:t>
      </w:r>
      <w:r>
        <w:rPr>
          <w:rFonts w:ascii="Times New Roman CYR" w:hAnsi="Times New Roman CYR" w:cs="Times New Roman CYR"/>
          <w:b/>
          <w:bCs/>
          <w:sz w:val="26"/>
          <w:szCs w:val="26"/>
        </w:rPr>
        <w:t>Государственная гражданская служба</w:t>
      </w:r>
      <w:r>
        <w:rPr>
          <w:rFonts w:ascii="Times New Roman CYR" w:hAnsi="Times New Roman CYR" w:cs="Times New Roman CYR"/>
          <w:sz w:val="26"/>
          <w:szCs w:val="26"/>
        </w:rPr>
        <w:t>.</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090748" w:rsidRDefault="00090748" w:rsidP="00090748">
      <w:pPr>
        <w:autoSpaceDE w:val="0"/>
        <w:autoSpaceDN w:val="0"/>
        <w:adjustRightInd w:val="0"/>
        <w:ind w:right="-143"/>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Для участия в конкурсе гражданин РФ</w:t>
      </w:r>
      <w:r>
        <w:rPr>
          <w:rFonts w:ascii="Times New Roman CYR" w:hAnsi="Times New Roman CYR" w:cs="Times New Roman CYR"/>
          <w:b/>
          <w:bCs/>
          <w:sz w:val="26"/>
          <w:szCs w:val="26"/>
        </w:rPr>
        <w:t xml:space="preserve"> </w:t>
      </w:r>
      <w:r>
        <w:rPr>
          <w:rFonts w:ascii="Times New Roman CYR" w:hAnsi="Times New Roman CYR" w:cs="Times New Roman CYR"/>
          <w:sz w:val="26"/>
          <w:szCs w:val="26"/>
        </w:rPr>
        <w:t>представляет следующие документы:</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личное заявление;</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заполненную и подписанную анкету по форме, утвержденной распоряжением Правительства Российской Федерации от 26.05.2005 № 667-р, (в ред. Распоряжения Правительства РФ от 05.03.2018 № 227) (сокращения и исправления не допускаются) с  фотографией в строгом деловом костюме;</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копию паспорта или заменяющего его документа (соответствующий документ предъявляется лично по прибытии на конкурс);</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документы, подтверждающие необходимое профессиональное образование, стаж работы и квалификацию:</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копии документов об образовании и о квалификации (</w:t>
      </w:r>
      <w:r>
        <w:rPr>
          <w:rFonts w:ascii="Times New Roman CYR" w:hAnsi="Times New Roman CYR" w:cs="Times New Roman CYR"/>
          <w:sz w:val="26"/>
          <w:szCs w:val="26"/>
          <w:u w:val="single"/>
        </w:rPr>
        <w:t>с приложением вкладыша</w:t>
      </w:r>
      <w:r>
        <w:rPr>
          <w:rFonts w:ascii="Times New Roman CYR" w:hAnsi="Times New Roman CYR" w:cs="Times New Roman CYR"/>
          <w:sz w:val="26"/>
          <w:szCs w:val="26"/>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о дополнительном профессиональном образовании, документов о присвоении ученой степени, ученого звания, </w:t>
      </w:r>
      <w:r>
        <w:rPr>
          <w:rFonts w:ascii="Times New Roman CYR" w:hAnsi="Times New Roman CYR" w:cs="Times New Roman CYR"/>
          <w:b/>
          <w:bCs/>
          <w:sz w:val="26"/>
          <w:szCs w:val="26"/>
          <w:u w:val="single"/>
        </w:rPr>
        <w:t>заверенные нотариально или кадровой службой по месту работы (службы)</w:t>
      </w:r>
      <w:r>
        <w:rPr>
          <w:rFonts w:ascii="Times New Roman CYR" w:hAnsi="Times New Roman CYR" w:cs="Times New Roman CYR"/>
          <w:b/>
          <w:bCs/>
          <w:sz w:val="26"/>
          <w:szCs w:val="26"/>
        </w:rPr>
        <w:t xml:space="preserve">; </w:t>
      </w:r>
      <w:r>
        <w:rPr>
          <w:rFonts w:ascii="Times New Roman CYR" w:hAnsi="Times New Roman CYR" w:cs="Times New Roman CYR"/>
          <w:sz w:val="26"/>
          <w:szCs w:val="26"/>
        </w:rPr>
        <w:t>если Институт является Негосударственным образовательным учреждением необходимо представить заверенные «Лицензию» и «Аккредитацию» на период обучения;</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 документ об отсутствии у гражданина заболевания, препятствующего поступлению на гражданскую службу или ее прохождению (медицинская справка Учетная форма № 001-ГС/у, утвержденная Приказом </w:t>
      </w:r>
      <w:proofErr w:type="spellStart"/>
      <w:r>
        <w:rPr>
          <w:rFonts w:ascii="Times New Roman CYR" w:hAnsi="Times New Roman CYR" w:cs="Times New Roman CYR"/>
          <w:sz w:val="26"/>
          <w:szCs w:val="26"/>
        </w:rPr>
        <w:t>Минздравсоцразвития</w:t>
      </w:r>
      <w:proofErr w:type="spellEnd"/>
      <w:r>
        <w:rPr>
          <w:rFonts w:ascii="Times New Roman CYR" w:hAnsi="Times New Roman CYR" w:cs="Times New Roman CYR"/>
          <w:sz w:val="26"/>
          <w:szCs w:val="26"/>
        </w:rPr>
        <w:t xml:space="preserve"> России от 14.12.2009  № 984н) справка из психоневрологического диспансера, справка из наркологического диспансера);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согласие на обработку персональных данных;</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а так же:</w:t>
      </w:r>
    </w:p>
    <w:p w:rsidR="00090748" w:rsidRDefault="00090748" w:rsidP="00090748">
      <w:pPr>
        <w:autoSpaceDE w:val="0"/>
        <w:autoSpaceDN w:val="0"/>
        <w:adjustRightInd w:val="0"/>
        <w:ind w:firstLine="72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 Справки о доходах, расходах, об имуществе и обязательствах имущественного характера гражданина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Pr>
          <w:rFonts w:ascii="Times New Roman CYR" w:hAnsi="Times New Roman CYR" w:cs="Times New Roman CYR"/>
          <w:sz w:val="26"/>
          <w:szCs w:val="26"/>
        </w:rPr>
        <w:t xml:space="preserve"> Сведения о доходах представляются за календарный год по состоянию на 31 декабря года предшествующего году подачи документов. Сведения об имуществе, принадлежащем на праве собственности, о вкладах в банках, ценных бумагах,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w:t>
      </w:r>
    </w:p>
    <w:p w:rsidR="00090748" w:rsidRDefault="00090748" w:rsidP="00090748">
      <w:pPr>
        <w:autoSpaceDE w:val="0"/>
        <w:autoSpaceDN w:val="0"/>
        <w:adjustRightInd w:val="0"/>
        <w:ind w:firstLine="709"/>
        <w:jc w:val="both"/>
        <w:rPr>
          <w:rFonts w:ascii="Times New Roman CYR" w:hAnsi="Times New Roman CYR" w:cs="Times New Roman CYR"/>
          <w:sz w:val="26"/>
          <w:szCs w:val="26"/>
        </w:rPr>
      </w:pPr>
      <w:r>
        <w:rPr>
          <w:rFonts w:ascii="Times New Roman CYR" w:hAnsi="Times New Roman CYR" w:cs="Times New Roman CYR"/>
          <w:sz w:val="26"/>
          <w:szCs w:val="26"/>
        </w:rPr>
        <w:t>- Сведения об адресах сайтов и (или) страниц сайтов в информационно-телекоммуникационной сети "Интернет" размещали общедоступную информацию;</w:t>
      </w:r>
    </w:p>
    <w:p w:rsidR="00090748" w:rsidRDefault="00090748" w:rsidP="00090748">
      <w:pPr>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копию и оригинал документа воинского учета (для военнообязанных и лиц, подлежащих призыву на  военную службу).</w:t>
      </w:r>
    </w:p>
    <w:p w:rsidR="00090748" w:rsidRDefault="00090748" w:rsidP="00090748">
      <w:pPr>
        <w:autoSpaceDE w:val="0"/>
        <w:autoSpaceDN w:val="0"/>
        <w:adjustRightInd w:val="0"/>
        <w:ind w:firstLine="720"/>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b/>
          <w:bCs/>
          <w:sz w:val="26"/>
          <w:szCs w:val="26"/>
          <w:u w:val="single"/>
        </w:rPr>
      </w:pPr>
      <w:r>
        <w:rPr>
          <w:rFonts w:ascii="Times New Roman CYR" w:hAnsi="Times New Roman CYR" w:cs="Times New Roman CYR"/>
          <w:b/>
          <w:bCs/>
          <w:sz w:val="26"/>
          <w:szCs w:val="26"/>
          <w:u w:val="single"/>
        </w:rPr>
        <w:t xml:space="preserve">Гражданский служащий </w:t>
      </w:r>
      <w:proofErr w:type="gramStart"/>
      <w:r>
        <w:rPr>
          <w:rFonts w:ascii="Times New Roman CYR" w:hAnsi="Times New Roman CYR" w:cs="Times New Roman CYR"/>
          <w:sz w:val="26"/>
          <w:szCs w:val="26"/>
        </w:rPr>
        <w:t>МРИ</w:t>
      </w:r>
      <w:proofErr w:type="gramEnd"/>
      <w:r>
        <w:rPr>
          <w:rFonts w:ascii="Times New Roman CYR" w:hAnsi="Times New Roman CYR" w:cs="Times New Roman CYR"/>
          <w:sz w:val="26"/>
          <w:szCs w:val="26"/>
        </w:rPr>
        <w:t xml:space="preserve"> ФНС России № 9 по УР, изъявивший желание участвовать в конкурсе, представляет </w:t>
      </w:r>
      <w:r>
        <w:rPr>
          <w:rFonts w:ascii="Times New Roman CYR" w:hAnsi="Times New Roman CYR" w:cs="Times New Roman CYR"/>
          <w:b/>
          <w:bCs/>
          <w:sz w:val="26"/>
          <w:szCs w:val="26"/>
          <w:u w:val="single"/>
        </w:rPr>
        <w:t>заявление на имя представителя нанимателя;</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roofErr w:type="gramStart"/>
      <w:r>
        <w:rPr>
          <w:rFonts w:ascii="Times New Roman CYR" w:hAnsi="Times New Roman CYR" w:cs="Times New Roman CYR"/>
          <w:b/>
          <w:bCs/>
          <w:sz w:val="26"/>
          <w:szCs w:val="26"/>
          <w:u w:val="single"/>
        </w:rPr>
        <w:t>Гражданский служащий</w:t>
      </w:r>
      <w:r>
        <w:rPr>
          <w:rFonts w:ascii="Times New Roman CYR" w:hAnsi="Times New Roman CYR" w:cs="Times New Roman CYR"/>
          <w:b/>
          <w:bCs/>
          <w:sz w:val="26"/>
          <w:szCs w:val="26"/>
        </w:rPr>
        <w:t xml:space="preserve">, </w:t>
      </w:r>
      <w:r>
        <w:rPr>
          <w:rFonts w:ascii="Times New Roman CYR" w:hAnsi="Times New Roman CYR" w:cs="Times New Roman CYR"/>
          <w:sz w:val="26"/>
          <w:szCs w:val="26"/>
        </w:rPr>
        <w:t>замещающий должность государственной гражданской службы в ином государственном органе, изъявивший желание участвовать в конкурсе</w:t>
      </w:r>
      <w:r>
        <w:rPr>
          <w:rFonts w:ascii="Times New Roman CYR" w:hAnsi="Times New Roman CYR" w:cs="Times New Roman CYR"/>
          <w:b/>
          <w:bCs/>
          <w:sz w:val="26"/>
          <w:szCs w:val="26"/>
        </w:rPr>
        <w:t xml:space="preserve">, </w:t>
      </w:r>
      <w:r>
        <w:rPr>
          <w:rFonts w:ascii="Times New Roman CYR" w:hAnsi="Times New Roman CYR" w:cs="Times New Roman CYR"/>
          <w:sz w:val="26"/>
          <w:szCs w:val="26"/>
        </w:rPr>
        <w:t xml:space="preserve">представляет заявление на имя представителя нанимателя и заполненную, подписанную и </w:t>
      </w:r>
      <w:r>
        <w:rPr>
          <w:rFonts w:ascii="Times New Roman CYR" w:hAnsi="Times New Roman CYR" w:cs="Times New Roman CYR"/>
          <w:sz w:val="26"/>
          <w:szCs w:val="26"/>
        </w:rPr>
        <w:lastRenderedPageBreak/>
        <w:t>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r>
        <w:rPr>
          <w:rFonts w:ascii="Times New Roman CYR" w:hAnsi="Times New Roman CYR" w:cs="Times New Roman CYR"/>
          <w:sz w:val="26"/>
          <w:szCs w:val="26"/>
        </w:rPr>
        <w:t xml:space="preserve"> Форма анкеты утверждается Правительством Российской Федерации, согласие на обработку персональных данных.</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90748" w:rsidRDefault="00090748" w:rsidP="00090748">
      <w:pPr>
        <w:autoSpaceDE w:val="0"/>
        <w:autoSpaceDN w:val="0"/>
        <w:adjustRightInd w:val="0"/>
        <w:spacing w:before="120"/>
        <w:ind w:firstLine="72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 xml:space="preserve">Документы, необходимые для участия в конкурсе, представляются в течение 21 календарного дня со дня размещения объявления об их приеме на официальном сайте налогового органа </w:t>
      </w:r>
      <w:r>
        <w:rPr>
          <w:rFonts w:ascii="Times New Roman CYR" w:hAnsi="Times New Roman CYR" w:cs="Times New Roman CYR"/>
          <w:color w:val="0000FF"/>
          <w:sz w:val="26"/>
          <w:szCs w:val="26"/>
          <w:u w:val="single"/>
        </w:rPr>
        <w:t>www.nalog.ru</w:t>
      </w:r>
      <w:r>
        <w:rPr>
          <w:rFonts w:ascii="Times New Roman CYR" w:hAnsi="Times New Roman CYR" w:cs="Times New Roman CYR"/>
          <w:sz w:val="26"/>
          <w:szCs w:val="26"/>
        </w:rPr>
        <w:t xml:space="preserve"> и государственной информационной системы в области государственной службы в сети «Интернет» - Федеральном портале государственной гражданской службы и управленческих кадров: </w:t>
      </w:r>
      <w:r>
        <w:rPr>
          <w:rFonts w:ascii="Times New Roman CYR" w:hAnsi="Times New Roman CYR" w:cs="Times New Roman CYR"/>
          <w:color w:val="0000FF"/>
          <w:sz w:val="26"/>
          <w:szCs w:val="26"/>
          <w:u w:val="single"/>
        </w:rPr>
        <w:t>www.gossluzhba.gov.ru</w:t>
      </w:r>
      <w:r>
        <w:rPr>
          <w:rFonts w:ascii="Times New Roman CYR" w:hAnsi="Times New Roman CYR" w:cs="Times New Roman CYR"/>
        </w:rPr>
        <w:t xml:space="preserve"> </w:t>
      </w:r>
      <w:r>
        <w:rPr>
          <w:rFonts w:ascii="Times New Roman CYR" w:hAnsi="Times New Roman CYR" w:cs="Times New Roman CYR"/>
          <w:sz w:val="26"/>
          <w:szCs w:val="26"/>
        </w:rPr>
        <w:t>представляются в службу кадров гражданином (гражданским служащим) лично, посредством направления</w:t>
      </w:r>
      <w:proofErr w:type="gramEnd"/>
      <w:r>
        <w:rPr>
          <w:rFonts w:ascii="Times New Roman CYR" w:hAnsi="Times New Roman CYR" w:cs="Times New Roman CYR"/>
          <w:sz w:val="26"/>
          <w:szCs w:val="26"/>
        </w:rPr>
        <w:t xml:space="preserve"> по почте или в электронном виде с использованием указанной информационной системы.</w:t>
      </w:r>
    </w:p>
    <w:p w:rsidR="00090748" w:rsidRDefault="00090748" w:rsidP="00090748">
      <w:pPr>
        <w:autoSpaceDE w:val="0"/>
        <w:autoSpaceDN w:val="0"/>
        <w:adjustRightInd w:val="0"/>
        <w:spacing w:before="120"/>
        <w:ind w:firstLine="72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Порядок представления документов в электронном виде установлен Правительством Российской Федерации (Постановление от 05.03.2018 г. № 227), в соответствии с абзацем вторым пункта 8.1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roofErr w:type="gramEnd"/>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
    <w:p w:rsidR="00090748" w:rsidRDefault="00090748" w:rsidP="00090748">
      <w:pPr>
        <w:autoSpaceDE w:val="0"/>
        <w:autoSpaceDN w:val="0"/>
        <w:adjustRightInd w:val="0"/>
        <w:ind w:firstLine="567"/>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При проведении конкурса конкурсная комиссия, в соответствии с методикой проведения конкурса, утвержденной Правительством Российской Федерации от 31.03.2018 г. № 397,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w:t>
      </w:r>
      <w:proofErr w:type="gramEnd"/>
      <w:r>
        <w:rPr>
          <w:rFonts w:ascii="Times New Roman CYR" w:hAnsi="Times New Roman CYR" w:cs="Times New Roman CYR"/>
          <w:sz w:val="26"/>
          <w:szCs w:val="26"/>
        </w:rPr>
        <w:t xml:space="preserve"> и личностных качеств кандидатов (</w:t>
      </w:r>
      <w:r>
        <w:rPr>
          <w:rFonts w:ascii="Times New Roman CYR" w:hAnsi="Times New Roman CYR" w:cs="Times New Roman CYR"/>
          <w:sz w:val="26"/>
          <w:szCs w:val="26"/>
          <w:u w:val="single"/>
        </w:rPr>
        <w:t>индивидуальное собеседование, тестирование</w:t>
      </w:r>
      <w:r>
        <w:rPr>
          <w:rFonts w:ascii="Times New Roman CYR" w:hAnsi="Times New Roman CYR" w:cs="Times New Roman CYR"/>
          <w:sz w:val="26"/>
          <w:szCs w:val="26"/>
        </w:rPr>
        <w:t xml:space="preserve">) по вопросам, связанным с выполнением должностных обязанностей по </w:t>
      </w:r>
      <w:r>
        <w:rPr>
          <w:rFonts w:ascii="Times New Roman CYR" w:hAnsi="Times New Roman CYR" w:cs="Times New Roman CYR"/>
          <w:sz w:val="26"/>
          <w:szCs w:val="26"/>
        </w:rPr>
        <w:lastRenderedPageBreak/>
        <w:t>вакантной должности гражданской службы, на замещение которой претендуют кандидаты.</w:t>
      </w:r>
    </w:p>
    <w:p w:rsidR="00090748" w:rsidRDefault="00090748" w:rsidP="00090748">
      <w:pPr>
        <w:autoSpaceDE w:val="0"/>
        <w:autoSpaceDN w:val="0"/>
        <w:adjustRightInd w:val="0"/>
        <w:ind w:firstLine="567"/>
        <w:jc w:val="both"/>
        <w:rPr>
          <w:rFonts w:ascii="Times New Roman CYR" w:hAnsi="Times New Roman CYR" w:cs="Times New Roman CYR"/>
          <w:sz w:val="26"/>
          <w:szCs w:val="26"/>
        </w:rPr>
      </w:pPr>
      <w:r>
        <w:rPr>
          <w:rFonts w:ascii="Times New Roman CYR" w:hAnsi="Times New Roman CYR" w:cs="Times New Roman CYR"/>
          <w:sz w:val="26"/>
          <w:szCs w:val="26"/>
        </w:rPr>
        <w:t>Оценивает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МРИ ФНС России № 9 по УР рекомендует</w:t>
      </w:r>
      <w:proofErr w:type="gramEnd"/>
      <w:r>
        <w:rPr>
          <w:rFonts w:ascii="Times New Roman CYR" w:hAnsi="Times New Roman CYR" w:cs="Times New Roman CYR"/>
          <w:sz w:val="26"/>
          <w:szCs w:val="26"/>
        </w:rPr>
        <w:t xml:space="preserve">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на Федеральном портале управленческих кадров  (на главной странице сайта </w:t>
      </w:r>
      <w:r>
        <w:rPr>
          <w:rFonts w:ascii="Times New Roman CYR" w:hAnsi="Times New Roman CYR" w:cs="Times New Roman CYR"/>
          <w:color w:val="0000FF"/>
          <w:sz w:val="26"/>
          <w:szCs w:val="26"/>
          <w:u w:val="single"/>
        </w:rPr>
        <w:t>http://gossluzhba.gov.ru</w:t>
      </w:r>
      <w:r>
        <w:rPr>
          <w:rFonts w:ascii="Times New Roman CYR" w:hAnsi="Times New Roman CYR" w:cs="Times New Roman CYR"/>
          <w:sz w:val="26"/>
          <w:szCs w:val="26"/>
        </w:rPr>
        <w:t xml:space="preserve"> в разделе «Образование» // «Тесты для самопроверки»).</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Решение конкурсной комиссии принимается в отсутствие кандидата.</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По результатам конкурса издается, приказ </w:t>
      </w:r>
      <w:proofErr w:type="gramStart"/>
      <w:r>
        <w:rPr>
          <w:rFonts w:ascii="Times New Roman CYR" w:hAnsi="Times New Roman CYR" w:cs="Times New Roman CYR"/>
          <w:sz w:val="26"/>
          <w:szCs w:val="26"/>
        </w:rPr>
        <w:t>МРИ</w:t>
      </w:r>
      <w:proofErr w:type="gramEnd"/>
      <w:r>
        <w:rPr>
          <w:rFonts w:ascii="Times New Roman CYR" w:hAnsi="Times New Roman CYR" w:cs="Times New Roman CYR"/>
          <w:sz w:val="26"/>
          <w:szCs w:val="26"/>
        </w:rPr>
        <w:t xml:space="preserve"> ФНС России № 9 УР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90748" w:rsidRDefault="00090748" w:rsidP="00090748">
      <w:pPr>
        <w:autoSpaceDE w:val="0"/>
        <w:autoSpaceDN w:val="0"/>
        <w:adjustRightInd w:val="0"/>
        <w:ind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Конкурсная комиссия вправе также принять решение, имеющее рекомендательный характер, о включении в кадровый резерв </w:t>
      </w:r>
      <w:proofErr w:type="gramStart"/>
      <w:r>
        <w:rPr>
          <w:rFonts w:ascii="Times New Roman CYR" w:hAnsi="Times New Roman CYR" w:cs="Times New Roman CYR"/>
          <w:sz w:val="26"/>
          <w:szCs w:val="26"/>
        </w:rPr>
        <w:t>МРИ</w:t>
      </w:r>
      <w:proofErr w:type="gramEnd"/>
      <w:r>
        <w:rPr>
          <w:rFonts w:ascii="Times New Roman CYR" w:hAnsi="Times New Roman CYR" w:cs="Times New Roman CYR"/>
          <w:sz w:val="26"/>
          <w:szCs w:val="26"/>
        </w:rPr>
        <w:t xml:space="preserve"> ФНС России № 9 УР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090748" w:rsidRDefault="00090748" w:rsidP="00090748">
      <w:pPr>
        <w:autoSpaceDE w:val="0"/>
        <w:autoSpaceDN w:val="0"/>
        <w:adjustRightInd w:val="0"/>
        <w:ind w:firstLine="540"/>
        <w:jc w:val="both"/>
        <w:rPr>
          <w:rFonts w:ascii="Times New Roman CYR" w:hAnsi="Times New Roman CYR" w:cs="Times New Roman CYR"/>
          <w:sz w:val="26"/>
          <w:szCs w:val="26"/>
        </w:rPr>
      </w:pPr>
      <w:proofErr w:type="gramStart"/>
      <w:r>
        <w:rPr>
          <w:rFonts w:ascii="Times New Roman CYR" w:hAnsi="Times New Roman CYR" w:cs="Times New Roman CYR"/>
          <w:sz w:val="26"/>
          <w:szCs w:val="26"/>
        </w:rPr>
        <w:t>Если конкурсной комиссией принято решение о включении в кадровый резерв МРИ ФНС России № 9 УР кандидата, не ставшего победителем конкурса на замещение вакантной должности гражданской службы, то с согласия указанного лица издается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b/>
          <w:bCs/>
          <w:iCs/>
          <w:sz w:val="26"/>
          <w:szCs w:val="26"/>
          <w:u w:val="single"/>
        </w:rPr>
      </w:pPr>
      <w:r>
        <w:rPr>
          <w:rFonts w:ascii="Times New Roman CYR" w:hAnsi="Times New Roman CYR" w:cs="Times New Roman CYR"/>
          <w:sz w:val="28"/>
          <w:szCs w:val="28"/>
        </w:rPr>
        <w:t xml:space="preserve">   </w:t>
      </w:r>
      <w:r>
        <w:rPr>
          <w:rFonts w:ascii="Times New Roman CYR" w:hAnsi="Times New Roman CYR" w:cs="Times New Roman CYR"/>
          <w:sz w:val="26"/>
          <w:szCs w:val="26"/>
        </w:rPr>
        <w:t xml:space="preserve">Прием документов для участия в конкурсе будет осуществляться с 18 мая 2018 года по 07 июня 2018 года. </w:t>
      </w:r>
      <w:r>
        <w:rPr>
          <w:rFonts w:ascii="Times New Roman CYR" w:hAnsi="Times New Roman CYR" w:cs="Times New Roman CYR"/>
          <w:iCs/>
          <w:sz w:val="26"/>
          <w:szCs w:val="26"/>
        </w:rPr>
        <w:t>Время приема документов: с 8 часов 30 минут до 16 часов 30 минут (кроме субботы, воскресенья и праздничных дней)</w:t>
      </w:r>
      <w:r>
        <w:rPr>
          <w:rFonts w:ascii="Times New Roman CYR" w:hAnsi="Times New Roman CYR" w:cs="Times New Roman CYR"/>
          <w:b/>
          <w:bCs/>
          <w:iCs/>
          <w:sz w:val="26"/>
          <w:szCs w:val="26"/>
          <w:u w:val="single"/>
        </w:rPr>
        <w:t>.</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    В случае направления документов по почте, датой подачи считается дата их поступления </w:t>
      </w:r>
      <w:proofErr w:type="gramStart"/>
      <w:r>
        <w:rPr>
          <w:rFonts w:ascii="Times New Roman CYR" w:hAnsi="Times New Roman CYR" w:cs="Times New Roman CYR"/>
          <w:sz w:val="26"/>
          <w:szCs w:val="26"/>
        </w:rPr>
        <w:t>в МРИ</w:t>
      </w:r>
      <w:proofErr w:type="gramEnd"/>
      <w:r>
        <w:rPr>
          <w:rFonts w:ascii="Times New Roman CYR" w:hAnsi="Times New Roman CYR" w:cs="Times New Roman CYR"/>
          <w:sz w:val="26"/>
          <w:szCs w:val="26"/>
        </w:rPr>
        <w:t xml:space="preserve"> ФНС России № 9 УР. Документы, поступившие после установленного для приёма срока, возвращаются адресату по его письменному заявлению.</w:t>
      </w:r>
    </w:p>
    <w:p w:rsidR="00090748" w:rsidRDefault="00090748" w:rsidP="00090748">
      <w:pPr>
        <w:autoSpaceDE w:val="0"/>
        <w:autoSpaceDN w:val="0"/>
        <w:adjustRightInd w:val="0"/>
        <w:ind w:firstLine="966"/>
        <w:jc w:val="both"/>
        <w:rPr>
          <w:rFonts w:ascii="Times New Roman CYR" w:hAnsi="Times New Roman CYR" w:cs="Times New Roman CYR"/>
          <w:sz w:val="26"/>
          <w:szCs w:val="26"/>
        </w:rPr>
      </w:pPr>
      <w:r>
        <w:rPr>
          <w:rFonts w:ascii="Times New Roman CYR" w:hAnsi="Times New Roman CYR" w:cs="Times New Roman CYR"/>
          <w:sz w:val="26"/>
          <w:szCs w:val="26"/>
        </w:rPr>
        <w:t xml:space="preserve">Не </w:t>
      </w:r>
      <w:proofErr w:type="gramStart"/>
      <w:r>
        <w:rPr>
          <w:rFonts w:ascii="Times New Roman CYR" w:hAnsi="Times New Roman CYR" w:cs="Times New Roman CYR"/>
          <w:sz w:val="26"/>
          <w:szCs w:val="26"/>
        </w:rPr>
        <w:t>позднее</w:t>
      </w:r>
      <w:proofErr w:type="gramEnd"/>
      <w:r>
        <w:rPr>
          <w:rFonts w:ascii="Times New Roman CYR" w:hAnsi="Times New Roman CYR" w:cs="Times New Roman CYR"/>
          <w:sz w:val="26"/>
          <w:szCs w:val="26"/>
        </w:rPr>
        <w:t xml:space="preserve"> </w:t>
      </w:r>
      <w:r>
        <w:rPr>
          <w:rFonts w:ascii="Times New Roman CYR" w:hAnsi="Times New Roman CYR" w:cs="Times New Roman CYR"/>
          <w:b/>
          <w:bCs/>
          <w:sz w:val="26"/>
          <w:szCs w:val="26"/>
        </w:rPr>
        <w:t>чем за 15 дней до начала второго этапа конкурса</w:t>
      </w:r>
      <w:r>
        <w:rPr>
          <w:rFonts w:ascii="Times New Roman CYR" w:hAnsi="Times New Roman CYR" w:cs="Times New Roman CYR"/>
          <w:sz w:val="26"/>
          <w:szCs w:val="26"/>
        </w:rPr>
        <w:t xml:space="preserve">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w:t>
      </w:r>
    </w:p>
    <w:p w:rsidR="00090748" w:rsidRDefault="00090748" w:rsidP="00090748">
      <w:pPr>
        <w:autoSpaceDE w:val="0"/>
        <w:autoSpaceDN w:val="0"/>
        <w:adjustRightInd w:val="0"/>
        <w:ind w:firstLine="567"/>
        <w:jc w:val="both"/>
        <w:rPr>
          <w:rFonts w:ascii="Times New Roman CYR" w:hAnsi="Times New Roman CYR" w:cs="Times New Roman CYR"/>
          <w:sz w:val="26"/>
          <w:szCs w:val="26"/>
        </w:rPr>
      </w:pPr>
      <w:r>
        <w:rPr>
          <w:rFonts w:ascii="Times New Roman CYR" w:hAnsi="Times New Roman CYR" w:cs="Times New Roman CY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090748" w:rsidRDefault="00090748" w:rsidP="00090748">
      <w:pPr>
        <w:autoSpaceDE w:val="0"/>
        <w:autoSpaceDN w:val="0"/>
        <w:adjustRightInd w:val="0"/>
        <w:spacing w:before="12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Кандидатам, участвовавшим в конкурсе, сообщается о результатах конкурса 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w:t>
      </w:r>
      <w:r>
        <w:rPr>
          <w:rFonts w:ascii="Times New Roman CYR" w:hAnsi="Times New Roman CYR" w:cs="Times New Roman CYR"/>
          <w:sz w:val="26"/>
          <w:szCs w:val="26"/>
        </w:rPr>
        <w:lastRenderedPageBreak/>
        <w:t>подписью, с использованием государственной информационной системы в области государственной службы. Информация о результатах конкурса размещается на сайте Федеральной налоговой службы в информационно-телекоммуникационной сети общего пользования и в государственной информационной системе в области государственной службы в сети «Интернет».</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w:t>
      </w:r>
      <w:r>
        <w:rPr>
          <w:rFonts w:ascii="Times New Roman CYR" w:hAnsi="Times New Roman CYR" w:cs="Times New Roman CYR"/>
          <w:b/>
          <w:bCs/>
          <w:sz w:val="26"/>
          <w:szCs w:val="26"/>
        </w:rPr>
        <w:t>трех лет</w:t>
      </w:r>
      <w:r>
        <w:rPr>
          <w:rFonts w:ascii="Times New Roman CYR" w:hAnsi="Times New Roman CYR" w:cs="Times New Roman CYR"/>
          <w:sz w:val="26"/>
          <w:szCs w:val="26"/>
        </w:rPr>
        <w:t xml:space="preserve"> со дня завершения конкурса, после чего подлежат уничтожению.</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CYR" w:hAnsi="Times New Roman CYR" w:cs="Times New Roman CYR"/>
          <w:sz w:val="26"/>
          <w:szCs w:val="26"/>
        </w:rPr>
        <w:t>дств св</w:t>
      </w:r>
      <w:proofErr w:type="gramEnd"/>
      <w:r>
        <w:rPr>
          <w:rFonts w:ascii="Times New Roman CYR" w:hAnsi="Times New Roman CYR" w:cs="Times New Roman CYR"/>
          <w:sz w:val="26"/>
          <w:szCs w:val="26"/>
        </w:rPr>
        <w:t>язи и другие), осуществляются кандидатами за счет собственных средств.</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Адрес приема документов: 426003, г. Ижевск, ул. К. Маркса, 130, </w:t>
      </w:r>
      <w:proofErr w:type="gramStart"/>
      <w:r>
        <w:rPr>
          <w:rFonts w:ascii="Times New Roman CYR" w:hAnsi="Times New Roman CYR" w:cs="Times New Roman CYR"/>
          <w:sz w:val="26"/>
          <w:szCs w:val="26"/>
        </w:rPr>
        <w:t>МРИ</w:t>
      </w:r>
      <w:proofErr w:type="gramEnd"/>
      <w:r>
        <w:rPr>
          <w:rFonts w:ascii="Times New Roman CYR" w:hAnsi="Times New Roman CYR" w:cs="Times New Roman CYR"/>
          <w:sz w:val="26"/>
          <w:szCs w:val="26"/>
        </w:rPr>
        <w:t xml:space="preserve"> ФНС России № 9 УР, комн. 502,  факс: (3412) 52-80-70,  </w:t>
      </w:r>
      <w:r>
        <w:rPr>
          <w:color w:val="000000"/>
          <w:sz w:val="26"/>
          <w:szCs w:val="26"/>
        </w:rPr>
        <w:t>www.nalo</w:t>
      </w:r>
      <w:r>
        <w:rPr>
          <w:color w:val="000000"/>
          <w:sz w:val="26"/>
          <w:szCs w:val="26"/>
          <w:lang w:val="en-US"/>
        </w:rPr>
        <w:t>g</w:t>
      </w:r>
      <w:r>
        <w:rPr>
          <w:color w:val="000000"/>
          <w:sz w:val="26"/>
          <w:szCs w:val="26"/>
        </w:rPr>
        <w:t>.ru</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 xml:space="preserve">Конкурс </w:t>
      </w:r>
      <w:r>
        <w:rPr>
          <w:rFonts w:ascii="Times New Roman CYR" w:hAnsi="Times New Roman CYR" w:cs="Times New Roman CYR"/>
          <w:b/>
          <w:bCs/>
          <w:sz w:val="26"/>
          <w:szCs w:val="26"/>
        </w:rPr>
        <w:t>планируется</w:t>
      </w:r>
      <w:r>
        <w:rPr>
          <w:rFonts w:ascii="Times New Roman CYR" w:hAnsi="Times New Roman CYR" w:cs="Times New Roman CYR"/>
          <w:sz w:val="26"/>
          <w:szCs w:val="26"/>
        </w:rPr>
        <w:t xml:space="preserve"> </w:t>
      </w:r>
      <w:r>
        <w:rPr>
          <w:rFonts w:ascii="Times New Roman CYR" w:hAnsi="Times New Roman CYR" w:cs="Times New Roman CYR"/>
          <w:b/>
          <w:bCs/>
          <w:sz w:val="26"/>
          <w:szCs w:val="26"/>
        </w:rPr>
        <w:t>провести 04 июля 2018 года в 10 часов 00 минут</w:t>
      </w:r>
      <w:r>
        <w:rPr>
          <w:rFonts w:ascii="Times New Roman CYR" w:hAnsi="Times New Roman CYR" w:cs="Times New Roman CYR"/>
          <w:sz w:val="26"/>
          <w:szCs w:val="26"/>
        </w:rPr>
        <w:t xml:space="preserve"> по адресу: 426003, г. Ижевск, ул. К. Маркса, 130, комн. 502,</w:t>
      </w:r>
    </w:p>
    <w:p w:rsidR="00090748" w:rsidRDefault="00090748" w:rsidP="00090748">
      <w:pPr>
        <w:autoSpaceDE w:val="0"/>
        <w:autoSpaceDN w:val="0"/>
        <w:adjustRightInd w:val="0"/>
        <w:ind w:right="-143" w:firstLine="540"/>
        <w:jc w:val="both"/>
        <w:rPr>
          <w:rFonts w:ascii="Times New Roman CYR" w:hAnsi="Times New Roman CYR" w:cs="Times New Roman CYR"/>
          <w:sz w:val="26"/>
          <w:szCs w:val="26"/>
        </w:rPr>
      </w:pPr>
      <w:r>
        <w:rPr>
          <w:rFonts w:ascii="Times New Roman CYR" w:hAnsi="Times New Roman CYR" w:cs="Times New Roman CYR"/>
          <w:sz w:val="26"/>
          <w:szCs w:val="26"/>
        </w:rPr>
        <w:t>Контактный телефон (3412) 488-628, 488-627.</w:t>
      </w:r>
    </w:p>
    <w:p w:rsidR="00090748" w:rsidRDefault="00090748" w:rsidP="00090748">
      <w:pPr>
        <w:autoSpaceDE w:val="0"/>
        <w:autoSpaceDN w:val="0"/>
        <w:adjustRightInd w:val="0"/>
        <w:ind w:firstLine="720"/>
        <w:rPr>
          <w:rFonts w:ascii="Times New Roman CYR" w:hAnsi="Times New Roman CYR" w:cs="Times New Roman CYR"/>
          <w:sz w:val="26"/>
          <w:szCs w:val="26"/>
        </w:rPr>
      </w:pPr>
    </w:p>
    <w:p w:rsidR="00090748" w:rsidRDefault="00090748" w:rsidP="00090748">
      <w:pPr>
        <w:autoSpaceDE w:val="0"/>
        <w:autoSpaceDN w:val="0"/>
        <w:adjustRightInd w:val="0"/>
        <w:ind w:right="-143"/>
        <w:jc w:val="both"/>
        <w:rPr>
          <w:rFonts w:ascii="Times New Roman CYR" w:hAnsi="Times New Roman CYR" w:cs="Times New Roman CYR"/>
          <w:sz w:val="26"/>
          <w:szCs w:val="26"/>
        </w:rPr>
      </w:pPr>
    </w:p>
    <w:p w:rsidR="00090748" w:rsidRDefault="00090748" w:rsidP="00090748">
      <w:pPr>
        <w:autoSpaceDE w:val="0"/>
        <w:autoSpaceDN w:val="0"/>
        <w:adjustRightInd w:val="0"/>
        <w:ind w:right="-143"/>
        <w:jc w:val="both"/>
        <w:rPr>
          <w:rFonts w:ascii="Times New Roman CYR" w:hAnsi="Times New Roman CYR" w:cs="Times New Roman CYR"/>
          <w:sz w:val="26"/>
          <w:szCs w:val="26"/>
        </w:rPr>
      </w:pPr>
    </w:p>
    <w:p w:rsidR="00090748" w:rsidRDefault="00090748" w:rsidP="00090748">
      <w:pPr>
        <w:autoSpaceDE w:val="0"/>
        <w:autoSpaceDN w:val="0"/>
        <w:adjustRightInd w:val="0"/>
        <w:ind w:right="-143"/>
        <w:jc w:val="both"/>
        <w:rPr>
          <w:rFonts w:ascii="Courier New CYR" w:hAnsi="Courier New CYR" w:cs="Courier New CYR"/>
          <w:sz w:val="28"/>
          <w:szCs w:val="28"/>
        </w:rPr>
      </w:pPr>
      <w:r>
        <w:rPr>
          <w:rFonts w:ascii="Times New Roman CYR" w:hAnsi="Times New Roman CYR" w:cs="Times New Roman CYR"/>
          <w:sz w:val="26"/>
          <w:szCs w:val="26"/>
        </w:rPr>
        <w:t xml:space="preserve">Начальник отдела кадров и безопасности                                                    </w:t>
      </w:r>
      <w:proofErr w:type="spellStart"/>
      <w:r>
        <w:rPr>
          <w:rFonts w:ascii="Times New Roman CYR" w:hAnsi="Times New Roman CYR" w:cs="Times New Roman CYR"/>
          <w:sz w:val="26"/>
          <w:szCs w:val="26"/>
        </w:rPr>
        <w:t>Ширманов</w:t>
      </w:r>
      <w:proofErr w:type="spellEnd"/>
      <w:r>
        <w:rPr>
          <w:rFonts w:ascii="Times New Roman CYR" w:hAnsi="Times New Roman CYR" w:cs="Times New Roman CYR"/>
          <w:sz w:val="26"/>
          <w:szCs w:val="26"/>
        </w:rPr>
        <w:t xml:space="preserve"> О.Н.</w:t>
      </w:r>
    </w:p>
    <w:p w:rsidR="00090748" w:rsidRDefault="00090748" w:rsidP="00090748">
      <w:pPr>
        <w:rPr>
          <w:rFonts w:asciiTheme="minorHAnsi" w:hAnsiTheme="minorHAnsi" w:cstheme="minorBidi"/>
          <w:sz w:val="22"/>
          <w:szCs w:val="22"/>
        </w:rPr>
      </w:pPr>
    </w:p>
    <w:p w:rsidR="00641F20" w:rsidRDefault="00641F20" w:rsidP="00641F20">
      <w:pPr>
        <w:pStyle w:val="ConsNormal"/>
        <w:widowControl/>
        <w:ind w:right="0" w:firstLine="0"/>
        <w:jc w:val="both"/>
      </w:pPr>
    </w:p>
    <w:p w:rsidR="00641F20" w:rsidRDefault="00641F20"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090748" w:rsidRDefault="00090748" w:rsidP="00641F20">
      <w:pPr>
        <w:pStyle w:val="ConsNormal"/>
        <w:widowControl/>
        <w:ind w:right="0" w:firstLine="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7A6F63" w:rsidRDefault="007A6F63" w:rsidP="007A6F63">
      <w:pPr>
        <w:spacing w:before="120"/>
        <w:ind w:left="7371"/>
        <w:rPr>
          <w:sz w:val="16"/>
          <w:szCs w:val="16"/>
        </w:rPr>
      </w:pPr>
      <w:r>
        <w:rPr>
          <w:sz w:val="16"/>
          <w:szCs w:val="16"/>
        </w:rPr>
        <w:t>(в ред. распоряжения Правительства РФ от 16.10.2007 № 1428-р, Постановления Правительства РФ от 05.03.2018 № 227)</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7A6F63" w:rsidRDefault="007A6F63" w:rsidP="007A6F63">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bCs/>
        </w:rPr>
        <w:t>согласна</w:t>
      </w:r>
      <w:proofErr w:type="gramEnd"/>
      <w:r w:rsidRPr="00A505AE">
        <w:rPr>
          <w:bCs/>
        </w:rPr>
        <w:t>).</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D115AB" w:rsidRDefault="00D115AB" w:rsidP="00977641">
      <w:pPr>
        <w:rPr>
          <w:lang w:val="en-US"/>
        </w:rPr>
      </w:pPr>
    </w:p>
    <w:p w:rsidR="00FC1A87" w:rsidRPr="00FC1A87" w:rsidRDefault="00FC1A87" w:rsidP="00977641">
      <w:pPr>
        <w:rPr>
          <w:lang w:val="en-US"/>
        </w:rPr>
      </w:pPr>
    </w:p>
    <w:p w:rsidR="00D115AB" w:rsidRDefault="00D115AB" w:rsidP="00977641"/>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F35A8B" w:rsidRDefault="00F35A8B" w:rsidP="00977641">
      <w:pPr>
        <w:ind w:left="-240" w:firstLine="708"/>
        <w:jc w:val="center"/>
        <w:rPr>
          <w:sz w:val="26"/>
          <w:szCs w:val="26"/>
        </w:rPr>
      </w:pPr>
      <w:bookmarkStart w:id="0" w:name="_GoBack"/>
      <w:bookmarkEnd w:id="0"/>
      <w:r>
        <w:rPr>
          <w:sz w:val="26"/>
          <w:szCs w:val="26"/>
        </w:rPr>
        <w:lastRenderedPageBreak/>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B918A3" w:rsidP="00977641">
      <w:pPr>
        <w:rPr>
          <w:sz w:val="26"/>
          <w:szCs w:val="26"/>
        </w:rPr>
      </w:pPr>
      <w:r>
        <w:rPr>
          <w:sz w:val="26"/>
          <w:szCs w:val="26"/>
        </w:rPr>
        <w:t>«____»_____________2018</w:t>
      </w:r>
      <w:r w:rsidR="00F35A8B">
        <w:rPr>
          <w:sz w:val="26"/>
          <w:szCs w:val="26"/>
        </w:rPr>
        <w:t xml:space="preserve"> </w:t>
      </w:r>
      <w:r w:rsidR="00977641">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641F20">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97" w:rsidRDefault="00EC7C97" w:rsidP="00977641">
      <w:r>
        <w:separator/>
      </w:r>
    </w:p>
  </w:endnote>
  <w:endnote w:type="continuationSeparator" w:id="0">
    <w:p w:rsidR="00EC7C97" w:rsidRDefault="00EC7C97"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97" w:rsidRDefault="00EC7C97" w:rsidP="00977641">
      <w:r>
        <w:separator/>
      </w:r>
    </w:p>
  </w:footnote>
  <w:footnote w:type="continuationSeparator" w:id="0">
    <w:p w:rsidR="00EC7C97" w:rsidRDefault="00EC7C97"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650F04" w:rsidRDefault="00650F04" w:rsidP="00977641">
      <w:pPr>
        <w:pStyle w:val="a3"/>
        <w:ind w:firstLine="567"/>
      </w:pPr>
    </w:p>
    <w:p w:rsidR="00650F04" w:rsidRDefault="00650F04" w:rsidP="00977641">
      <w:pPr>
        <w:pStyle w:val="a3"/>
        <w:ind w:firstLine="567"/>
      </w:pPr>
    </w:p>
    <w:p w:rsidR="00650F04" w:rsidRDefault="00650F04" w:rsidP="00977641">
      <w:pPr>
        <w:pStyle w:val="a3"/>
        <w:ind w:firstLine="56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8AD37FF"/>
    <w:multiLevelType w:val="multilevel"/>
    <w:tmpl w:val="EC923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45524"/>
    <w:rsid w:val="0007648A"/>
    <w:rsid w:val="00090748"/>
    <w:rsid w:val="000B166B"/>
    <w:rsid w:val="000B21A3"/>
    <w:rsid w:val="001478DC"/>
    <w:rsid w:val="001969F5"/>
    <w:rsid w:val="001A5F40"/>
    <w:rsid w:val="001E602E"/>
    <w:rsid w:val="00231F9E"/>
    <w:rsid w:val="002914B7"/>
    <w:rsid w:val="002B1DBB"/>
    <w:rsid w:val="0031103C"/>
    <w:rsid w:val="00330296"/>
    <w:rsid w:val="003431E5"/>
    <w:rsid w:val="00377A07"/>
    <w:rsid w:val="00394020"/>
    <w:rsid w:val="003C0EC9"/>
    <w:rsid w:val="003C665F"/>
    <w:rsid w:val="00426959"/>
    <w:rsid w:val="00482940"/>
    <w:rsid w:val="004B61B7"/>
    <w:rsid w:val="004C05DE"/>
    <w:rsid w:val="004E0114"/>
    <w:rsid w:val="004F5730"/>
    <w:rsid w:val="004F74A0"/>
    <w:rsid w:val="00541E23"/>
    <w:rsid w:val="005651B6"/>
    <w:rsid w:val="0057264F"/>
    <w:rsid w:val="0057771C"/>
    <w:rsid w:val="005B25E0"/>
    <w:rsid w:val="005C2892"/>
    <w:rsid w:val="005E5E4E"/>
    <w:rsid w:val="005F5EBE"/>
    <w:rsid w:val="0060459F"/>
    <w:rsid w:val="00635B72"/>
    <w:rsid w:val="00641F20"/>
    <w:rsid w:val="00650F04"/>
    <w:rsid w:val="00676B21"/>
    <w:rsid w:val="00692755"/>
    <w:rsid w:val="006B6006"/>
    <w:rsid w:val="007A6F63"/>
    <w:rsid w:val="0082465E"/>
    <w:rsid w:val="008D00FD"/>
    <w:rsid w:val="008F7796"/>
    <w:rsid w:val="00977641"/>
    <w:rsid w:val="009A5B84"/>
    <w:rsid w:val="009C4A3A"/>
    <w:rsid w:val="009D15EF"/>
    <w:rsid w:val="00A5022D"/>
    <w:rsid w:val="00A579B4"/>
    <w:rsid w:val="00A639A4"/>
    <w:rsid w:val="00A811FA"/>
    <w:rsid w:val="00B90ADB"/>
    <w:rsid w:val="00B918A3"/>
    <w:rsid w:val="00BD06FE"/>
    <w:rsid w:val="00C560FC"/>
    <w:rsid w:val="00C61CB1"/>
    <w:rsid w:val="00C96B5A"/>
    <w:rsid w:val="00CA1905"/>
    <w:rsid w:val="00D115AB"/>
    <w:rsid w:val="00D23004"/>
    <w:rsid w:val="00D86217"/>
    <w:rsid w:val="00DA5B51"/>
    <w:rsid w:val="00DF3A29"/>
    <w:rsid w:val="00E1762B"/>
    <w:rsid w:val="00E30494"/>
    <w:rsid w:val="00E55ECD"/>
    <w:rsid w:val="00E55F17"/>
    <w:rsid w:val="00E775EB"/>
    <w:rsid w:val="00EC7C97"/>
    <w:rsid w:val="00EE0C1F"/>
    <w:rsid w:val="00EE3B9A"/>
    <w:rsid w:val="00F14FAE"/>
    <w:rsid w:val="00F1576D"/>
    <w:rsid w:val="00F35A8B"/>
    <w:rsid w:val="00F45117"/>
    <w:rsid w:val="00F52356"/>
    <w:rsid w:val="00F67C34"/>
    <w:rsid w:val="00F7586B"/>
    <w:rsid w:val="00FC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914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 w:type="character" w:customStyle="1" w:styleId="20">
    <w:name w:val="Заголовок 2 Знак"/>
    <w:basedOn w:val="a0"/>
    <w:link w:val="2"/>
    <w:uiPriority w:val="9"/>
    <w:rsid w:val="002914B7"/>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914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 w:type="character" w:customStyle="1" w:styleId="20">
    <w:name w:val="Заголовок 2 Знак"/>
    <w:basedOn w:val="a0"/>
    <w:link w:val="2"/>
    <w:uiPriority w:val="9"/>
    <w:rsid w:val="002914B7"/>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136">
      <w:bodyDiv w:val="1"/>
      <w:marLeft w:val="0"/>
      <w:marRight w:val="0"/>
      <w:marTop w:val="0"/>
      <w:marBottom w:val="0"/>
      <w:divBdr>
        <w:top w:val="none" w:sz="0" w:space="0" w:color="auto"/>
        <w:left w:val="none" w:sz="0" w:space="0" w:color="auto"/>
        <w:bottom w:val="none" w:sz="0" w:space="0" w:color="auto"/>
        <w:right w:val="none" w:sz="0" w:space="0" w:color="auto"/>
      </w:divBdr>
    </w:div>
    <w:div w:id="334963488">
      <w:bodyDiv w:val="1"/>
      <w:marLeft w:val="0"/>
      <w:marRight w:val="0"/>
      <w:marTop w:val="0"/>
      <w:marBottom w:val="0"/>
      <w:divBdr>
        <w:top w:val="none" w:sz="0" w:space="0" w:color="auto"/>
        <w:left w:val="none" w:sz="0" w:space="0" w:color="auto"/>
        <w:bottom w:val="none" w:sz="0" w:space="0" w:color="auto"/>
        <w:right w:val="none" w:sz="0" w:space="0" w:color="auto"/>
      </w:divBdr>
    </w:div>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359">
      <w:bodyDiv w:val="1"/>
      <w:marLeft w:val="0"/>
      <w:marRight w:val="0"/>
      <w:marTop w:val="0"/>
      <w:marBottom w:val="0"/>
      <w:divBdr>
        <w:top w:val="none" w:sz="0" w:space="0" w:color="auto"/>
        <w:left w:val="none" w:sz="0" w:space="0" w:color="auto"/>
        <w:bottom w:val="none" w:sz="0" w:space="0" w:color="auto"/>
        <w:right w:val="none" w:sz="0" w:space="0" w:color="auto"/>
      </w:divBdr>
    </w:div>
    <w:div w:id="1553418965">
      <w:bodyDiv w:val="1"/>
      <w:marLeft w:val="0"/>
      <w:marRight w:val="0"/>
      <w:marTop w:val="0"/>
      <w:marBottom w:val="0"/>
      <w:divBdr>
        <w:top w:val="none" w:sz="0" w:space="0" w:color="auto"/>
        <w:left w:val="none" w:sz="0" w:space="0" w:color="auto"/>
        <w:bottom w:val="none" w:sz="0" w:space="0" w:color="auto"/>
        <w:right w:val="none" w:sz="0" w:space="0" w:color="auto"/>
      </w:divBdr>
    </w:div>
    <w:div w:id="19396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11</Pages>
  <Words>3526</Words>
  <Characters>20100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66</cp:revision>
  <cp:lastPrinted>2017-10-30T04:21:00Z</cp:lastPrinted>
  <dcterms:created xsi:type="dcterms:W3CDTF">2016-02-26T04:19:00Z</dcterms:created>
  <dcterms:modified xsi:type="dcterms:W3CDTF">2018-05-17T10:07:00Z</dcterms:modified>
</cp:coreProperties>
</file>