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573" w:rsidRPr="0054499D" w:rsidRDefault="0054499D" w:rsidP="0054499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499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2 </w:t>
      </w:r>
    </w:p>
    <w:p w:rsidR="0054499D" w:rsidRDefault="0054499D" w:rsidP="0054499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4499D" w:rsidRDefault="0054499D" w:rsidP="00F57B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Здравствуйте!</w:t>
      </w:r>
    </w:p>
    <w:p w:rsidR="0054499D" w:rsidRDefault="0054499D" w:rsidP="00F57B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Электронные сервисы ФНС России размещены на официальном сайте. Адрес сайта представлен на сайте – это </w:t>
      </w:r>
      <w:hyperlink r:id="rId5" w:history="1">
        <w:r w:rsidRPr="00EC3E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4499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C3E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nalog</w:t>
        </w:r>
        <w:proofErr w:type="spellEnd"/>
        <w:r w:rsidRPr="00EC3E1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C3E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EC3E1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C3E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54499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EC3E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rn</w:t>
        </w:r>
        <w:proofErr w:type="spellEnd"/>
        <w:r w:rsidRPr="0054499D">
          <w:rPr>
            <w:rStyle w:val="a3"/>
            <w:rFonts w:ascii="Times New Roman" w:hAnsi="Times New Roman" w:cs="Times New Roman"/>
            <w:sz w:val="28"/>
            <w:szCs w:val="28"/>
          </w:rPr>
          <w:t>18/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r w:rsidRPr="005449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Если Вы ищете сайт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поисковик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то рекомендую уточнить регион, на слайде выделено красным. Это связано с тем, что многие налоги, и тем более специальные налоговые режимы имеют особенности регионального законодательства. И </w:t>
      </w:r>
      <w:r w:rsidR="00F57B81">
        <w:rPr>
          <w:rFonts w:ascii="Times New Roman" w:hAnsi="Times New Roman" w:cs="Times New Roman"/>
          <w:sz w:val="28"/>
          <w:szCs w:val="28"/>
        </w:rPr>
        <w:t>соответственно если Ваше местоположение будет определено как, к примеру ,77 регион – Москва, то и информация Вам будем представлена в контексте Москвы…</w:t>
      </w:r>
    </w:p>
    <w:p w:rsidR="00F57B81" w:rsidRDefault="00F57B81" w:rsidP="005449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7B81" w:rsidRDefault="00F57B81" w:rsidP="00F57B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так, перейдем к электронным сервисам ФНС России. Всего на сайте представлено более 60 сервисов.</w:t>
      </w:r>
    </w:p>
    <w:p w:rsidR="00F57B81" w:rsidRDefault="00F57B81" w:rsidP="00F57B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популярные сервисы представлены на главной странице сайта – это Личные кабинеты физ. лица, индивидуального предпринимателя и юридического лица, ссылки на них выделены оранжевым цветом. Так же популярностью пользуются такие сервисы, как «Уплата налогов и пошлин», «Прозрачный бизнес», «Единый реестр МСП», «Онлайн запись на прием в налоговый орган». Ссылки на них выделы зеленым цветом.</w:t>
      </w:r>
    </w:p>
    <w:p w:rsidR="00F57B81" w:rsidRDefault="00F57B81" w:rsidP="00F57B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просмотра всех сервисов, представленных на сайте нужно пройти по ссылке </w:t>
      </w:r>
      <w:r w:rsidRPr="00130512">
        <w:rPr>
          <w:rFonts w:ascii="Times New Roman" w:hAnsi="Times New Roman" w:cs="Times New Roman"/>
          <w:b/>
          <w:sz w:val="28"/>
          <w:szCs w:val="28"/>
        </w:rPr>
        <w:t>«Сервисы»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7B81" w:rsidRDefault="00F57B81" w:rsidP="00F57B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7B81" w:rsidRDefault="00F57B81" w:rsidP="00F57B8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7B81">
        <w:rPr>
          <w:rFonts w:ascii="Times New Roman" w:hAnsi="Times New Roman" w:cs="Times New Roman"/>
          <w:b/>
          <w:sz w:val="28"/>
          <w:szCs w:val="28"/>
          <w:u w:val="single"/>
        </w:rPr>
        <w:t>Слайд 3</w:t>
      </w:r>
    </w:p>
    <w:p w:rsidR="00F57B81" w:rsidRDefault="00F57B81" w:rsidP="00F57B8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7B81" w:rsidRDefault="00FF0336" w:rsidP="000648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сервисы для удобства поиска сгруппированы по категория</w:t>
      </w:r>
      <w:r w:rsidR="0013051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3051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атегории представлены на слайде. </w:t>
      </w:r>
    </w:p>
    <w:p w:rsidR="00130512" w:rsidRDefault="00130512" w:rsidP="000648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Сегодня мы рассмотрим категорию сервисов – </w:t>
      </w:r>
      <w:r w:rsidRPr="00130512">
        <w:rPr>
          <w:rFonts w:ascii="Times New Roman" w:hAnsi="Times New Roman" w:cs="Times New Roman"/>
          <w:b/>
          <w:sz w:val="28"/>
          <w:szCs w:val="28"/>
        </w:rPr>
        <w:t>«Налоговые калькуляторы»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3051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частности рассмотрим такие сервисы как «Налоговый калькулятор - Расчет стоимости патента», «Калькулятор страховых взносов».</w:t>
      </w:r>
    </w:p>
    <w:p w:rsidR="00130512" w:rsidRDefault="00130512" w:rsidP="000648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начнем с сервиса </w:t>
      </w:r>
      <w:r w:rsidRPr="00130512">
        <w:rPr>
          <w:rFonts w:ascii="Times New Roman" w:hAnsi="Times New Roman" w:cs="Times New Roman"/>
          <w:b/>
          <w:sz w:val="28"/>
          <w:szCs w:val="28"/>
        </w:rPr>
        <w:t>«Выбор подходящего режима налогообложения»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2EB2" w:rsidRDefault="00362EB2" w:rsidP="00F5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2EB2" w:rsidRDefault="00362EB2" w:rsidP="00F57B8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2EB2">
        <w:rPr>
          <w:rFonts w:ascii="Times New Roman" w:hAnsi="Times New Roman" w:cs="Times New Roman"/>
          <w:b/>
          <w:sz w:val="28"/>
          <w:szCs w:val="28"/>
          <w:u w:val="single"/>
        </w:rPr>
        <w:t>Слайд 4</w:t>
      </w:r>
    </w:p>
    <w:p w:rsidR="00362EB2" w:rsidRDefault="00362EB2" w:rsidP="00F57B8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62EB2" w:rsidRDefault="000648AE" w:rsidP="000648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Сервис позволяет подобрать в интерактивном режиме оптимальную систему налогообложения для вашего бизнеса.</w:t>
      </w:r>
    </w:p>
    <w:p w:rsidR="000648AE" w:rsidRDefault="000D7034" w:rsidP="000648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странице сервиса представлены системы налогообложения, предусмотренные Налоговым кодексом, это УСН (доходы), УСН (доходы минус расходы), Патентная система налогообложения, Налог на профессиональный доход и общая система налогообложения. Содержится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краткая информация о </w:t>
      </w:r>
      <w:r w:rsidR="0028071E">
        <w:rPr>
          <w:rFonts w:ascii="Times New Roman" w:hAnsi="Times New Roman" w:cs="Times New Roman"/>
          <w:sz w:val="28"/>
          <w:szCs w:val="28"/>
        </w:rPr>
        <w:t xml:space="preserve">каждой </w:t>
      </w:r>
      <w:r>
        <w:rPr>
          <w:rFonts w:ascii="Times New Roman" w:hAnsi="Times New Roman" w:cs="Times New Roman"/>
          <w:sz w:val="28"/>
          <w:szCs w:val="28"/>
        </w:rPr>
        <w:t>системе и условия, необходимые для перехода на нее.</w:t>
      </w:r>
    </w:p>
    <w:p w:rsidR="000D7034" w:rsidRDefault="000D7034" w:rsidP="000648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страница содержит критерии, которые помогут нам подобрать оптимальный вариант налогообложения.</w:t>
      </w:r>
    </w:p>
    <w:p w:rsidR="000D7034" w:rsidRDefault="000D7034" w:rsidP="000648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7034" w:rsidRPr="000D7034" w:rsidRDefault="000D7034" w:rsidP="000D703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7034">
        <w:rPr>
          <w:rFonts w:ascii="Times New Roman" w:hAnsi="Times New Roman" w:cs="Times New Roman"/>
          <w:b/>
          <w:sz w:val="28"/>
          <w:szCs w:val="28"/>
          <w:u w:val="single"/>
        </w:rPr>
        <w:t>Слайд 5</w:t>
      </w:r>
    </w:p>
    <w:p w:rsidR="000D7034" w:rsidRDefault="000D7034" w:rsidP="000D70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7034" w:rsidRDefault="000D7034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примеру, я являюсь индивидуальным предпринимателем, предполагаю, что мой годовой </w:t>
      </w:r>
      <w:r w:rsidR="00535724">
        <w:rPr>
          <w:rFonts w:ascii="Times New Roman" w:hAnsi="Times New Roman" w:cs="Times New Roman"/>
          <w:sz w:val="28"/>
          <w:szCs w:val="28"/>
        </w:rPr>
        <w:t xml:space="preserve">доход </w:t>
      </w:r>
      <w:r>
        <w:rPr>
          <w:rFonts w:ascii="Times New Roman" w:hAnsi="Times New Roman" w:cs="Times New Roman"/>
          <w:sz w:val="28"/>
          <w:szCs w:val="28"/>
        </w:rPr>
        <w:t xml:space="preserve"> не превысит 2,4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 и я найму 4 работником.</w:t>
      </w:r>
    </w:p>
    <w:p w:rsidR="000D7034" w:rsidRDefault="000D7034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заданных условий</w:t>
      </w:r>
      <w:r w:rsidR="005357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сервис предложил подходящие системы налогообложения – это УСН (доходы), УСН (доходы минус расходы)</w:t>
      </w:r>
      <w:r w:rsidR="00535724">
        <w:rPr>
          <w:rFonts w:ascii="Times New Roman" w:hAnsi="Times New Roman" w:cs="Times New Roman"/>
          <w:sz w:val="28"/>
          <w:szCs w:val="28"/>
        </w:rPr>
        <w:t>, патентная и общая системы налогообложения.</w:t>
      </w:r>
    </w:p>
    <w:p w:rsidR="00C17F25" w:rsidRDefault="00C17F25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мы уже самостоятельно определяемся, что предложенного нам интереснее.</w:t>
      </w:r>
    </w:p>
    <w:p w:rsidR="00C17F25" w:rsidRDefault="00C17F25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F25" w:rsidRPr="00C17F25" w:rsidRDefault="00C17F25" w:rsidP="00C17F2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7F25">
        <w:rPr>
          <w:rFonts w:ascii="Times New Roman" w:hAnsi="Times New Roman" w:cs="Times New Roman"/>
          <w:b/>
          <w:sz w:val="28"/>
          <w:szCs w:val="28"/>
          <w:u w:val="single"/>
        </w:rPr>
        <w:t>Слайд 6</w:t>
      </w:r>
    </w:p>
    <w:p w:rsidR="00C17F25" w:rsidRDefault="00C17F25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613" w:rsidRDefault="00977613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давайте рассмотрим сервис «Налоговый калькулятор – Расчет стоимости патента». Сервис позволяет индивидуальным предпринимателям рассчитать сумму налога, уплачиваемого в связи с применением патентной системы налогообложения.</w:t>
      </w:r>
    </w:p>
    <w:p w:rsidR="00D41F06" w:rsidRDefault="00D41F06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декабря сервис был обновлен в соответствии с Зако</w:t>
      </w:r>
      <w:r w:rsidR="00AE44C0">
        <w:rPr>
          <w:rFonts w:ascii="Times New Roman" w:hAnsi="Times New Roman" w:cs="Times New Roman"/>
          <w:sz w:val="28"/>
          <w:szCs w:val="28"/>
        </w:rPr>
        <w:t>ном У</w:t>
      </w:r>
      <w:r>
        <w:rPr>
          <w:rFonts w:ascii="Times New Roman" w:hAnsi="Times New Roman" w:cs="Times New Roman"/>
          <w:sz w:val="28"/>
          <w:szCs w:val="28"/>
        </w:rPr>
        <w:t>дмуртской Республики от 30.11.2021 № 125-РЗ, т.е. были добавлены новые виды деятельности и актуализированы группы муниципальных образований, теперь их стало 3.</w:t>
      </w:r>
    </w:p>
    <w:p w:rsidR="00D41F06" w:rsidRDefault="00D41F06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так, давайте рассчитаем сумму примерного налога, при условии, что патент мы приобретаем на целый год, деятельность будем вести в городе Ижевске, вид деятельности 88, в соответствии с Законом Удмуртской Республики № 63-РЗ от 28.11.2012 это «</w:t>
      </w:r>
      <w:r w:rsidRPr="00D41F06">
        <w:rPr>
          <w:rFonts w:ascii="Times New Roman" w:hAnsi="Times New Roman" w:cs="Times New Roman"/>
          <w:sz w:val="28"/>
          <w:szCs w:val="28"/>
        </w:rPr>
        <w:t>Дезинфекция, дезинсекция, дератизация зданий, промышленного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1009B">
        <w:rPr>
          <w:rFonts w:ascii="Times New Roman" w:hAnsi="Times New Roman" w:cs="Times New Roman"/>
          <w:sz w:val="28"/>
          <w:szCs w:val="28"/>
        </w:rPr>
        <w:t xml:space="preserve"> и у нас трудятся 10 наемных работников.</w:t>
      </w:r>
    </w:p>
    <w:p w:rsidR="00D1009B" w:rsidRDefault="00D1009B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09B" w:rsidRPr="00D1009B" w:rsidRDefault="00D1009B" w:rsidP="00D1009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009B">
        <w:rPr>
          <w:rFonts w:ascii="Times New Roman" w:hAnsi="Times New Roman" w:cs="Times New Roman"/>
          <w:b/>
          <w:sz w:val="28"/>
          <w:szCs w:val="28"/>
          <w:u w:val="single"/>
        </w:rPr>
        <w:t>Слайд 7</w:t>
      </w:r>
    </w:p>
    <w:p w:rsidR="00D1009B" w:rsidRDefault="00D1009B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09B" w:rsidRDefault="00D1009B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заданных условий, стоимость патента, как видно на слайде, составит 42600 рублей. Из которых 1 платеж составит 14200 рублей, 2 </w:t>
      </w:r>
      <w:proofErr w:type="gramStart"/>
      <w:r>
        <w:rPr>
          <w:rFonts w:ascii="Times New Roman" w:hAnsi="Times New Roman" w:cs="Times New Roman"/>
          <w:sz w:val="28"/>
          <w:szCs w:val="28"/>
        </w:rPr>
        <w:t>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28400 рублей.</w:t>
      </w:r>
    </w:p>
    <w:p w:rsidR="00D1009B" w:rsidRDefault="00D1009B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09B" w:rsidRPr="00D1009B" w:rsidRDefault="00D1009B" w:rsidP="00D1009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009B">
        <w:rPr>
          <w:rFonts w:ascii="Times New Roman" w:hAnsi="Times New Roman" w:cs="Times New Roman"/>
          <w:b/>
          <w:sz w:val="28"/>
          <w:szCs w:val="28"/>
          <w:u w:val="single"/>
        </w:rPr>
        <w:t>Слайд 8</w:t>
      </w:r>
    </w:p>
    <w:p w:rsidR="00D1009B" w:rsidRDefault="00D1009B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09B" w:rsidRDefault="00C677D4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Далее рассмотрим сервис «Калькулятор расчета страховых взносов».</w:t>
      </w:r>
    </w:p>
    <w:p w:rsidR="00C677D4" w:rsidRDefault="00C677D4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Сервис позволяет рассчитать за себя, подлежащие уплате, суммы страховых взносов. Доступен расчет за произвольный период.</w:t>
      </w:r>
    </w:p>
    <w:p w:rsidR="00C677D4" w:rsidRDefault="00C677D4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расчета нужно указать год, далее период, к примеру, как на слайде выбран, 2021 год и указан период с 10.03.2021 по 31.12.2021. В связи с тем, что с суммы дохода превышающей 300 тысяч рублей мы уплачиваем дополнительные взносы, необходимо указать сумму дохода, полученную за указанный период, к примеру, 851 тысяча рублей. Далее жмем кнопку «Рассчитать».</w:t>
      </w:r>
    </w:p>
    <w:p w:rsidR="00C677D4" w:rsidRDefault="00C677D4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7D4" w:rsidRPr="00C677D4" w:rsidRDefault="00C677D4" w:rsidP="00C677D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77D4">
        <w:rPr>
          <w:rFonts w:ascii="Times New Roman" w:hAnsi="Times New Roman" w:cs="Times New Roman"/>
          <w:b/>
          <w:sz w:val="28"/>
          <w:szCs w:val="28"/>
          <w:u w:val="single"/>
        </w:rPr>
        <w:t>Слайд 9</w:t>
      </w:r>
    </w:p>
    <w:p w:rsidR="00C677D4" w:rsidRDefault="00C677D4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7D4" w:rsidRDefault="00C677D4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слайда сервис произведет расчет фиксированных платежей</w:t>
      </w:r>
      <w:r w:rsidR="002D410E">
        <w:rPr>
          <w:rFonts w:ascii="Times New Roman" w:hAnsi="Times New Roman" w:cs="Times New Roman"/>
          <w:sz w:val="28"/>
          <w:szCs w:val="28"/>
        </w:rPr>
        <w:t xml:space="preserve">, укажет КБК, на который необходимо произвести оплаты. Также будут отражены детали расчета, которые можно выгрузить в </w:t>
      </w:r>
      <w:r w:rsidR="002D410E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AE44C0">
        <w:rPr>
          <w:rFonts w:ascii="Times New Roman" w:hAnsi="Times New Roman" w:cs="Times New Roman"/>
          <w:sz w:val="28"/>
          <w:szCs w:val="28"/>
        </w:rPr>
        <w:t xml:space="preserve"> и распечатать</w:t>
      </w:r>
      <w:r w:rsidR="002D410E">
        <w:rPr>
          <w:rFonts w:ascii="Times New Roman" w:hAnsi="Times New Roman" w:cs="Times New Roman"/>
          <w:sz w:val="28"/>
          <w:szCs w:val="28"/>
        </w:rPr>
        <w:t>.</w:t>
      </w:r>
    </w:p>
    <w:p w:rsidR="002D410E" w:rsidRDefault="002D410E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 платежный документ или осуществи</w:t>
      </w:r>
      <w:r w:rsidR="00B83040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уплату страховых взносов онлайн, поможет сервис «Уплата налогов и пошлин». Ссылка на сервис размещена на главной странице сайта ФНС России.</w:t>
      </w:r>
    </w:p>
    <w:p w:rsidR="002D410E" w:rsidRDefault="002D410E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410E" w:rsidRPr="002D410E" w:rsidRDefault="002D410E" w:rsidP="002D410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410E">
        <w:rPr>
          <w:rFonts w:ascii="Times New Roman" w:hAnsi="Times New Roman" w:cs="Times New Roman"/>
          <w:b/>
          <w:sz w:val="28"/>
          <w:szCs w:val="28"/>
          <w:u w:val="single"/>
        </w:rPr>
        <w:t>Слайд 10</w:t>
      </w:r>
    </w:p>
    <w:p w:rsidR="002D410E" w:rsidRDefault="002D410E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410E" w:rsidRPr="008728DC" w:rsidRDefault="00B83040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вы знаете </w:t>
      </w:r>
      <w:r w:rsidR="00AF3E8F">
        <w:rPr>
          <w:rFonts w:ascii="Times New Roman" w:hAnsi="Times New Roman" w:cs="Times New Roman"/>
          <w:sz w:val="28"/>
          <w:szCs w:val="28"/>
        </w:rPr>
        <w:t xml:space="preserve">с 1 января 2022 годы в соответствии с изменениями, которые были внесены в Федеральный закон «Об электронной подписи» от 06.04.2011 № 63-ФЗ электронные подписи для индивидуальных предпринимателей и </w:t>
      </w:r>
      <w:r w:rsidR="00493FC6">
        <w:rPr>
          <w:rFonts w:ascii="Times New Roman" w:hAnsi="Times New Roman" w:cs="Times New Roman"/>
          <w:sz w:val="28"/>
          <w:szCs w:val="28"/>
        </w:rPr>
        <w:t>руководителей</w:t>
      </w:r>
      <w:r w:rsidR="00AF3E8F">
        <w:rPr>
          <w:rFonts w:ascii="Times New Roman" w:hAnsi="Times New Roman" w:cs="Times New Roman"/>
          <w:sz w:val="28"/>
          <w:szCs w:val="28"/>
        </w:rPr>
        <w:t xml:space="preserve"> организаций выдаются только удостоверяющим центром ФНС России и </w:t>
      </w:r>
      <w:r w:rsidR="00493FC6">
        <w:rPr>
          <w:rFonts w:ascii="Times New Roman" w:hAnsi="Times New Roman" w:cs="Times New Roman"/>
          <w:sz w:val="28"/>
          <w:szCs w:val="28"/>
        </w:rPr>
        <w:t xml:space="preserve">его </w:t>
      </w:r>
      <w:r w:rsidR="00AF3E8F">
        <w:rPr>
          <w:rFonts w:ascii="Times New Roman" w:hAnsi="Times New Roman" w:cs="Times New Roman"/>
          <w:sz w:val="28"/>
          <w:szCs w:val="28"/>
        </w:rPr>
        <w:t xml:space="preserve">доверенными </w:t>
      </w:r>
      <w:r w:rsidR="00BB2D29">
        <w:rPr>
          <w:rFonts w:ascii="Times New Roman" w:hAnsi="Times New Roman" w:cs="Times New Roman"/>
          <w:sz w:val="28"/>
          <w:szCs w:val="28"/>
        </w:rPr>
        <w:t>УЦ. При этом подпись выдается бесплатно</w:t>
      </w:r>
      <w:r w:rsidR="00493FC6">
        <w:rPr>
          <w:rFonts w:ascii="Times New Roman" w:hAnsi="Times New Roman" w:cs="Times New Roman"/>
          <w:sz w:val="28"/>
          <w:szCs w:val="28"/>
        </w:rPr>
        <w:t>, нужно только приобрести (если ранее у вас не было) ключевой носитель информации.</w:t>
      </w:r>
    </w:p>
    <w:p w:rsidR="008728DC" w:rsidRDefault="008728D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Обращаю ваше внимание, если ранее вы не получали подпись в ФНС России, то до 31.12.2022 вы должны это сделать. Проверить информацию о том, кто выдал вам подпись можно, просмотрев сертификат открытого ключа – во вкладке «Общие» в строке «Кем выдан» указывается удостоверяющий цент, сгенерировавший подпись.</w:t>
      </w:r>
    </w:p>
    <w:p w:rsidR="008728DC" w:rsidRDefault="008728D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8DC">
        <w:rPr>
          <w:rFonts w:ascii="Times New Roman" w:hAnsi="Times New Roman" w:cs="Times New Roman"/>
          <w:b/>
          <w:sz w:val="28"/>
          <w:szCs w:val="28"/>
        </w:rPr>
        <w:t>На территории Удмурт</w:t>
      </w:r>
      <w:proofErr w:type="gramStart"/>
      <w:r w:rsidRPr="008728DC">
        <w:rPr>
          <w:rFonts w:ascii="Times New Roman" w:hAnsi="Times New Roman" w:cs="Times New Roman"/>
          <w:b/>
          <w:sz w:val="28"/>
          <w:szCs w:val="28"/>
        </w:rPr>
        <w:t>ии ООО</w:t>
      </w:r>
      <w:proofErr w:type="gramEnd"/>
      <w:r w:rsidRPr="008728DC">
        <w:rPr>
          <w:rFonts w:ascii="Times New Roman" w:hAnsi="Times New Roman" w:cs="Times New Roman"/>
          <w:b/>
          <w:sz w:val="28"/>
          <w:szCs w:val="28"/>
        </w:rPr>
        <w:t xml:space="preserve"> НПП </w:t>
      </w:r>
      <w:proofErr w:type="spellStart"/>
      <w:r w:rsidRPr="008728DC">
        <w:rPr>
          <w:rFonts w:ascii="Times New Roman" w:hAnsi="Times New Roman" w:cs="Times New Roman"/>
          <w:b/>
          <w:sz w:val="28"/>
          <w:szCs w:val="28"/>
        </w:rPr>
        <w:t>Ижинформпроект</w:t>
      </w:r>
      <w:r w:rsidR="00AE44C0">
        <w:rPr>
          <w:rFonts w:ascii="Times New Roman" w:hAnsi="Times New Roman" w:cs="Times New Roman"/>
          <w:b/>
          <w:sz w:val="28"/>
          <w:szCs w:val="28"/>
        </w:rPr>
        <w:t>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(это у нас</w:t>
      </w:r>
      <w:r w:rsidR="00AE44C0">
        <w:rPr>
          <w:rFonts w:ascii="Times New Roman" w:hAnsi="Times New Roman" w:cs="Times New Roman"/>
          <w:b/>
          <w:sz w:val="28"/>
          <w:szCs w:val="28"/>
        </w:rPr>
        <w:t xml:space="preserve"> УЦ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InfoTrust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 w:rsidRPr="008728DC">
        <w:rPr>
          <w:rFonts w:ascii="Times New Roman" w:hAnsi="Times New Roman" w:cs="Times New Roman"/>
          <w:b/>
          <w:sz w:val="28"/>
          <w:szCs w:val="28"/>
        </w:rPr>
        <w:t xml:space="preserve"> было выдано много ключей ЭП, </w:t>
      </w:r>
      <w:r w:rsidR="00856625">
        <w:rPr>
          <w:rFonts w:ascii="Times New Roman" w:hAnsi="Times New Roman" w:cs="Times New Roman"/>
          <w:b/>
          <w:sz w:val="28"/>
          <w:szCs w:val="28"/>
        </w:rPr>
        <w:t xml:space="preserve">все </w:t>
      </w:r>
      <w:r w:rsidRPr="008728DC">
        <w:rPr>
          <w:rFonts w:ascii="Times New Roman" w:hAnsi="Times New Roman" w:cs="Times New Roman"/>
          <w:b/>
          <w:sz w:val="28"/>
          <w:szCs w:val="28"/>
        </w:rPr>
        <w:t>они прекращают действовать с 01.01.2022, т.е. их срочно нужно заменить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6625" w:rsidRPr="00856625" w:rsidRDefault="00856625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Электронные подписи, выданные другими </w:t>
      </w:r>
      <w:r w:rsidRPr="00856625">
        <w:rPr>
          <w:rFonts w:ascii="Times New Roman" w:hAnsi="Times New Roman" w:cs="Times New Roman"/>
          <w:b/>
          <w:sz w:val="28"/>
          <w:szCs w:val="28"/>
        </w:rPr>
        <w:t>аккредитованными центрами</w:t>
      </w:r>
      <w:r>
        <w:rPr>
          <w:rFonts w:ascii="Times New Roman" w:hAnsi="Times New Roman" w:cs="Times New Roman"/>
          <w:b/>
          <w:sz w:val="28"/>
          <w:szCs w:val="28"/>
        </w:rPr>
        <w:t>, буду действовать до 01.01.202</w:t>
      </w:r>
      <w:r w:rsidR="00AE44C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93FC6" w:rsidRDefault="00856625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93FC6">
        <w:rPr>
          <w:rFonts w:ascii="Times New Roman" w:hAnsi="Times New Roman" w:cs="Times New Roman"/>
          <w:sz w:val="28"/>
          <w:szCs w:val="28"/>
        </w:rPr>
        <w:t xml:space="preserve">есплатно через сайт налоговой службы Вы можете представлять налоговую и бухгалтерскую отчетность (за исключением декларации по </w:t>
      </w:r>
      <w:r w:rsidR="00493FC6">
        <w:rPr>
          <w:rFonts w:ascii="Times New Roman" w:hAnsi="Times New Roman" w:cs="Times New Roman"/>
          <w:sz w:val="28"/>
          <w:szCs w:val="28"/>
        </w:rPr>
        <w:lastRenderedPageBreak/>
        <w:t>НДС). Сделать это можно с помощью сервиса «Представление налоговой и бухгалтерской отчетности».</w:t>
      </w:r>
    </w:p>
    <w:p w:rsidR="005C606C" w:rsidRDefault="005C606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Инструкции, методические рекомендации и руководство пользователя размещены на главной странице сервиса, на слайде выделено красным. В них пошагово, с картинками расписаны шаги, которые помогут вам направить отчет с помощью сервиса.</w:t>
      </w:r>
    </w:p>
    <w:p w:rsidR="005C606C" w:rsidRDefault="005C606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Зеленым </w:t>
      </w:r>
      <w:r w:rsidR="00AE44C0">
        <w:rPr>
          <w:rFonts w:ascii="Times New Roman" w:hAnsi="Times New Roman" w:cs="Times New Roman"/>
          <w:sz w:val="28"/>
          <w:szCs w:val="28"/>
        </w:rPr>
        <w:t xml:space="preserve">цветом </w:t>
      </w:r>
      <w:r>
        <w:rPr>
          <w:rFonts w:ascii="Times New Roman" w:hAnsi="Times New Roman" w:cs="Times New Roman"/>
          <w:sz w:val="28"/>
          <w:szCs w:val="28"/>
        </w:rPr>
        <w:t>выделены ссылки на сертификаты, которые потребуется установить, программу «Налогоплательщик ЮЛ» и ссылка для получения идентификатора абонента и регистрации вашей электронной подписи в системе.</w:t>
      </w:r>
    </w:p>
    <w:p w:rsidR="005C606C" w:rsidRDefault="005C606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06C" w:rsidRPr="005C606C" w:rsidRDefault="005C606C" w:rsidP="005C606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606C">
        <w:rPr>
          <w:rFonts w:ascii="Times New Roman" w:hAnsi="Times New Roman" w:cs="Times New Roman"/>
          <w:b/>
          <w:sz w:val="28"/>
          <w:szCs w:val="28"/>
          <w:u w:val="single"/>
        </w:rPr>
        <w:t>Слайд 11</w:t>
      </w:r>
    </w:p>
    <w:p w:rsidR="005C606C" w:rsidRDefault="005C606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06C" w:rsidRDefault="005C606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так вкратце опишу необходимые шаги:</w:t>
      </w:r>
    </w:p>
    <w:p w:rsidR="005C606C" w:rsidRDefault="005C606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330A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тавим необходимые сертификаты, </w:t>
      </w:r>
      <w:r w:rsidR="00B330AC">
        <w:rPr>
          <w:rFonts w:ascii="Times New Roman" w:hAnsi="Times New Roman" w:cs="Times New Roman"/>
          <w:sz w:val="28"/>
          <w:szCs w:val="28"/>
        </w:rPr>
        <w:t>ссылку на них была на предыдущем слайде (есть в инструкции);</w:t>
      </w:r>
    </w:p>
    <w:p w:rsidR="00B330AC" w:rsidRDefault="00B330A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ставим </w:t>
      </w:r>
      <w:r w:rsidRPr="00B330AC">
        <w:rPr>
          <w:rFonts w:ascii="Times New Roman" w:hAnsi="Times New Roman" w:cs="Times New Roman"/>
          <w:sz w:val="28"/>
          <w:szCs w:val="28"/>
        </w:rPr>
        <w:t xml:space="preserve">средство криптографической защиты информации </w:t>
      </w:r>
      <w:proofErr w:type="spellStart"/>
      <w:r w:rsidRPr="00B330AC">
        <w:rPr>
          <w:rFonts w:ascii="Times New Roman" w:hAnsi="Times New Roman" w:cs="Times New Roman"/>
          <w:sz w:val="28"/>
          <w:szCs w:val="28"/>
        </w:rPr>
        <w:t>КриптоПро</w:t>
      </w:r>
      <w:proofErr w:type="spellEnd"/>
      <w:r w:rsidRPr="00B330AC">
        <w:rPr>
          <w:rFonts w:ascii="Times New Roman" w:hAnsi="Times New Roman" w:cs="Times New Roman"/>
          <w:sz w:val="28"/>
          <w:szCs w:val="28"/>
        </w:rPr>
        <w:t xml:space="preserve"> 3.6 и выше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30AC" w:rsidRDefault="00B330A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Pr="00B330AC">
        <w:rPr>
          <w:rFonts w:ascii="Times New Roman" w:hAnsi="Times New Roman" w:cs="Times New Roman"/>
          <w:sz w:val="28"/>
          <w:szCs w:val="28"/>
        </w:rPr>
        <w:t>олуч</w:t>
      </w:r>
      <w:r>
        <w:rPr>
          <w:rFonts w:ascii="Times New Roman" w:hAnsi="Times New Roman" w:cs="Times New Roman"/>
          <w:sz w:val="28"/>
          <w:szCs w:val="28"/>
        </w:rPr>
        <w:t>аем</w:t>
      </w:r>
      <w:r w:rsidRPr="00B330AC">
        <w:rPr>
          <w:rFonts w:ascii="Times New Roman" w:hAnsi="Times New Roman" w:cs="Times New Roman"/>
          <w:sz w:val="28"/>
          <w:szCs w:val="28"/>
        </w:rPr>
        <w:t xml:space="preserve"> идентификатор </w:t>
      </w:r>
      <w:r w:rsidR="00AE44C0">
        <w:rPr>
          <w:rFonts w:ascii="Times New Roman" w:hAnsi="Times New Roman" w:cs="Times New Roman"/>
          <w:sz w:val="28"/>
          <w:szCs w:val="28"/>
        </w:rPr>
        <w:t xml:space="preserve">абонента </w:t>
      </w:r>
      <w:r w:rsidRPr="00B330AC">
        <w:rPr>
          <w:rFonts w:ascii="Times New Roman" w:hAnsi="Times New Roman" w:cs="Times New Roman"/>
          <w:sz w:val="28"/>
          <w:szCs w:val="28"/>
        </w:rPr>
        <w:t>(если не получали ранее) и регистрир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B330AC">
        <w:rPr>
          <w:rFonts w:ascii="Times New Roman" w:hAnsi="Times New Roman" w:cs="Times New Roman"/>
          <w:sz w:val="28"/>
          <w:szCs w:val="28"/>
        </w:rPr>
        <w:t xml:space="preserve"> сертификат электронной подписи посредством сервиса «Сервис получения идентификатора абонента»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30AC" w:rsidRDefault="00B330A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устанавливаем программу «Налогоплательщик ЮЛ», добавляем в нее идентификатор абонента, полученный ранее, заполняем декларацию/расчет и формируем транспортный контейнер;</w:t>
      </w:r>
    </w:p>
    <w:p w:rsidR="00B330AC" w:rsidRDefault="00B330A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0AC" w:rsidRPr="00B330AC" w:rsidRDefault="00B330AC" w:rsidP="00B330A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30AC">
        <w:rPr>
          <w:rFonts w:ascii="Times New Roman" w:hAnsi="Times New Roman" w:cs="Times New Roman"/>
          <w:b/>
          <w:sz w:val="28"/>
          <w:szCs w:val="28"/>
          <w:u w:val="single"/>
        </w:rPr>
        <w:t>Слайд 12</w:t>
      </w:r>
    </w:p>
    <w:p w:rsidR="00B330AC" w:rsidRDefault="00B330A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0AC" w:rsidRDefault="00B330A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идем в сервис «Представление налоговой и бухгалтерской отчетности»</w:t>
      </w:r>
      <w:r>
        <w:t xml:space="preserve">, </w:t>
      </w:r>
      <w:bookmarkStart w:id="0" w:name="_GoBack"/>
      <w:r w:rsidRPr="00D170D1">
        <w:rPr>
          <w:rFonts w:ascii="Times New Roman" w:hAnsi="Times New Roman" w:cs="Times New Roman"/>
          <w:sz w:val="28"/>
          <w:szCs w:val="28"/>
        </w:rPr>
        <w:t>для</w:t>
      </w:r>
      <w:bookmarkEnd w:id="0"/>
      <w:r w:rsidRPr="00B330AC">
        <w:rPr>
          <w:rFonts w:ascii="Times New Roman" w:hAnsi="Times New Roman" w:cs="Times New Roman"/>
          <w:sz w:val="28"/>
          <w:szCs w:val="28"/>
        </w:rPr>
        <w:t xml:space="preserve"> работы с сервисом нужен браузер </w:t>
      </w:r>
      <w:proofErr w:type="spellStart"/>
      <w:r w:rsidRPr="00B330AC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B330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30AC">
        <w:rPr>
          <w:rFonts w:ascii="Times New Roman" w:hAnsi="Times New Roman" w:cs="Times New Roman"/>
          <w:sz w:val="28"/>
          <w:szCs w:val="28"/>
        </w:rPr>
        <w:t>Explorer</w:t>
      </w:r>
      <w:proofErr w:type="spellEnd"/>
      <w:r w:rsidRPr="00B330AC">
        <w:rPr>
          <w:rFonts w:ascii="Times New Roman" w:hAnsi="Times New Roman" w:cs="Times New Roman"/>
          <w:sz w:val="28"/>
          <w:szCs w:val="28"/>
        </w:rPr>
        <w:t xml:space="preserve"> 6.0 и выше</w:t>
      </w:r>
      <w:r>
        <w:rPr>
          <w:rFonts w:ascii="Times New Roman" w:hAnsi="Times New Roman" w:cs="Times New Roman"/>
          <w:sz w:val="28"/>
          <w:szCs w:val="28"/>
        </w:rPr>
        <w:t>. Авторизация в сервисе осуществляется по ключу электронной подписи, который вы ранее зарегистрировали.</w:t>
      </w:r>
    </w:p>
    <w:p w:rsidR="00B330AC" w:rsidRDefault="00B330AC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вкладке «Профиль» сервиса заполняем адрес электронной почты и указываем полученный идентификатор абонента.</w:t>
      </w:r>
    </w:p>
    <w:p w:rsidR="007210B8" w:rsidRPr="00856625" w:rsidRDefault="007210B8" w:rsidP="000D70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10B8" w:rsidRPr="007210B8" w:rsidRDefault="007210B8" w:rsidP="007210B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10B8">
        <w:rPr>
          <w:rFonts w:ascii="Times New Roman" w:hAnsi="Times New Roman" w:cs="Times New Roman"/>
          <w:b/>
          <w:sz w:val="28"/>
          <w:szCs w:val="28"/>
          <w:u w:val="single"/>
        </w:rPr>
        <w:t>Слайд 13</w:t>
      </w:r>
    </w:p>
    <w:p w:rsidR="007210B8" w:rsidRPr="00856625" w:rsidRDefault="007210B8" w:rsidP="000D70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10B8" w:rsidRDefault="007210B8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идем во вкладку «Отправка» выбираем сформированный контейнер (выделено зеленым) и отправляем документ в налоговый орган.</w:t>
      </w:r>
    </w:p>
    <w:p w:rsidR="007210B8" w:rsidRPr="002D410E" w:rsidRDefault="007210B8" w:rsidP="000D70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ранее направленных отчетов будет отражен во вкладке «Отправленные», здесь же можно просмотреть историю документооборота и распечатать квитанции и уведомления.</w:t>
      </w:r>
      <w:r w:rsidR="008566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этом у меня все, спасибо за внимание.</w:t>
      </w:r>
    </w:p>
    <w:sectPr w:rsidR="007210B8" w:rsidRPr="002D410E" w:rsidSect="00856625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1A1"/>
    <w:rsid w:val="000648AE"/>
    <w:rsid w:val="000D7034"/>
    <w:rsid w:val="00130512"/>
    <w:rsid w:val="0028071E"/>
    <w:rsid w:val="002D410E"/>
    <w:rsid w:val="00362EB2"/>
    <w:rsid w:val="00493FC6"/>
    <w:rsid w:val="00535724"/>
    <w:rsid w:val="0054499D"/>
    <w:rsid w:val="005C606C"/>
    <w:rsid w:val="007210B8"/>
    <w:rsid w:val="00856625"/>
    <w:rsid w:val="008728DC"/>
    <w:rsid w:val="00977613"/>
    <w:rsid w:val="00AE44C0"/>
    <w:rsid w:val="00AF3E8F"/>
    <w:rsid w:val="00B330AC"/>
    <w:rsid w:val="00B83040"/>
    <w:rsid w:val="00BB2D29"/>
    <w:rsid w:val="00C17F25"/>
    <w:rsid w:val="00C677D4"/>
    <w:rsid w:val="00D1009B"/>
    <w:rsid w:val="00D170D1"/>
    <w:rsid w:val="00D41F06"/>
    <w:rsid w:val="00D85573"/>
    <w:rsid w:val="00F57B81"/>
    <w:rsid w:val="00FF0336"/>
    <w:rsid w:val="00FF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499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6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499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6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log.gov.ru/rn1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Ватолин Дмитрий Николаевич</dc:creator>
  <cp:keywords/>
  <dc:description/>
  <cp:lastModifiedBy>Ватолин Дмитрий Николаевич</cp:lastModifiedBy>
  <cp:revision>17</cp:revision>
  <cp:lastPrinted>2021-12-21T13:13:00Z</cp:lastPrinted>
  <dcterms:created xsi:type="dcterms:W3CDTF">2021-12-21T09:33:00Z</dcterms:created>
  <dcterms:modified xsi:type="dcterms:W3CDTF">2021-12-22T05:01:00Z</dcterms:modified>
</cp:coreProperties>
</file>