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2" w:rsidRPr="00227B0D" w:rsidRDefault="00B46AC9" w:rsidP="00B46AC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B0D">
        <w:rPr>
          <w:rFonts w:ascii="Times New Roman" w:hAnsi="Times New Roman" w:cs="Times New Roman"/>
          <w:b/>
          <w:sz w:val="26"/>
          <w:szCs w:val="26"/>
        </w:rPr>
        <w:t>Особенности администрирования страховых взносов в 2021 году</w:t>
      </w:r>
    </w:p>
    <w:p w:rsidR="001D6126" w:rsidRDefault="001D6126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уже четвертые публичные слушания, на которых мы освещаем вопросы страховых взносов. Многое о работе налоговых органов в этом направлении мы уже освещали.</w:t>
      </w:r>
    </w:p>
    <w:p w:rsidR="001D6126" w:rsidRDefault="001D6126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я хотела бы рассказать, о некоторых новых ресурсах и возможностях появившихся у налоговых органов в этом году в целях администрирования страховых взносов.</w:t>
      </w:r>
    </w:p>
    <w:p w:rsidR="001D6126" w:rsidRDefault="001D6126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в начале приведу небольшую статистику по страховым взносам за минувшее полугодие 2021 года.</w:t>
      </w:r>
    </w:p>
    <w:p w:rsidR="0020351B" w:rsidRDefault="0020351B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Ежеквартально порядка 30 тысяч </w:t>
      </w:r>
      <w:r w:rsidR="007048DE">
        <w:rPr>
          <w:rFonts w:ascii="Times New Roman" w:hAnsi="Times New Roman" w:cs="Times New Roman"/>
          <w:sz w:val="26"/>
          <w:szCs w:val="26"/>
        </w:rPr>
        <w:t>работодателей представляют отчетность по страховым взносам</w:t>
      </w:r>
      <w:r w:rsidR="0077402C" w:rsidRPr="0077402C">
        <w:rPr>
          <w:rFonts w:ascii="Times New Roman" w:hAnsi="Times New Roman" w:cs="Times New Roman"/>
          <w:sz w:val="26"/>
          <w:szCs w:val="26"/>
        </w:rPr>
        <w:t xml:space="preserve"> </w:t>
      </w:r>
      <w:r w:rsidR="0077402C" w:rsidRPr="00227B0D">
        <w:rPr>
          <w:rFonts w:ascii="Times New Roman" w:hAnsi="Times New Roman" w:cs="Times New Roman"/>
          <w:sz w:val="26"/>
          <w:szCs w:val="26"/>
        </w:rPr>
        <w:t xml:space="preserve">в налоговые органы </w:t>
      </w:r>
      <w:r w:rsidR="0077402C">
        <w:rPr>
          <w:rFonts w:ascii="Times New Roman" w:hAnsi="Times New Roman" w:cs="Times New Roman"/>
          <w:sz w:val="26"/>
          <w:szCs w:val="26"/>
        </w:rPr>
        <w:t>р</w:t>
      </w:r>
      <w:r w:rsidR="0077402C" w:rsidRPr="00227B0D">
        <w:rPr>
          <w:rFonts w:ascii="Times New Roman" w:hAnsi="Times New Roman" w:cs="Times New Roman"/>
          <w:sz w:val="26"/>
          <w:szCs w:val="26"/>
        </w:rPr>
        <w:t>еспублики</w:t>
      </w:r>
      <w:r w:rsidR="007048DE">
        <w:rPr>
          <w:rFonts w:ascii="Times New Roman" w:hAnsi="Times New Roman" w:cs="Times New Roman"/>
          <w:sz w:val="26"/>
          <w:szCs w:val="26"/>
        </w:rPr>
        <w:t>.</w:t>
      </w:r>
    </w:p>
    <w:p w:rsidR="00705A40" w:rsidRPr="00227B0D" w:rsidRDefault="00705A40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База для исчисления страховых взносов</w:t>
      </w:r>
      <w:r w:rsidR="001D6126">
        <w:rPr>
          <w:rFonts w:ascii="Times New Roman" w:hAnsi="Times New Roman" w:cs="Times New Roman"/>
          <w:sz w:val="26"/>
          <w:szCs w:val="26"/>
        </w:rPr>
        <w:t>,</w:t>
      </w:r>
      <w:r w:rsidRPr="00227B0D">
        <w:rPr>
          <w:rFonts w:ascii="Times New Roman" w:hAnsi="Times New Roman" w:cs="Times New Roman"/>
          <w:sz w:val="26"/>
          <w:szCs w:val="26"/>
        </w:rPr>
        <w:t xml:space="preserve"> исходя из данных по обязательному пенсионному страхованию за 1 полугодие 2021 года</w:t>
      </w:r>
      <w:r w:rsidR="001D6126">
        <w:rPr>
          <w:rFonts w:ascii="Times New Roman" w:hAnsi="Times New Roman" w:cs="Times New Roman"/>
          <w:sz w:val="26"/>
          <w:szCs w:val="26"/>
        </w:rPr>
        <w:t>,</w:t>
      </w:r>
      <w:r w:rsidRPr="00227B0D">
        <w:rPr>
          <w:rFonts w:ascii="Times New Roman" w:hAnsi="Times New Roman" w:cs="Times New Roman"/>
          <w:sz w:val="26"/>
          <w:szCs w:val="26"/>
        </w:rPr>
        <w:t xml:space="preserve"> составила порядка </w:t>
      </w:r>
      <w:r w:rsidR="0057728B" w:rsidRPr="00227B0D">
        <w:rPr>
          <w:rFonts w:ascii="Times New Roman" w:hAnsi="Times New Roman" w:cs="Times New Roman"/>
          <w:sz w:val="26"/>
          <w:szCs w:val="26"/>
        </w:rPr>
        <w:t>99,8</w:t>
      </w:r>
      <w:r w:rsidRPr="00227B0D">
        <w:rPr>
          <w:rFonts w:ascii="Times New Roman" w:hAnsi="Times New Roman" w:cs="Times New Roman"/>
          <w:sz w:val="26"/>
          <w:szCs w:val="26"/>
        </w:rPr>
        <w:t xml:space="preserve"> мл</w:t>
      </w:r>
      <w:r w:rsidR="0057728B" w:rsidRPr="00227B0D">
        <w:rPr>
          <w:rFonts w:ascii="Times New Roman" w:hAnsi="Times New Roman" w:cs="Times New Roman"/>
          <w:sz w:val="26"/>
          <w:szCs w:val="26"/>
        </w:rPr>
        <w:t>рд</w:t>
      </w:r>
      <w:r w:rsidRPr="00227B0D">
        <w:rPr>
          <w:rFonts w:ascii="Times New Roman" w:hAnsi="Times New Roman" w:cs="Times New Roman"/>
          <w:sz w:val="26"/>
          <w:szCs w:val="26"/>
        </w:rPr>
        <w:t xml:space="preserve">. руб. или </w:t>
      </w:r>
      <w:r w:rsidR="0057728B" w:rsidRPr="00227B0D">
        <w:rPr>
          <w:rFonts w:ascii="Times New Roman" w:hAnsi="Times New Roman" w:cs="Times New Roman"/>
          <w:sz w:val="26"/>
          <w:szCs w:val="26"/>
        </w:rPr>
        <w:t>109,9</w:t>
      </w:r>
      <w:r w:rsidRPr="00227B0D">
        <w:rPr>
          <w:rFonts w:ascii="Times New Roman" w:hAnsi="Times New Roman" w:cs="Times New Roman"/>
          <w:sz w:val="26"/>
          <w:szCs w:val="26"/>
        </w:rPr>
        <w:t xml:space="preserve"> % к аналогичному периоду прошлого года</w:t>
      </w:r>
      <w:r w:rsidR="0057728B" w:rsidRPr="00227B0D">
        <w:rPr>
          <w:rFonts w:ascii="Times New Roman" w:hAnsi="Times New Roman" w:cs="Times New Roman"/>
          <w:sz w:val="26"/>
          <w:szCs w:val="26"/>
        </w:rPr>
        <w:t xml:space="preserve"> (90,</w:t>
      </w:r>
      <w:r w:rsidR="001E2AB5" w:rsidRPr="00227B0D">
        <w:rPr>
          <w:rFonts w:ascii="Times New Roman" w:hAnsi="Times New Roman" w:cs="Times New Roman"/>
          <w:sz w:val="26"/>
          <w:szCs w:val="26"/>
        </w:rPr>
        <w:t>8 млрд. руб.)</w:t>
      </w:r>
      <w:r w:rsidRPr="00227B0D">
        <w:rPr>
          <w:rFonts w:ascii="Times New Roman" w:hAnsi="Times New Roman" w:cs="Times New Roman"/>
          <w:sz w:val="26"/>
          <w:szCs w:val="26"/>
        </w:rPr>
        <w:t>.</w:t>
      </w:r>
    </w:p>
    <w:p w:rsidR="00705A40" w:rsidRPr="00227B0D" w:rsidRDefault="00705A40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Исчислено страховых взносов </w:t>
      </w:r>
      <w:r w:rsidR="001E2AB5" w:rsidRPr="00227B0D">
        <w:rPr>
          <w:rFonts w:ascii="Times New Roman" w:hAnsi="Times New Roman" w:cs="Times New Roman"/>
          <w:sz w:val="26"/>
          <w:szCs w:val="26"/>
        </w:rPr>
        <w:t xml:space="preserve">по расчетам </w:t>
      </w:r>
      <w:r w:rsidRPr="00227B0D">
        <w:rPr>
          <w:rFonts w:ascii="Times New Roman" w:hAnsi="Times New Roman" w:cs="Times New Roman"/>
          <w:sz w:val="26"/>
          <w:szCs w:val="26"/>
        </w:rPr>
        <w:t xml:space="preserve">за </w:t>
      </w:r>
      <w:r w:rsidR="001E2AB5" w:rsidRPr="00227B0D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227B0D">
        <w:rPr>
          <w:rFonts w:ascii="Times New Roman" w:hAnsi="Times New Roman" w:cs="Times New Roman"/>
          <w:sz w:val="26"/>
          <w:szCs w:val="26"/>
        </w:rPr>
        <w:t>2021 год</w:t>
      </w:r>
      <w:r w:rsidR="001E2AB5" w:rsidRPr="00227B0D">
        <w:rPr>
          <w:rFonts w:ascii="Times New Roman" w:hAnsi="Times New Roman" w:cs="Times New Roman"/>
          <w:sz w:val="26"/>
          <w:szCs w:val="26"/>
        </w:rPr>
        <w:t>а</w:t>
      </w:r>
      <w:r w:rsidRPr="00227B0D">
        <w:rPr>
          <w:rFonts w:ascii="Times New Roman" w:hAnsi="Times New Roman" w:cs="Times New Roman"/>
          <w:sz w:val="26"/>
          <w:szCs w:val="26"/>
        </w:rPr>
        <w:t xml:space="preserve">: на обязательное пенсионное страхование – </w:t>
      </w:r>
      <w:r w:rsidR="001E2AB5" w:rsidRPr="00227B0D">
        <w:rPr>
          <w:rFonts w:ascii="Times New Roman" w:hAnsi="Times New Roman" w:cs="Times New Roman"/>
          <w:sz w:val="26"/>
          <w:szCs w:val="26"/>
        </w:rPr>
        <w:t>19,9</w:t>
      </w:r>
      <w:r w:rsidRPr="00227B0D">
        <w:rPr>
          <w:rFonts w:ascii="Times New Roman" w:hAnsi="Times New Roman" w:cs="Times New Roman"/>
          <w:sz w:val="26"/>
          <w:szCs w:val="26"/>
        </w:rPr>
        <w:t xml:space="preserve"> мл</w:t>
      </w:r>
      <w:r w:rsidR="001E2AB5" w:rsidRPr="00227B0D">
        <w:rPr>
          <w:rFonts w:ascii="Times New Roman" w:hAnsi="Times New Roman" w:cs="Times New Roman"/>
          <w:sz w:val="26"/>
          <w:szCs w:val="26"/>
        </w:rPr>
        <w:t>рд</w:t>
      </w:r>
      <w:r w:rsidRPr="00227B0D">
        <w:rPr>
          <w:rFonts w:ascii="Times New Roman" w:hAnsi="Times New Roman" w:cs="Times New Roman"/>
          <w:sz w:val="26"/>
          <w:szCs w:val="26"/>
        </w:rPr>
        <w:t xml:space="preserve">. руб., на обязательное медицинское страхование – </w:t>
      </w:r>
      <w:r w:rsidR="001E2AB5" w:rsidRPr="00227B0D">
        <w:rPr>
          <w:rFonts w:ascii="Times New Roman" w:hAnsi="Times New Roman" w:cs="Times New Roman"/>
          <w:sz w:val="26"/>
          <w:szCs w:val="26"/>
        </w:rPr>
        <w:t>5</w:t>
      </w:r>
      <w:r w:rsidRPr="00227B0D">
        <w:rPr>
          <w:rFonts w:ascii="Times New Roman" w:hAnsi="Times New Roman" w:cs="Times New Roman"/>
          <w:sz w:val="26"/>
          <w:szCs w:val="26"/>
        </w:rPr>
        <w:t xml:space="preserve"> мл</w:t>
      </w:r>
      <w:r w:rsidR="001E2AB5" w:rsidRPr="00227B0D">
        <w:rPr>
          <w:rFonts w:ascii="Times New Roman" w:hAnsi="Times New Roman" w:cs="Times New Roman"/>
          <w:sz w:val="26"/>
          <w:szCs w:val="26"/>
        </w:rPr>
        <w:t>рд</w:t>
      </w:r>
      <w:r w:rsidRPr="00227B0D">
        <w:rPr>
          <w:rFonts w:ascii="Times New Roman" w:hAnsi="Times New Roman" w:cs="Times New Roman"/>
          <w:sz w:val="26"/>
          <w:szCs w:val="26"/>
        </w:rPr>
        <w:t xml:space="preserve">. руб., на обязательное социальное страхование – </w:t>
      </w:r>
      <w:r w:rsidR="001E2AB5" w:rsidRPr="00227B0D">
        <w:rPr>
          <w:rFonts w:ascii="Times New Roman" w:hAnsi="Times New Roman" w:cs="Times New Roman"/>
          <w:sz w:val="26"/>
          <w:szCs w:val="26"/>
        </w:rPr>
        <w:t>2,4</w:t>
      </w:r>
      <w:r w:rsidRPr="00227B0D">
        <w:rPr>
          <w:rFonts w:ascii="Times New Roman" w:hAnsi="Times New Roman" w:cs="Times New Roman"/>
          <w:sz w:val="26"/>
          <w:szCs w:val="26"/>
        </w:rPr>
        <w:t xml:space="preserve"> мл</w:t>
      </w:r>
      <w:r w:rsidR="001E2AB5" w:rsidRPr="00227B0D">
        <w:rPr>
          <w:rFonts w:ascii="Times New Roman" w:hAnsi="Times New Roman" w:cs="Times New Roman"/>
          <w:sz w:val="26"/>
          <w:szCs w:val="26"/>
        </w:rPr>
        <w:t>рд</w:t>
      </w:r>
      <w:r w:rsidRPr="00227B0D">
        <w:rPr>
          <w:rFonts w:ascii="Times New Roman" w:hAnsi="Times New Roman" w:cs="Times New Roman"/>
          <w:sz w:val="26"/>
          <w:szCs w:val="26"/>
        </w:rPr>
        <w:t>. рублей.</w:t>
      </w:r>
    </w:p>
    <w:p w:rsidR="002B2E4C" w:rsidRPr="00227B0D" w:rsidRDefault="002B2E4C" w:rsidP="002B2E4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Следует отметить, что 10</w:t>
      </w:r>
      <w:r w:rsidR="008F625F">
        <w:rPr>
          <w:rFonts w:ascii="Times New Roman" w:hAnsi="Times New Roman" w:cs="Times New Roman"/>
          <w:sz w:val="26"/>
          <w:szCs w:val="26"/>
        </w:rPr>
        <w:t> </w:t>
      </w:r>
      <w:r w:rsidRPr="00227B0D">
        <w:rPr>
          <w:rFonts w:ascii="Times New Roman" w:hAnsi="Times New Roman" w:cs="Times New Roman"/>
          <w:sz w:val="26"/>
          <w:szCs w:val="26"/>
        </w:rPr>
        <w:t>31</w:t>
      </w:r>
      <w:r w:rsidR="001F1729" w:rsidRPr="001F1729">
        <w:rPr>
          <w:rFonts w:ascii="Times New Roman" w:hAnsi="Times New Roman" w:cs="Times New Roman"/>
          <w:sz w:val="26"/>
          <w:szCs w:val="26"/>
        </w:rPr>
        <w:t>2</w:t>
      </w:r>
      <w:r w:rsidR="008F625F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 xml:space="preserve">налогоплательщика из числа представивших расчеты по страховым взносам за 1 полугодие 2021 года или почти 34 % применяют пониженные тарифы страховых взносов. Из них 97% или 10 020 плательщиков составляют плательщики, признаваемые субъектами малого и среднего предпринимательства (включенные в Единый реестр субъектов МСП), применяющие пониженный тариф - 15 % с суммы превышения заработной платы по каждому работнику над уровнем МРОТ. Сумма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недопоступления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страховых взносов по ним в связи с применением пониженного тарифа 15 % </w:t>
      </w:r>
      <w:r w:rsidR="00DD12FA" w:rsidRPr="00227B0D">
        <w:rPr>
          <w:rFonts w:ascii="Times New Roman" w:hAnsi="Times New Roman" w:cs="Times New Roman"/>
          <w:sz w:val="26"/>
          <w:szCs w:val="26"/>
        </w:rPr>
        <w:t xml:space="preserve">(вместо общеустановленного – 30 %) </w:t>
      </w:r>
      <w:r w:rsidRPr="00227B0D">
        <w:rPr>
          <w:rFonts w:ascii="Times New Roman" w:hAnsi="Times New Roman" w:cs="Times New Roman"/>
          <w:sz w:val="26"/>
          <w:szCs w:val="26"/>
        </w:rPr>
        <w:t>составила порядка 1,</w:t>
      </w:r>
      <w:r w:rsidR="00DD12FA" w:rsidRPr="00227B0D">
        <w:rPr>
          <w:rFonts w:ascii="Times New Roman" w:hAnsi="Times New Roman" w:cs="Times New Roman"/>
          <w:sz w:val="26"/>
          <w:szCs w:val="26"/>
        </w:rPr>
        <w:t>7</w:t>
      </w:r>
      <w:r w:rsidRPr="00227B0D">
        <w:rPr>
          <w:rFonts w:ascii="Times New Roman" w:hAnsi="Times New Roman" w:cs="Times New Roman"/>
          <w:sz w:val="26"/>
          <w:szCs w:val="26"/>
        </w:rPr>
        <w:t xml:space="preserve"> млрд. рублей</w:t>
      </w:r>
      <w:r w:rsidR="00EB3DAA" w:rsidRPr="00227B0D">
        <w:rPr>
          <w:rFonts w:ascii="Times New Roman" w:hAnsi="Times New Roman" w:cs="Times New Roman"/>
          <w:sz w:val="26"/>
          <w:szCs w:val="26"/>
        </w:rPr>
        <w:t xml:space="preserve"> или 83 %</w:t>
      </w:r>
      <w:r w:rsidR="00621EA6" w:rsidRPr="00227B0D">
        <w:rPr>
          <w:rFonts w:ascii="Times New Roman" w:hAnsi="Times New Roman" w:cs="Times New Roman"/>
          <w:sz w:val="26"/>
          <w:szCs w:val="26"/>
        </w:rPr>
        <w:t xml:space="preserve"> от общей суммы </w:t>
      </w:r>
      <w:proofErr w:type="spellStart"/>
      <w:r w:rsidR="00621EA6" w:rsidRPr="00227B0D">
        <w:rPr>
          <w:rFonts w:ascii="Times New Roman" w:hAnsi="Times New Roman" w:cs="Times New Roman"/>
          <w:sz w:val="26"/>
          <w:szCs w:val="26"/>
        </w:rPr>
        <w:t>недопоступлений</w:t>
      </w:r>
      <w:proofErr w:type="spellEnd"/>
      <w:r w:rsidR="00621EA6" w:rsidRPr="00227B0D">
        <w:rPr>
          <w:rFonts w:ascii="Times New Roman" w:hAnsi="Times New Roman" w:cs="Times New Roman"/>
          <w:sz w:val="26"/>
          <w:szCs w:val="26"/>
        </w:rPr>
        <w:t xml:space="preserve"> от применения пониженных тарифов всеми плательщиками </w:t>
      </w:r>
      <w:r w:rsidR="00EB3DAA" w:rsidRPr="00227B0D">
        <w:rPr>
          <w:rFonts w:ascii="Times New Roman" w:hAnsi="Times New Roman" w:cs="Times New Roman"/>
          <w:sz w:val="26"/>
          <w:szCs w:val="26"/>
        </w:rPr>
        <w:t xml:space="preserve"> (2 061 157 тыс. рублей)</w:t>
      </w:r>
      <w:r w:rsidRPr="00227B0D">
        <w:rPr>
          <w:rFonts w:ascii="Times New Roman" w:hAnsi="Times New Roman" w:cs="Times New Roman"/>
          <w:sz w:val="26"/>
          <w:szCs w:val="26"/>
        </w:rPr>
        <w:t>.</w:t>
      </w:r>
      <w:r w:rsidR="00DD12FA" w:rsidRPr="00227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EA6" w:rsidRPr="00227B0D" w:rsidRDefault="00621EA6" w:rsidP="002B2E4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lastRenderedPageBreak/>
        <w:t xml:space="preserve">Следующий лидер по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недопоступлению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страховых взносов в связи с применением пониженных тарифов – это ИТ-компании, применяющие пониженные тарифы в совокупном размере 7,6% (вместо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>общеустановленного</w:t>
      </w:r>
      <w:proofErr w:type="gramEnd"/>
      <w:r w:rsidRPr="00227B0D">
        <w:rPr>
          <w:rFonts w:ascii="Times New Roman" w:hAnsi="Times New Roman" w:cs="Times New Roman"/>
          <w:sz w:val="26"/>
          <w:szCs w:val="26"/>
        </w:rPr>
        <w:t xml:space="preserve"> – 30%). Согласно расчетам за 1 полугодие 2021 года пониженные тарифы применили 76 ИТ-компаний на общую сумму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недопоступления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A4347B" w:rsidRPr="00227B0D">
        <w:rPr>
          <w:rFonts w:ascii="Times New Roman" w:hAnsi="Times New Roman" w:cs="Times New Roman"/>
          <w:sz w:val="26"/>
          <w:szCs w:val="26"/>
        </w:rPr>
        <w:t xml:space="preserve">296,8 млн. рублей или 14 % от общей суммы </w:t>
      </w:r>
      <w:proofErr w:type="spellStart"/>
      <w:r w:rsidR="00A4347B" w:rsidRPr="00227B0D">
        <w:rPr>
          <w:rFonts w:ascii="Times New Roman" w:hAnsi="Times New Roman" w:cs="Times New Roman"/>
          <w:sz w:val="26"/>
          <w:szCs w:val="26"/>
        </w:rPr>
        <w:t>недопоступлений</w:t>
      </w:r>
      <w:proofErr w:type="spellEnd"/>
      <w:r w:rsidR="00F57E18" w:rsidRPr="00227B0D">
        <w:rPr>
          <w:rFonts w:ascii="Times New Roman" w:hAnsi="Times New Roman" w:cs="Times New Roman"/>
          <w:sz w:val="26"/>
          <w:szCs w:val="26"/>
        </w:rPr>
        <w:t xml:space="preserve"> от применения пониженных тарифов всеми плательщиками</w:t>
      </w:r>
      <w:r w:rsidR="00A4347B" w:rsidRPr="00227B0D">
        <w:rPr>
          <w:rFonts w:ascii="Times New Roman" w:hAnsi="Times New Roman" w:cs="Times New Roman"/>
          <w:sz w:val="26"/>
          <w:szCs w:val="26"/>
        </w:rPr>
        <w:t>.</w:t>
      </w:r>
    </w:p>
    <w:p w:rsidR="00A4347B" w:rsidRPr="00227B0D" w:rsidRDefault="0098432A" w:rsidP="002B2E4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4347B" w:rsidRPr="00227B0D">
        <w:rPr>
          <w:rFonts w:ascii="Times New Roman" w:hAnsi="Times New Roman" w:cs="Times New Roman"/>
          <w:sz w:val="26"/>
          <w:szCs w:val="26"/>
        </w:rPr>
        <w:t xml:space="preserve">амыкают тройку лидеров – резиденты ТОСЭР городов Сарапул и Глазов применяющие пониженные тарифы в совокупном размере 7,6% (вместо </w:t>
      </w:r>
      <w:proofErr w:type="gramStart"/>
      <w:r w:rsidR="00A4347B" w:rsidRPr="00227B0D">
        <w:rPr>
          <w:rFonts w:ascii="Times New Roman" w:hAnsi="Times New Roman" w:cs="Times New Roman"/>
          <w:sz w:val="26"/>
          <w:szCs w:val="26"/>
        </w:rPr>
        <w:t>общеустановленного</w:t>
      </w:r>
      <w:proofErr w:type="gramEnd"/>
      <w:r w:rsidR="00A4347B" w:rsidRPr="00227B0D">
        <w:rPr>
          <w:rFonts w:ascii="Times New Roman" w:hAnsi="Times New Roman" w:cs="Times New Roman"/>
          <w:sz w:val="26"/>
          <w:szCs w:val="26"/>
        </w:rPr>
        <w:t xml:space="preserve"> – 30 %). Согласно расчетам за 1 полугодие 2021 года пониженные тарифы применили 26 резидентов ТОСЭР на общую сумму </w:t>
      </w:r>
      <w:proofErr w:type="spellStart"/>
      <w:r w:rsidR="00A4347B" w:rsidRPr="00227B0D">
        <w:rPr>
          <w:rFonts w:ascii="Times New Roman" w:hAnsi="Times New Roman" w:cs="Times New Roman"/>
          <w:sz w:val="26"/>
          <w:szCs w:val="26"/>
        </w:rPr>
        <w:t>недопоступления</w:t>
      </w:r>
      <w:proofErr w:type="spellEnd"/>
      <w:r w:rsidR="00A4347B" w:rsidRPr="00227B0D">
        <w:rPr>
          <w:rFonts w:ascii="Times New Roman" w:hAnsi="Times New Roman" w:cs="Times New Roman"/>
          <w:sz w:val="26"/>
          <w:szCs w:val="26"/>
        </w:rPr>
        <w:t xml:space="preserve"> 39,4 млн. рублей или 2 % от общей суммы </w:t>
      </w:r>
      <w:proofErr w:type="spellStart"/>
      <w:r w:rsidR="00A4347B" w:rsidRPr="00227B0D">
        <w:rPr>
          <w:rFonts w:ascii="Times New Roman" w:hAnsi="Times New Roman" w:cs="Times New Roman"/>
          <w:sz w:val="26"/>
          <w:szCs w:val="26"/>
        </w:rPr>
        <w:t>недопоступлений</w:t>
      </w:r>
      <w:proofErr w:type="spellEnd"/>
      <w:r w:rsidR="00A4347B" w:rsidRPr="00227B0D">
        <w:rPr>
          <w:rFonts w:ascii="Times New Roman" w:hAnsi="Times New Roman" w:cs="Times New Roman"/>
          <w:sz w:val="26"/>
          <w:szCs w:val="26"/>
        </w:rPr>
        <w:t>.</w:t>
      </w:r>
    </w:p>
    <w:p w:rsidR="008F2595" w:rsidRPr="0098432A" w:rsidRDefault="00496A2B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За 1 полугодие 2021 года налоговыми органами республики проведено </w:t>
      </w:r>
      <w:r w:rsidR="008E132D" w:rsidRPr="00227B0D">
        <w:rPr>
          <w:rFonts w:ascii="Times New Roman" w:hAnsi="Times New Roman" w:cs="Times New Roman"/>
          <w:sz w:val="26"/>
          <w:szCs w:val="26"/>
        </w:rPr>
        <w:t>81 768 камеральных проверок расчетов по страховым взносам</w:t>
      </w:r>
      <w:r w:rsidR="006A5FC4" w:rsidRPr="00227B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64A3" w:rsidRPr="000364A3" w:rsidRDefault="000364A3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При этом камеральные проверки страховых взносов составили 25 % от всего количества проведенных налоговыми органами камеральных проверок за 1 полугодие 2021 года.</w:t>
      </w:r>
    </w:p>
    <w:p w:rsidR="008E132D" w:rsidRPr="00227B0D" w:rsidRDefault="008E132D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Дополнительно начислено в бюджет страховых взносов </w:t>
      </w:r>
      <w:r w:rsidR="0098432A">
        <w:rPr>
          <w:rFonts w:ascii="Times New Roman" w:hAnsi="Times New Roman" w:cs="Times New Roman"/>
          <w:sz w:val="26"/>
          <w:szCs w:val="26"/>
        </w:rPr>
        <w:t xml:space="preserve">и </w:t>
      </w:r>
      <w:r w:rsidRPr="00227B0D">
        <w:rPr>
          <w:rFonts w:ascii="Times New Roman" w:hAnsi="Times New Roman" w:cs="Times New Roman"/>
          <w:sz w:val="26"/>
          <w:szCs w:val="26"/>
        </w:rPr>
        <w:t xml:space="preserve">обеспечено представление уточненных расчетов на увеличение налоговых обязательств </w:t>
      </w:r>
      <w:r w:rsidR="0098432A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9B6BDD" w:rsidRPr="00227B0D">
        <w:rPr>
          <w:rFonts w:ascii="Times New Roman" w:hAnsi="Times New Roman" w:cs="Times New Roman"/>
          <w:sz w:val="26"/>
          <w:szCs w:val="26"/>
        </w:rPr>
        <w:t>35</w:t>
      </w:r>
      <w:r w:rsidR="0098432A">
        <w:rPr>
          <w:rFonts w:ascii="Times New Roman" w:hAnsi="Times New Roman" w:cs="Times New Roman"/>
          <w:sz w:val="26"/>
          <w:szCs w:val="26"/>
        </w:rPr>
        <w:t>,</w:t>
      </w:r>
      <w:r w:rsidR="009B6BDD" w:rsidRPr="00227B0D">
        <w:rPr>
          <w:rFonts w:ascii="Times New Roman" w:hAnsi="Times New Roman" w:cs="Times New Roman"/>
          <w:sz w:val="26"/>
          <w:szCs w:val="26"/>
        </w:rPr>
        <w:t>5 млн. рублей (или 103% к аналогичному периоду прошлого года)</w:t>
      </w:r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302" w:rsidRPr="00227B0D" w:rsidRDefault="006A5FC4" w:rsidP="0045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Одним из направлений камерального налогового контроля по страховым взносам </w:t>
      </w:r>
      <w:r w:rsidR="001D6126">
        <w:rPr>
          <w:rFonts w:ascii="Times New Roman" w:hAnsi="Times New Roman" w:cs="Times New Roman"/>
          <w:sz w:val="26"/>
          <w:szCs w:val="26"/>
        </w:rPr>
        <w:t xml:space="preserve">по-прежнему </w:t>
      </w:r>
      <w:r w:rsidRPr="00227B0D">
        <w:rPr>
          <w:rFonts w:ascii="Times New Roman" w:hAnsi="Times New Roman" w:cs="Times New Roman"/>
          <w:sz w:val="26"/>
          <w:szCs w:val="26"/>
        </w:rPr>
        <w:t xml:space="preserve">остается легализация налоговой базы, которая основана на мониторинге уровня средней заработной платы, выплачиваемой работодателями республики своим работникам согласно налоговой отчетности, в сравнении </w:t>
      </w:r>
      <w:r w:rsidRPr="001D6126">
        <w:rPr>
          <w:rFonts w:ascii="Times New Roman" w:hAnsi="Times New Roman" w:cs="Times New Roman"/>
          <w:b/>
          <w:sz w:val="26"/>
          <w:szCs w:val="26"/>
        </w:rPr>
        <w:t xml:space="preserve">со средним </w:t>
      </w:r>
      <w:r w:rsidRPr="00227B0D">
        <w:rPr>
          <w:rFonts w:ascii="Times New Roman" w:hAnsi="Times New Roman" w:cs="Times New Roman"/>
          <w:sz w:val="26"/>
          <w:szCs w:val="26"/>
        </w:rPr>
        <w:t>уровнем заработной платы в соответствующей отрасли</w:t>
      </w:r>
      <w:r w:rsidR="000364A3" w:rsidRPr="000364A3">
        <w:rPr>
          <w:rFonts w:ascii="Times New Roman" w:hAnsi="Times New Roman" w:cs="Times New Roman"/>
          <w:sz w:val="26"/>
          <w:szCs w:val="26"/>
        </w:rPr>
        <w:t xml:space="preserve"> </w:t>
      </w:r>
      <w:r w:rsidR="000364A3">
        <w:rPr>
          <w:rFonts w:ascii="Times New Roman" w:hAnsi="Times New Roman" w:cs="Times New Roman"/>
          <w:sz w:val="26"/>
          <w:szCs w:val="26"/>
        </w:rPr>
        <w:t>в регионе</w:t>
      </w:r>
      <w:r w:rsidRPr="00227B0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1D6126">
        <w:rPr>
          <w:rFonts w:ascii="Times New Roman" w:hAnsi="Times New Roman" w:cs="Times New Roman"/>
          <w:b/>
          <w:sz w:val="26"/>
          <w:szCs w:val="26"/>
        </w:rPr>
        <w:t>МРОТ</w:t>
      </w:r>
      <w:r w:rsidRPr="00227B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6126" w:rsidRDefault="001D6126" w:rsidP="0045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в текущем году аналитическая составляющая этой работы дополнилась новым инструментом.</w:t>
      </w:r>
    </w:p>
    <w:p w:rsidR="00456302" w:rsidRPr="00227B0D" w:rsidRDefault="0098432A" w:rsidP="0045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456302" w:rsidRPr="00227B0D">
        <w:rPr>
          <w:rFonts w:ascii="Times New Roman" w:hAnsi="Times New Roman" w:cs="Times New Roman"/>
          <w:sz w:val="26"/>
          <w:szCs w:val="26"/>
        </w:rPr>
        <w:t xml:space="preserve">есячная зарплата сотрудника, полностью отработавшего норму рабочего времени и выполнившего нормы труда (трудовые обязанности), в размере не ниже МРОТ установлена ст. 133 Трудового кодекса РФ. </w:t>
      </w:r>
    </w:p>
    <w:p w:rsidR="006A5FC4" w:rsidRPr="00227B0D" w:rsidRDefault="006A5FC4" w:rsidP="0045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Если уровень заработной платы, выплачиваемой той или иной организацией (либо индивидуальным предпринимателем) согласно налоговой отчетности существенного ниже среднеотраслевого по республике, либо уровня МРОТ, то это </w:t>
      </w:r>
      <w:r w:rsidR="00456302" w:rsidRPr="00227B0D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227B0D">
        <w:rPr>
          <w:rFonts w:ascii="Times New Roman" w:hAnsi="Times New Roman" w:cs="Times New Roman"/>
          <w:sz w:val="26"/>
          <w:szCs w:val="26"/>
        </w:rPr>
        <w:t>свидетельств</w:t>
      </w:r>
      <w:r w:rsidR="00456302" w:rsidRPr="00227B0D">
        <w:rPr>
          <w:rFonts w:ascii="Times New Roman" w:hAnsi="Times New Roman" w:cs="Times New Roman"/>
          <w:sz w:val="26"/>
          <w:szCs w:val="26"/>
        </w:rPr>
        <w:t>овать</w:t>
      </w:r>
      <w:r w:rsidRPr="00227B0D">
        <w:rPr>
          <w:rFonts w:ascii="Times New Roman" w:hAnsi="Times New Roman" w:cs="Times New Roman"/>
          <w:sz w:val="26"/>
          <w:szCs w:val="26"/>
        </w:rPr>
        <w:t xml:space="preserve"> о выплате таким работодателем «серой» (или как еще говорят «теневой») заработной платы. </w:t>
      </w:r>
    </w:p>
    <w:p w:rsidR="0011398E" w:rsidRDefault="008F1B89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126">
        <w:rPr>
          <w:rFonts w:ascii="Times New Roman" w:hAnsi="Times New Roman" w:cs="Times New Roman"/>
          <w:sz w:val="26"/>
          <w:szCs w:val="26"/>
        </w:rPr>
        <w:t>В</w:t>
      </w:r>
      <w:r w:rsidRPr="00227B0D">
        <w:rPr>
          <w:rFonts w:ascii="Times New Roman" w:hAnsi="Times New Roman" w:cs="Times New Roman"/>
          <w:sz w:val="26"/>
          <w:szCs w:val="26"/>
        </w:rPr>
        <w:t xml:space="preserve"> целях организации работы по выявлению фактов выплаты «теневой заработной платы и сокращению налоговых разрывов по НДФЛ и страховых взносов на федеральном уровне разработана и введена в эксплуатацию Аналитическая система «Доходы физических лиц» (АСК ДФЛ) </w:t>
      </w:r>
      <w:r w:rsidR="00C506AD" w:rsidRPr="00227B0D">
        <w:rPr>
          <w:rFonts w:ascii="Times New Roman" w:hAnsi="Times New Roman" w:cs="Times New Roman"/>
          <w:sz w:val="26"/>
          <w:szCs w:val="26"/>
        </w:rPr>
        <w:t>и, в частности</w:t>
      </w:r>
      <w:r w:rsidR="000E4D09" w:rsidRPr="00227B0D">
        <w:rPr>
          <w:rFonts w:ascii="Times New Roman" w:hAnsi="Times New Roman" w:cs="Times New Roman"/>
          <w:sz w:val="26"/>
          <w:szCs w:val="26"/>
        </w:rPr>
        <w:t>,</w:t>
      </w:r>
      <w:r w:rsidR="00C506AD" w:rsidRPr="00227B0D">
        <w:rPr>
          <w:rFonts w:ascii="Times New Roman" w:hAnsi="Times New Roman" w:cs="Times New Roman"/>
          <w:sz w:val="26"/>
          <w:szCs w:val="26"/>
        </w:rPr>
        <w:t xml:space="preserve"> АСК «ДФЛ Риски»</w:t>
      </w:r>
      <w:r w:rsidRPr="00227B0D">
        <w:rPr>
          <w:rFonts w:ascii="Times New Roman" w:hAnsi="Times New Roman" w:cs="Times New Roman"/>
          <w:sz w:val="26"/>
          <w:szCs w:val="26"/>
        </w:rPr>
        <w:t>.</w:t>
      </w:r>
      <w:r w:rsidR="000E4D09" w:rsidRPr="00227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D09" w:rsidRPr="00227B0D" w:rsidRDefault="000E4D09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Данная система </w:t>
      </w:r>
      <w:r w:rsidR="0011398E">
        <w:rPr>
          <w:rFonts w:ascii="Times New Roman" w:hAnsi="Times New Roman" w:cs="Times New Roman"/>
          <w:sz w:val="26"/>
          <w:szCs w:val="26"/>
        </w:rPr>
        <w:t xml:space="preserve">работает автоматически и </w:t>
      </w:r>
      <w:r w:rsidRPr="00227B0D">
        <w:rPr>
          <w:rFonts w:ascii="Times New Roman" w:hAnsi="Times New Roman" w:cs="Times New Roman"/>
          <w:sz w:val="26"/>
          <w:szCs w:val="26"/>
        </w:rPr>
        <w:t>предусматривает распределение налогоплательщиков</w:t>
      </w:r>
      <w:r w:rsidR="002945BC" w:rsidRPr="00227B0D">
        <w:rPr>
          <w:rFonts w:ascii="Times New Roman" w:hAnsi="Times New Roman" w:cs="Times New Roman"/>
          <w:sz w:val="26"/>
          <w:szCs w:val="26"/>
        </w:rPr>
        <w:t>-работодателей</w:t>
      </w:r>
      <w:r w:rsidR="007E492E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 xml:space="preserve">по группам риска: </w:t>
      </w:r>
    </w:p>
    <w:p w:rsidR="000E4D09" w:rsidRPr="00227B0D" w:rsidRDefault="000E4D09" w:rsidP="00723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Минимальный</w:t>
      </w:r>
    </w:p>
    <w:p w:rsidR="000E4D09" w:rsidRPr="00227B0D" w:rsidRDefault="000E4D09" w:rsidP="00723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Низкий</w:t>
      </w:r>
    </w:p>
    <w:p w:rsidR="000E4D09" w:rsidRPr="00227B0D" w:rsidRDefault="000E4D09" w:rsidP="00723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Средний </w:t>
      </w:r>
    </w:p>
    <w:p w:rsidR="000E4D09" w:rsidRPr="00227B0D" w:rsidRDefault="000E4D09" w:rsidP="00723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Высокий </w:t>
      </w:r>
    </w:p>
    <w:p w:rsidR="000E4D09" w:rsidRPr="00227B0D" w:rsidRDefault="000E4D09" w:rsidP="00723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Критический</w:t>
      </w:r>
    </w:p>
    <w:p w:rsidR="00D33CB7" w:rsidRDefault="007E492E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 w:rsidR="002945BC" w:rsidRPr="00227B0D">
        <w:rPr>
          <w:rFonts w:ascii="Times New Roman" w:hAnsi="Times New Roman" w:cs="Times New Roman"/>
          <w:sz w:val="26"/>
          <w:szCs w:val="26"/>
        </w:rPr>
        <w:t xml:space="preserve">работодателей </w:t>
      </w:r>
      <w:r w:rsidRPr="00227B0D">
        <w:rPr>
          <w:rFonts w:ascii="Times New Roman" w:hAnsi="Times New Roman" w:cs="Times New Roman"/>
          <w:sz w:val="26"/>
          <w:szCs w:val="26"/>
        </w:rPr>
        <w:t xml:space="preserve">по группам риска производится исходя из суммы и доли разрыва. </w:t>
      </w:r>
    </w:p>
    <w:p w:rsidR="007E492E" w:rsidRPr="00227B0D" w:rsidRDefault="007E492E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CD109D" w:rsidRPr="00227B0D">
        <w:rPr>
          <w:rFonts w:ascii="Times New Roman" w:hAnsi="Times New Roman" w:cs="Times New Roman"/>
          <w:sz w:val="26"/>
          <w:szCs w:val="26"/>
        </w:rPr>
        <w:t xml:space="preserve">суммы разрыва и доли разрыва производится </w:t>
      </w:r>
      <w:r w:rsidR="0011398E">
        <w:rPr>
          <w:rFonts w:ascii="Times New Roman" w:hAnsi="Times New Roman" w:cs="Times New Roman"/>
          <w:sz w:val="26"/>
          <w:szCs w:val="26"/>
        </w:rPr>
        <w:t xml:space="preserve">системой </w:t>
      </w:r>
      <w:r w:rsidR="00CD109D" w:rsidRPr="00227B0D">
        <w:rPr>
          <w:rFonts w:ascii="Times New Roman" w:hAnsi="Times New Roman" w:cs="Times New Roman"/>
          <w:sz w:val="26"/>
          <w:szCs w:val="26"/>
        </w:rPr>
        <w:t>ежеквартально</w:t>
      </w:r>
      <w:r w:rsidR="000364A3">
        <w:rPr>
          <w:rFonts w:ascii="Times New Roman" w:hAnsi="Times New Roman" w:cs="Times New Roman"/>
          <w:sz w:val="26"/>
          <w:szCs w:val="26"/>
        </w:rPr>
        <w:t xml:space="preserve"> автоматически</w:t>
      </w:r>
      <w:r w:rsidR="00CD109D" w:rsidRPr="00227B0D">
        <w:rPr>
          <w:rFonts w:ascii="Times New Roman" w:hAnsi="Times New Roman" w:cs="Times New Roman"/>
          <w:sz w:val="26"/>
          <w:szCs w:val="26"/>
        </w:rPr>
        <w:t>, после сдачи налогоплательщиками соответствующей отчетности.</w:t>
      </w:r>
    </w:p>
    <w:p w:rsidR="008F1B89" w:rsidRPr="00227B0D" w:rsidRDefault="000E4D09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 Расчет показателей в течение года производится исходя из данных расчетов по страховым взносам, представленных налогоплательщиками. Расчет показателей за год будет производиться исходя из справок о доходах физических лиц по НДФЛ. </w:t>
      </w:r>
    </w:p>
    <w:p w:rsidR="00FD5398" w:rsidRPr="00227B0D" w:rsidRDefault="000E4D09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lastRenderedPageBreak/>
        <w:t>Сумма разрыва определяется по каждому физическому лицу как отклонение его средне</w:t>
      </w:r>
      <w:r w:rsidR="003E13D3" w:rsidRPr="00227B0D">
        <w:rPr>
          <w:rFonts w:ascii="Times New Roman" w:hAnsi="Times New Roman" w:cs="Times New Roman"/>
          <w:sz w:val="26"/>
          <w:szCs w:val="26"/>
        </w:rPr>
        <w:t>месячной</w:t>
      </w:r>
      <w:r w:rsidRPr="00227B0D">
        <w:rPr>
          <w:rFonts w:ascii="Times New Roman" w:hAnsi="Times New Roman" w:cs="Times New Roman"/>
          <w:sz w:val="26"/>
          <w:szCs w:val="26"/>
        </w:rPr>
        <w:t xml:space="preserve"> заработной платы от уровня МРОТ</w:t>
      </w:r>
      <w:r w:rsidR="00FD5398" w:rsidRPr="00227B0D">
        <w:rPr>
          <w:rFonts w:ascii="Times New Roman" w:hAnsi="Times New Roman" w:cs="Times New Roman"/>
          <w:sz w:val="26"/>
          <w:szCs w:val="26"/>
        </w:rPr>
        <w:t>. Также определяется сумма разрыва по работодателю в целом, как сумма разрывов по всем работникам от уровня МРОТ, плюс</w:t>
      </w:r>
      <w:r w:rsidR="00A974E8" w:rsidRPr="00227B0D">
        <w:rPr>
          <w:rFonts w:ascii="Times New Roman" w:hAnsi="Times New Roman" w:cs="Times New Roman"/>
          <w:sz w:val="26"/>
          <w:szCs w:val="26"/>
        </w:rPr>
        <w:t xml:space="preserve">ом рассчитывается </w:t>
      </w:r>
      <w:r w:rsidR="00FD5398" w:rsidRPr="00227B0D">
        <w:rPr>
          <w:rFonts w:ascii="Times New Roman" w:hAnsi="Times New Roman" w:cs="Times New Roman"/>
          <w:sz w:val="26"/>
          <w:szCs w:val="26"/>
        </w:rPr>
        <w:t xml:space="preserve">сумма разрыва </w:t>
      </w:r>
      <w:r w:rsidR="00A974E8" w:rsidRPr="00227B0D">
        <w:rPr>
          <w:rFonts w:ascii="Times New Roman" w:hAnsi="Times New Roman" w:cs="Times New Roman"/>
          <w:sz w:val="26"/>
          <w:szCs w:val="26"/>
        </w:rPr>
        <w:t xml:space="preserve">по работодателю как отклонение </w:t>
      </w:r>
      <w:r w:rsidR="00FD5398" w:rsidRPr="00227B0D">
        <w:rPr>
          <w:rFonts w:ascii="Times New Roman" w:hAnsi="Times New Roman" w:cs="Times New Roman"/>
          <w:sz w:val="26"/>
          <w:szCs w:val="26"/>
        </w:rPr>
        <w:t xml:space="preserve">средней заработной </w:t>
      </w:r>
      <w:r w:rsidR="00A974E8" w:rsidRPr="00227B0D">
        <w:rPr>
          <w:rFonts w:ascii="Times New Roman" w:hAnsi="Times New Roman" w:cs="Times New Roman"/>
          <w:sz w:val="26"/>
          <w:szCs w:val="26"/>
        </w:rPr>
        <w:t>платы у данного</w:t>
      </w:r>
      <w:r w:rsidR="00FD5398" w:rsidRPr="00227B0D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A974E8" w:rsidRPr="00227B0D">
        <w:rPr>
          <w:rFonts w:ascii="Times New Roman" w:hAnsi="Times New Roman" w:cs="Times New Roman"/>
          <w:sz w:val="26"/>
          <w:szCs w:val="26"/>
        </w:rPr>
        <w:t>я</w:t>
      </w:r>
      <w:r w:rsidR="00FD5398" w:rsidRPr="00227B0D">
        <w:rPr>
          <w:rFonts w:ascii="Times New Roman" w:hAnsi="Times New Roman" w:cs="Times New Roman"/>
          <w:sz w:val="26"/>
          <w:szCs w:val="26"/>
        </w:rPr>
        <w:t xml:space="preserve"> от</w:t>
      </w:r>
      <w:r w:rsidR="003E13D3" w:rsidRPr="00227B0D">
        <w:rPr>
          <w:rFonts w:ascii="Times New Roman" w:hAnsi="Times New Roman" w:cs="Times New Roman"/>
          <w:sz w:val="26"/>
          <w:szCs w:val="26"/>
        </w:rPr>
        <w:t xml:space="preserve"> средней заработной платы </w:t>
      </w:r>
      <w:r w:rsidR="002945BC" w:rsidRPr="00227B0D">
        <w:rPr>
          <w:rFonts w:ascii="Times New Roman" w:hAnsi="Times New Roman" w:cs="Times New Roman"/>
          <w:sz w:val="26"/>
          <w:szCs w:val="26"/>
        </w:rPr>
        <w:t xml:space="preserve">в субъекте </w:t>
      </w:r>
      <w:r w:rsidR="003E13D3" w:rsidRPr="00227B0D">
        <w:rPr>
          <w:rFonts w:ascii="Times New Roman" w:hAnsi="Times New Roman" w:cs="Times New Roman"/>
          <w:sz w:val="26"/>
          <w:szCs w:val="26"/>
        </w:rPr>
        <w:t xml:space="preserve">в соответствующей отрасли. </w:t>
      </w:r>
    </w:p>
    <w:p w:rsidR="000E4D09" w:rsidRPr="00227B0D" w:rsidRDefault="003E13D3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Налоговый разрыв определяется нарастающим итогом (за 3, 6, 9 месяцев и год). При этом для расчета среднемесячной заработной платы по работнику в расчет принимаются только те кварталы, в которых работник получал доход все три месяца. </w:t>
      </w:r>
      <w:r w:rsidR="00DD4BFB">
        <w:rPr>
          <w:rFonts w:ascii="Times New Roman" w:hAnsi="Times New Roman" w:cs="Times New Roman"/>
          <w:sz w:val="26"/>
          <w:szCs w:val="26"/>
        </w:rPr>
        <w:t>Э</w:t>
      </w:r>
      <w:r w:rsidRPr="00227B0D">
        <w:rPr>
          <w:rFonts w:ascii="Times New Roman" w:hAnsi="Times New Roman" w:cs="Times New Roman"/>
          <w:sz w:val="26"/>
          <w:szCs w:val="26"/>
        </w:rPr>
        <w:t xml:space="preserve">то позволяет </w:t>
      </w:r>
      <w:r w:rsidR="00AE668C" w:rsidRPr="00227B0D">
        <w:rPr>
          <w:rFonts w:ascii="Times New Roman" w:hAnsi="Times New Roman" w:cs="Times New Roman"/>
          <w:sz w:val="26"/>
          <w:szCs w:val="26"/>
        </w:rPr>
        <w:t xml:space="preserve">производить достаточно достоверный анализ уровня </w:t>
      </w:r>
      <w:r w:rsidR="002476CD" w:rsidRPr="00227B0D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="00AE668C" w:rsidRPr="00227B0D">
        <w:rPr>
          <w:rFonts w:ascii="Times New Roman" w:hAnsi="Times New Roman" w:cs="Times New Roman"/>
          <w:sz w:val="26"/>
          <w:szCs w:val="26"/>
        </w:rPr>
        <w:t>заработной платы</w:t>
      </w:r>
      <w:r w:rsidR="00B576D0" w:rsidRPr="00227B0D">
        <w:rPr>
          <w:rFonts w:ascii="Times New Roman" w:hAnsi="Times New Roman" w:cs="Times New Roman"/>
          <w:sz w:val="26"/>
          <w:szCs w:val="26"/>
        </w:rPr>
        <w:t xml:space="preserve"> по работникам</w:t>
      </w:r>
      <w:r w:rsidR="00AE668C" w:rsidRPr="00227B0D">
        <w:rPr>
          <w:rFonts w:ascii="Times New Roman" w:hAnsi="Times New Roman" w:cs="Times New Roman"/>
          <w:sz w:val="26"/>
          <w:szCs w:val="26"/>
        </w:rPr>
        <w:t>, не учитывая работников, отработавших менее 3 месяцев в квартале</w:t>
      </w:r>
      <w:r w:rsidR="0098432A">
        <w:rPr>
          <w:rFonts w:ascii="Times New Roman" w:hAnsi="Times New Roman" w:cs="Times New Roman"/>
          <w:sz w:val="26"/>
          <w:szCs w:val="26"/>
        </w:rPr>
        <w:t xml:space="preserve"> (например,</w:t>
      </w:r>
      <w:r w:rsidR="00AE668C" w:rsidRPr="00227B0D">
        <w:rPr>
          <w:rFonts w:ascii="Times New Roman" w:hAnsi="Times New Roman" w:cs="Times New Roman"/>
          <w:sz w:val="26"/>
          <w:szCs w:val="26"/>
        </w:rPr>
        <w:t xml:space="preserve"> вновь принятых/ уволенных работников</w:t>
      </w:r>
      <w:r w:rsidR="0098432A">
        <w:rPr>
          <w:rFonts w:ascii="Times New Roman" w:hAnsi="Times New Roman" w:cs="Times New Roman"/>
          <w:sz w:val="26"/>
          <w:szCs w:val="26"/>
        </w:rPr>
        <w:t>)</w:t>
      </w:r>
      <w:r w:rsidR="00780F60" w:rsidRPr="00227B0D">
        <w:rPr>
          <w:rFonts w:ascii="Times New Roman" w:hAnsi="Times New Roman" w:cs="Times New Roman"/>
          <w:sz w:val="26"/>
          <w:szCs w:val="26"/>
        </w:rPr>
        <w:t>, а также учесть «сезонность» работ</w:t>
      </w:r>
      <w:proofErr w:type="gramStart"/>
      <w:r w:rsidR="00AE668C" w:rsidRPr="00227B0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E668C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98432A">
        <w:rPr>
          <w:rFonts w:ascii="Times New Roman" w:hAnsi="Times New Roman" w:cs="Times New Roman"/>
          <w:sz w:val="26"/>
          <w:szCs w:val="26"/>
        </w:rPr>
        <w:t>В</w:t>
      </w:r>
      <w:r w:rsidR="00127E3A" w:rsidRPr="00227B0D">
        <w:rPr>
          <w:rFonts w:ascii="Times New Roman" w:hAnsi="Times New Roman" w:cs="Times New Roman"/>
          <w:sz w:val="26"/>
          <w:szCs w:val="26"/>
        </w:rPr>
        <w:t xml:space="preserve"> расчете учитываются только выплаты, связанные с оплатой труда.</w:t>
      </w:r>
      <w:r w:rsidR="0007062D" w:rsidRPr="00227B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F98" w:rsidRPr="00227B0D" w:rsidRDefault="00967F98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Уровень МРОТ </w:t>
      </w:r>
      <w:r w:rsidR="00DD4BFB">
        <w:rPr>
          <w:rFonts w:ascii="Times New Roman" w:hAnsi="Times New Roman" w:cs="Times New Roman"/>
          <w:sz w:val="26"/>
          <w:szCs w:val="26"/>
        </w:rPr>
        <w:t xml:space="preserve">устанавливается федеральными законами </w:t>
      </w:r>
      <w:r w:rsidRPr="00227B0D">
        <w:rPr>
          <w:rFonts w:ascii="Times New Roman" w:hAnsi="Times New Roman" w:cs="Times New Roman"/>
          <w:sz w:val="26"/>
          <w:szCs w:val="26"/>
        </w:rPr>
        <w:t xml:space="preserve">(в 2021 году – это 12 792 рубля).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 xml:space="preserve">Что касается средней заработной платы </w:t>
      </w:r>
      <w:r w:rsidR="002945BC" w:rsidRPr="00227B0D">
        <w:rPr>
          <w:rFonts w:ascii="Times New Roman" w:hAnsi="Times New Roman" w:cs="Times New Roman"/>
          <w:sz w:val="26"/>
          <w:szCs w:val="26"/>
        </w:rPr>
        <w:t xml:space="preserve">в субъекте </w:t>
      </w:r>
      <w:r w:rsidRPr="00227B0D">
        <w:rPr>
          <w:rFonts w:ascii="Times New Roman" w:hAnsi="Times New Roman" w:cs="Times New Roman"/>
          <w:sz w:val="26"/>
          <w:szCs w:val="26"/>
        </w:rPr>
        <w:t xml:space="preserve">в соответствующей отрасли, то она </w:t>
      </w:r>
      <w:r w:rsidR="00862841" w:rsidRPr="00227B0D">
        <w:rPr>
          <w:rFonts w:ascii="Times New Roman" w:hAnsi="Times New Roman" w:cs="Times New Roman"/>
          <w:sz w:val="26"/>
          <w:szCs w:val="26"/>
        </w:rPr>
        <w:t>берется за предыдущий год из сервиса Прозрачный бизнес (НДФЛ) или рассчитывается в самом АСК ДФЛ (РСВ), при этом учитывается размер предприятия (из реестра МСП).</w:t>
      </w:r>
      <w:proofErr w:type="gramEnd"/>
    </w:p>
    <w:p w:rsidR="00A84742" w:rsidRPr="00227B0D" w:rsidRDefault="0007062D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Величина налогового разрыва</w:t>
      </w:r>
      <w:r w:rsidR="00A84742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 xml:space="preserve">определяется путем умножения отклонений </w:t>
      </w:r>
      <w:r w:rsidR="00A84742" w:rsidRPr="00227B0D">
        <w:rPr>
          <w:rFonts w:ascii="Times New Roman" w:hAnsi="Times New Roman" w:cs="Times New Roman"/>
          <w:sz w:val="26"/>
          <w:szCs w:val="26"/>
        </w:rPr>
        <w:t xml:space="preserve">средней </w:t>
      </w:r>
      <w:r w:rsidRPr="00227B0D">
        <w:rPr>
          <w:rFonts w:ascii="Times New Roman" w:hAnsi="Times New Roman" w:cs="Times New Roman"/>
          <w:sz w:val="26"/>
          <w:szCs w:val="26"/>
        </w:rPr>
        <w:t xml:space="preserve">заработной платы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>МРОТ</w:t>
      </w:r>
      <w:proofErr w:type="gramEnd"/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A974E8" w:rsidRPr="00227B0D">
        <w:rPr>
          <w:rFonts w:ascii="Times New Roman" w:hAnsi="Times New Roman" w:cs="Times New Roman"/>
          <w:sz w:val="26"/>
          <w:szCs w:val="26"/>
        </w:rPr>
        <w:t xml:space="preserve">или от средней заработной платы в соответствующей отрасли </w:t>
      </w:r>
      <w:r w:rsidRPr="00227B0D">
        <w:rPr>
          <w:rFonts w:ascii="Times New Roman" w:hAnsi="Times New Roman" w:cs="Times New Roman"/>
          <w:sz w:val="26"/>
          <w:szCs w:val="26"/>
        </w:rPr>
        <w:t xml:space="preserve">на тариф страховых взносов (ставку НДФЛ). </w:t>
      </w:r>
    </w:p>
    <w:p w:rsidR="002945BC" w:rsidRPr="00227B0D" w:rsidRDefault="002945BC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Работодателям, у которых в расчетах по страховым взносам за 3, 6, 9 месяцев и в годовых расчетах по НДФЛ будет установлено отклонение заработной платы от уровня МРОТ или средней заработной платы в соответствующей отрасли, налоговым органом будет направл</w:t>
      </w:r>
      <w:r w:rsidR="003179AD">
        <w:rPr>
          <w:rFonts w:ascii="Times New Roman" w:hAnsi="Times New Roman" w:cs="Times New Roman"/>
          <w:sz w:val="26"/>
          <w:szCs w:val="26"/>
        </w:rPr>
        <w:t>яться</w:t>
      </w:r>
      <w:r w:rsidRPr="00227B0D">
        <w:rPr>
          <w:rFonts w:ascii="Times New Roman" w:hAnsi="Times New Roman" w:cs="Times New Roman"/>
          <w:sz w:val="26"/>
          <w:szCs w:val="26"/>
        </w:rPr>
        <w:t xml:space="preserve"> требование о предоставлении пояснений.</w:t>
      </w:r>
    </w:p>
    <w:p w:rsidR="002945BC" w:rsidRPr="00227B0D" w:rsidRDefault="002945BC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Данное требование формируется непосредственно из АСК ДФЛ-Риски и содержит данные о СНИЛС физического лица, средней заработной плате физического лица, рассчитанной вышеописанным способом, а также уровне МРОТ и средней заработной плате в субъекте в соответствующей отрасли.</w:t>
      </w:r>
    </w:p>
    <w:p w:rsidR="002945BC" w:rsidRPr="00227B0D" w:rsidRDefault="00FD3990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lastRenderedPageBreak/>
        <w:t>В первую очередь т</w:t>
      </w:r>
      <w:r w:rsidR="002945BC" w:rsidRPr="00227B0D">
        <w:rPr>
          <w:rFonts w:ascii="Times New Roman" w:hAnsi="Times New Roman" w:cs="Times New Roman"/>
          <w:sz w:val="26"/>
          <w:szCs w:val="26"/>
        </w:rPr>
        <w:t>акие требования получат работодатели</w:t>
      </w:r>
      <w:r w:rsidR="00D25B79" w:rsidRPr="00227B0D">
        <w:rPr>
          <w:rFonts w:ascii="Times New Roman" w:hAnsi="Times New Roman" w:cs="Times New Roman"/>
          <w:sz w:val="26"/>
          <w:szCs w:val="26"/>
        </w:rPr>
        <w:t xml:space="preserve"> с критическим и высоким уровнем риска.</w:t>
      </w:r>
    </w:p>
    <w:p w:rsidR="002945BC" w:rsidRPr="00227B0D" w:rsidRDefault="00DC0906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Например, по итогам 1 полугодия 2021 года критический уровень риска – это такой, при котором сумма разрыва по работодателю за полугодие составила 1 млн. рублей </w:t>
      </w:r>
      <w:r w:rsidR="000364A3">
        <w:rPr>
          <w:rFonts w:ascii="Times New Roman" w:hAnsi="Times New Roman" w:cs="Times New Roman"/>
          <w:sz w:val="26"/>
          <w:szCs w:val="26"/>
        </w:rPr>
        <w:t xml:space="preserve">и </w:t>
      </w:r>
      <w:r w:rsidR="000364A3" w:rsidRPr="00227B0D"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227B0D">
        <w:rPr>
          <w:rFonts w:ascii="Times New Roman" w:hAnsi="Times New Roman" w:cs="Times New Roman"/>
          <w:sz w:val="26"/>
          <w:szCs w:val="26"/>
        </w:rPr>
        <w:t xml:space="preserve">и доля налогового разрыва по работодателю более 50%. </w:t>
      </w:r>
    </w:p>
    <w:p w:rsidR="0011398E" w:rsidRDefault="0011398E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результаты отбора работодателей</w:t>
      </w:r>
      <w:r w:rsidR="00A326EA">
        <w:rPr>
          <w:rFonts w:ascii="Times New Roman" w:hAnsi="Times New Roman" w:cs="Times New Roman"/>
          <w:sz w:val="26"/>
          <w:szCs w:val="26"/>
        </w:rPr>
        <w:t xml:space="preserve"> в АСК ДФЛ-Риски будут применяться налоговыми органами в целях проведения контрольных мероприятий.</w:t>
      </w:r>
    </w:p>
    <w:p w:rsidR="00ED7B22" w:rsidRPr="00227B0D" w:rsidRDefault="00467661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D7B22" w:rsidRPr="00227B0D">
        <w:rPr>
          <w:rFonts w:ascii="Times New Roman" w:hAnsi="Times New Roman" w:cs="Times New Roman"/>
          <w:sz w:val="26"/>
          <w:szCs w:val="26"/>
        </w:rPr>
        <w:t xml:space="preserve">а текущую дату по итогам полугодия 2021 года на  территории республики установлено 22 </w:t>
      </w:r>
      <w:r w:rsidR="00D445B2" w:rsidRPr="00227B0D">
        <w:rPr>
          <w:rFonts w:ascii="Times New Roman" w:hAnsi="Times New Roman" w:cs="Times New Roman"/>
          <w:sz w:val="26"/>
          <w:szCs w:val="26"/>
        </w:rPr>
        <w:t>работодателей</w:t>
      </w:r>
      <w:r w:rsidR="00ED7B22" w:rsidRPr="00227B0D">
        <w:rPr>
          <w:rFonts w:ascii="Times New Roman" w:hAnsi="Times New Roman" w:cs="Times New Roman"/>
          <w:sz w:val="26"/>
          <w:szCs w:val="26"/>
        </w:rPr>
        <w:t>, имеющих критический уровень риска</w:t>
      </w:r>
      <w:r w:rsidR="00D445B2" w:rsidRPr="00227B0D">
        <w:rPr>
          <w:rFonts w:ascii="Times New Roman" w:hAnsi="Times New Roman" w:cs="Times New Roman"/>
          <w:sz w:val="26"/>
          <w:szCs w:val="26"/>
        </w:rPr>
        <w:t>, 135 работодателей, имеющих высокий уровень риска, и 1 281 работодател</w:t>
      </w:r>
      <w:r w:rsidR="00176E9A" w:rsidRPr="00227B0D">
        <w:rPr>
          <w:rFonts w:ascii="Times New Roman" w:hAnsi="Times New Roman" w:cs="Times New Roman"/>
          <w:sz w:val="26"/>
          <w:szCs w:val="26"/>
        </w:rPr>
        <w:t>ь</w:t>
      </w:r>
      <w:r w:rsidR="00D445B2" w:rsidRPr="00227B0D">
        <w:rPr>
          <w:rFonts w:ascii="Times New Roman" w:hAnsi="Times New Roman" w:cs="Times New Roman"/>
          <w:sz w:val="26"/>
          <w:szCs w:val="26"/>
        </w:rPr>
        <w:t>, имеющих средний уровень риска.</w:t>
      </w:r>
    </w:p>
    <w:p w:rsidR="00ED7B22" w:rsidRPr="00227B0D" w:rsidRDefault="00480422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Следующее направление </w:t>
      </w:r>
      <w:r w:rsidR="00A326EA">
        <w:rPr>
          <w:rFonts w:ascii="Times New Roman" w:hAnsi="Times New Roman" w:cs="Times New Roman"/>
          <w:sz w:val="26"/>
          <w:szCs w:val="26"/>
        </w:rPr>
        <w:t xml:space="preserve">камерального налогового </w:t>
      </w:r>
      <w:r w:rsidRPr="00227B0D">
        <w:rPr>
          <w:rFonts w:ascii="Times New Roman" w:hAnsi="Times New Roman" w:cs="Times New Roman"/>
          <w:sz w:val="26"/>
          <w:szCs w:val="26"/>
        </w:rPr>
        <w:t>контроля – это выявление рисков подмены трудовых отношений применением специального налогового режима «Налог на профессиональный доход»</w:t>
      </w:r>
      <w:r w:rsidR="007535D6" w:rsidRPr="00227B0D">
        <w:rPr>
          <w:rFonts w:ascii="Times New Roman" w:hAnsi="Times New Roman" w:cs="Times New Roman"/>
          <w:sz w:val="26"/>
          <w:szCs w:val="26"/>
        </w:rPr>
        <w:t xml:space="preserve"> в целях ухода от уплаты страховых взносов и НДФЛ. </w:t>
      </w:r>
    </w:p>
    <w:p w:rsidR="007535D6" w:rsidRPr="00227B0D" w:rsidRDefault="007535D6" w:rsidP="0072346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С 1 июля прошлого года на территории нашей республики был введен </w:t>
      </w:r>
      <w:r w:rsidR="009F763D" w:rsidRPr="00227B0D">
        <w:rPr>
          <w:rFonts w:ascii="Times New Roman" w:hAnsi="Times New Roman" w:cs="Times New Roman"/>
          <w:sz w:val="26"/>
          <w:szCs w:val="26"/>
        </w:rPr>
        <w:t>специальный налоговый режим «Н</w:t>
      </w:r>
      <w:r w:rsidRPr="00227B0D">
        <w:rPr>
          <w:rFonts w:ascii="Times New Roman" w:hAnsi="Times New Roman" w:cs="Times New Roman"/>
          <w:sz w:val="26"/>
          <w:szCs w:val="26"/>
        </w:rPr>
        <w:t>алог на профессиональный доход</w:t>
      </w:r>
      <w:r w:rsidR="009F763D" w:rsidRPr="00227B0D">
        <w:rPr>
          <w:rFonts w:ascii="Times New Roman" w:hAnsi="Times New Roman" w:cs="Times New Roman"/>
          <w:sz w:val="26"/>
          <w:szCs w:val="26"/>
        </w:rPr>
        <w:t>»</w:t>
      </w:r>
      <w:r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46766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227B0D">
        <w:rPr>
          <w:rFonts w:ascii="Times New Roman" w:hAnsi="Times New Roman" w:cs="Times New Roman"/>
          <w:sz w:val="26"/>
          <w:szCs w:val="26"/>
        </w:rPr>
        <w:t>НПД</w:t>
      </w:r>
      <w:r w:rsidR="00467661">
        <w:rPr>
          <w:rFonts w:ascii="Times New Roman" w:hAnsi="Times New Roman" w:cs="Times New Roman"/>
          <w:sz w:val="26"/>
          <w:szCs w:val="26"/>
        </w:rPr>
        <w:t>)</w:t>
      </w:r>
      <w:r w:rsidR="00B43CA8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B43CA8" w:rsidRPr="00227B0D">
        <w:rPr>
          <w:rFonts w:ascii="Times New Roman" w:hAnsi="Times New Roman" w:cs="Times New Roman"/>
          <w:i/>
          <w:sz w:val="26"/>
          <w:szCs w:val="26"/>
        </w:rPr>
        <w:t>(Федеральный закон от 27.11.2018 № 422-ФЗ «О проведении эксперимента по установлению специального налогового режима «Налог на профессиональный доход»</w:t>
      </w:r>
      <w:r w:rsidR="006C0528" w:rsidRPr="00227B0D">
        <w:rPr>
          <w:rFonts w:ascii="Times New Roman" w:hAnsi="Times New Roman" w:cs="Times New Roman"/>
          <w:i/>
          <w:sz w:val="26"/>
          <w:szCs w:val="26"/>
        </w:rPr>
        <w:t>, Закон УР от 21.04.2020 № 19-РЗ</w:t>
      </w:r>
      <w:r w:rsidR="00B43CA8" w:rsidRPr="00227B0D">
        <w:rPr>
          <w:rFonts w:ascii="Times New Roman" w:hAnsi="Times New Roman" w:cs="Times New Roman"/>
          <w:i/>
          <w:sz w:val="26"/>
          <w:szCs w:val="26"/>
        </w:rPr>
        <w:t>)</w:t>
      </w:r>
      <w:r w:rsidRPr="00227B0D">
        <w:rPr>
          <w:rFonts w:ascii="Times New Roman" w:hAnsi="Times New Roman" w:cs="Times New Roman"/>
          <w:sz w:val="26"/>
          <w:szCs w:val="26"/>
        </w:rPr>
        <w:t>.</w:t>
      </w:r>
    </w:p>
    <w:p w:rsidR="00903135" w:rsidRPr="00227B0D" w:rsidRDefault="00903135" w:rsidP="00CF554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Данный режим предназначен для физических лиц, получающих доходы от деятельности</w:t>
      </w:r>
      <w:r w:rsidR="0054248E" w:rsidRPr="00227B0D">
        <w:rPr>
          <w:rFonts w:ascii="Times New Roman" w:hAnsi="Times New Roman" w:cs="Times New Roman"/>
          <w:sz w:val="26"/>
          <w:szCs w:val="26"/>
        </w:rPr>
        <w:t>,</w:t>
      </w:r>
      <w:r w:rsidRPr="00227B0D">
        <w:rPr>
          <w:rFonts w:ascii="Times New Roman" w:hAnsi="Times New Roman" w:cs="Times New Roman"/>
          <w:sz w:val="26"/>
          <w:szCs w:val="26"/>
        </w:rPr>
        <w:t xml:space="preserve"> при осуществлении которой они не имеют работодателя и не привлекают наемных работников по трудовым договорам.</w:t>
      </w:r>
      <w:r w:rsidR="00607EAE" w:rsidRPr="00227B0D">
        <w:rPr>
          <w:rFonts w:ascii="Times New Roman" w:hAnsi="Times New Roman" w:cs="Times New Roman"/>
          <w:sz w:val="26"/>
          <w:szCs w:val="26"/>
        </w:rPr>
        <w:t xml:space="preserve"> Объектом налогообложения НПД признаются доходы от реализации товаров (работ, услуг, имущественных прав).</w:t>
      </w:r>
      <w:r w:rsidR="009F4505" w:rsidRPr="00227B0D">
        <w:rPr>
          <w:rFonts w:ascii="Times New Roman" w:hAnsi="Times New Roman" w:cs="Times New Roman"/>
          <w:sz w:val="26"/>
          <w:szCs w:val="26"/>
        </w:rPr>
        <w:t xml:space="preserve"> Режим предназначен для легализации деятельности так называемых </w:t>
      </w:r>
      <w:proofErr w:type="spellStart"/>
      <w:r w:rsidR="009F4505" w:rsidRPr="00227B0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9F4505" w:rsidRPr="00227B0D">
        <w:rPr>
          <w:rFonts w:ascii="Times New Roman" w:hAnsi="Times New Roman" w:cs="Times New Roman"/>
          <w:sz w:val="26"/>
          <w:szCs w:val="26"/>
        </w:rPr>
        <w:t xml:space="preserve"> граждан, работающих на себя, такими могут быть: репетиторы, </w:t>
      </w:r>
      <w:proofErr w:type="spellStart"/>
      <w:r w:rsidR="000364A3">
        <w:rPr>
          <w:rFonts w:ascii="Times New Roman" w:hAnsi="Times New Roman" w:cs="Times New Roman"/>
          <w:sz w:val="26"/>
          <w:szCs w:val="26"/>
        </w:rPr>
        <w:t>фрилансеры</w:t>
      </w:r>
      <w:proofErr w:type="spellEnd"/>
      <w:r w:rsidR="009F4505" w:rsidRPr="00227B0D">
        <w:rPr>
          <w:rFonts w:ascii="Times New Roman" w:hAnsi="Times New Roman" w:cs="Times New Roman"/>
          <w:sz w:val="26"/>
          <w:szCs w:val="26"/>
        </w:rPr>
        <w:t xml:space="preserve"> и т.д.  </w:t>
      </w:r>
      <w:r w:rsidR="002B652F" w:rsidRPr="00227B0D">
        <w:rPr>
          <w:rFonts w:ascii="Times New Roman" w:hAnsi="Times New Roman" w:cs="Times New Roman"/>
          <w:sz w:val="26"/>
          <w:szCs w:val="26"/>
        </w:rPr>
        <w:t>Ставка налога составляет от 4 до 6%.</w:t>
      </w:r>
    </w:p>
    <w:p w:rsidR="007D34FA" w:rsidRDefault="007D34FA" w:rsidP="00CF554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Применяющие режим налогообложения налогоплательщики освобождаются от уплаты налога на доходы физических лиц в отношении доходов, являющихся </w:t>
      </w:r>
      <w:r w:rsidRPr="00227B0D">
        <w:rPr>
          <w:rFonts w:ascii="Times New Roman" w:hAnsi="Times New Roman" w:cs="Times New Roman"/>
          <w:sz w:val="26"/>
          <w:szCs w:val="26"/>
        </w:rPr>
        <w:lastRenderedPageBreak/>
        <w:t xml:space="preserve">объектом налогообложения налогом, налога на добавленную стоимость. Кроме того, плательщикам налога дано право </w:t>
      </w:r>
      <w:proofErr w:type="gramStart"/>
      <w:r w:rsidRPr="00227B0D">
        <w:rPr>
          <w:rFonts w:ascii="Times New Roman" w:hAnsi="Times New Roman" w:cs="Times New Roman"/>
          <w:sz w:val="26"/>
          <w:szCs w:val="26"/>
        </w:rPr>
        <w:t>уплачивать</w:t>
      </w:r>
      <w:proofErr w:type="gramEnd"/>
      <w:r w:rsidRPr="00227B0D">
        <w:rPr>
          <w:rFonts w:ascii="Times New Roman" w:hAnsi="Times New Roman" w:cs="Times New Roman"/>
          <w:sz w:val="26"/>
          <w:szCs w:val="26"/>
        </w:rPr>
        <w:t xml:space="preserve"> страховые взносы на обязательное пенсионное страхование в добровольном порядке.</w:t>
      </w:r>
      <w:r w:rsidR="00607EAE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9F4505" w:rsidRPr="00227B0D">
        <w:rPr>
          <w:rFonts w:ascii="Times New Roman" w:hAnsi="Times New Roman" w:cs="Times New Roman"/>
          <w:sz w:val="26"/>
          <w:szCs w:val="26"/>
        </w:rPr>
        <w:t xml:space="preserve">Иными словами, доходы </w:t>
      </w:r>
      <w:proofErr w:type="spellStart"/>
      <w:r w:rsidR="007B363C" w:rsidRPr="00227B0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7B363C" w:rsidRPr="00227B0D">
        <w:rPr>
          <w:rFonts w:ascii="Times New Roman" w:hAnsi="Times New Roman" w:cs="Times New Roman"/>
          <w:sz w:val="26"/>
          <w:szCs w:val="26"/>
        </w:rPr>
        <w:t xml:space="preserve"> </w:t>
      </w:r>
      <w:r w:rsidR="009F4505" w:rsidRPr="00227B0D">
        <w:rPr>
          <w:rFonts w:ascii="Times New Roman" w:hAnsi="Times New Roman" w:cs="Times New Roman"/>
          <w:sz w:val="26"/>
          <w:szCs w:val="26"/>
        </w:rPr>
        <w:t>физического лица, являющиеся объектом налогообложения налогом на профессиональный доход, не облагаются страховыми взносами и НДФЛ.</w:t>
      </w:r>
    </w:p>
    <w:p w:rsidR="00A326EA" w:rsidRPr="00227B0D" w:rsidRDefault="00A326EA" w:rsidP="00A326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227B0D">
        <w:rPr>
          <w:rFonts w:ascii="Times New Roman" w:hAnsi="Times New Roman" w:cs="Times New Roman"/>
          <w:sz w:val="26"/>
          <w:szCs w:val="26"/>
        </w:rPr>
        <w:t>на основании части 2 статьи 6 Федерального закона № 422-ФЗ не признаются объектом налогообложения налогом на профессиональный доход и, соответственно</w:t>
      </w:r>
      <w:r w:rsidR="00467661">
        <w:rPr>
          <w:rFonts w:ascii="Times New Roman" w:hAnsi="Times New Roman" w:cs="Times New Roman"/>
          <w:sz w:val="26"/>
          <w:szCs w:val="26"/>
        </w:rPr>
        <w:t>,</w:t>
      </w:r>
      <w:r w:rsidRPr="00227B0D">
        <w:rPr>
          <w:rFonts w:ascii="Times New Roman" w:hAnsi="Times New Roman" w:cs="Times New Roman"/>
          <w:sz w:val="26"/>
          <w:szCs w:val="26"/>
        </w:rPr>
        <w:t xml:space="preserve"> облагаются страховыми взносами и НДФЛ:</w:t>
      </w:r>
    </w:p>
    <w:p w:rsidR="00A326EA" w:rsidRPr="00227B0D" w:rsidRDefault="00A326EA" w:rsidP="00A326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доходы, получаемые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лицом в рамках трудовых отношений;</w:t>
      </w:r>
    </w:p>
    <w:p w:rsidR="00A326EA" w:rsidRPr="00227B0D" w:rsidRDefault="00A326EA" w:rsidP="00A326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вознаграждение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лица за выполнение работ (оказание услуг) по договору гражданско-правового характера, полученное от работодателя данного физического лица либо организации (ИП) бывшей работодателем данного физического лица менее двух лет назад.</w:t>
      </w:r>
    </w:p>
    <w:p w:rsidR="00227B0D" w:rsidRPr="00227B0D" w:rsidRDefault="00443D90" w:rsidP="00227B0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Таким образом, по закону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не имеют работодателя и не привлекают наемных работников по трудовым договорам. Однако налоговые органы выявляют случаи, когда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>, заключая с организациями (индивидуальными предпринимателями) договоры на оказание услуг фактически работают у них. При этом работодатели минимизируют обязательства по уплате страховых взносов и не исполняют обязанности налогового агента по удержанию и перечислению НДФЛ</w:t>
      </w:r>
      <w:r w:rsidR="00467661">
        <w:rPr>
          <w:rFonts w:ascii="Times New Roman" w:hAnsi="Times New Roman" w:cs="Times New Roman"/>
          <w:sz w:val="26"/>
          <w:szCs w:val="26"/>
        </w:rPr>
        <w:t xml:space="preserve"> (о</w:t>
      </w:r>
      <w:r w:rsidR="00227B0D" w:rsidRPr="00227B0D">
        <w:rPr>
          <w:rFonts w:ascii="Times New Roman" w:hAnsi="Times New Roman" w:cs="Times New Roman"/>
          <w:sz w:val="26"/>
          <w:szCs w:val="26"/>
        </w:rPr>
        <w:t>бщеустановленный тариф страховых взносов составляет 30</w:t>
      </w:r>
      <w:bookmarkStart w:id="0" w:name="_GoBack"/>
      <w:bookmarkEnd w:id="0"/>
      <w:r w:rsidR="00227B0D" w:rsidRPr="00227B0D">
        <w:rPr>
          <w:rFonts w:ascii="Times New Roman" w:hAnsi="Times New Roman" w:cs="Times New Roman"/>
          <w:sz w:val="26"/>
          <w:szCs w:val="26"/>
        </w:rPr>
        <w:t>%, ставка НДФЛ – 13%, а ставка НПД – 4-6%</w:t>
      </w:r>
      <w:r w:rsidR="00467661">
        <w:rPr>
          <w:rFonts w:ascii="Times New Roman" w:hAnsi="Times New Roman" w:cs="Times New Roman"/>
          <w:sz w:val="26"/>
          <w:szCs w:val="26"/>
        </w:rPr>
        <w:t>)</w:t>
      </w:r>
      <w:r w:rsidR="00227B0D" w:rsidRPr="00227B0D">
        <w:rPr>
          <w:rFonts w:ascii="Times New Roman" w:hAnsi="Times New Roman" w:cs="Times New Roman"/>
          <w:sz w:val="26"/>
          <w:szCs w:val="26"/>
        </w:rPr>
        <w:t>.</w:t>
      </w:r>
    </w:p>
    <w:p w:rsidR="009374E7" w:rsidRPr="00227B0D" w:rsidRDefault="00A326EA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Напомню, что з</w:t>
      </w:r>
      <w:r w:rsidR="00A76FBC" w:rsidRPr="00227B0D">
        <w:rPr>
          <w:rFonts w:ascii="Times New Roman" w:hAnsi="Times New Roman" w:cs="Times New Roman"/>
          <w:sz w:val="26"/>
          <w:szCs w:val="26"/>
        </w:rPr>
        <w:t>аключение гражданско-правовых договоров, фактически регулирующих трудовые отношения между работником и работодателем, не допускается (абзац 2 статьи 15 Трудового кодекса).</w:t>
      </w:r>
    </w:p>
    <w:p w:rsidR="00443D90" w:rsidRPr="00227B0D" w:rsidRDefault="00443D90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Выявление признаков трудовых отношений является основанием для проверки и привлечения работодателя к ответственности за нарушение трудового и налогового законодательства. Кроме того, выплаченные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доходы, </w:t>
      </w:r>
      <w:r w:rsidRPr="00227B0D">
        <w:rPr>
          <w:rFonts w:ascii="Times New Roman" w:hAnsi="Times New Roman" w:cs="Times New Roman"/>
          <w:sz w:val="26"/>
          <w:szCs w:val="26"/>
        </w:rPr>
        <w:lastRenderedPageBreak/>
        <w:t>фактически получаемые в рамках трудовых отношений, подлежат обложению НДФЛ и страховыми взносами.</w:t>
      </w:r>
    </w:p>
    <w:p w:rsidR="00443D90" w:rsidRPr="00227B0D" w:rsidRDefault="00443D90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ФНС России также выработала алгоритм работы с возможной налоговой оптимизацией, когда работников подменяют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6E9A" w:rsidRPr="00227B0D" w:rsidRDefault="00176E9A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Федеральной налоговой службой в составе информационных ресурсов налоговых органов реализован режим, позволяющий сформировать список организаций и индивидуальных предпринимателей,</w:t>
      </w:r>
      <w:r w:rsidR="00954BAF" w:rsidRPr="00227B0D">
        <w:rPr>
          <w:rFonts w:ascii="Times New Roman" w:hAnsi="Times New Roman" w:cs="Times New Roman"/>
          <w:sz w:val="26"/>
          <w:szCs w:val="26"/>
        </w:rPr>
        <w:t xml:space="preserve"> привлекающих налогоплательщиков налога на профессиональный доход для выполнения работ (оказания услуг) и имеющих признаки, свидетельствующие о возможном нарушении, связанном с подменой трудовых отношений применением налога на профессиональный доход.</w:t>
      </w:r>
    </w:p>
    <w:p w:rsidR="00D87945" w:rsidRPr="00227B0D" w:rsidRDefault="00954BAF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Данный список формируется системой </w:t>
      </w:r>
      <w:r w:rsidR="00A326EA">
        <w:rPr>
          <w:rFonts w:ascii="Times New Roman" w:hAnsi="Times New Roman" w:cs="Times New Roman"/>
          <w:sz w:val="26"/>
          <w:szCs w:val="26"/>
        </w:rPr>
        <w:t>автоматически</w:t>
      </w:r>
      <w:r w:rsidRPr="00227B0D">
        <w:rPr>
          <w:rFonts w:ascii="Times New Roman" w:hAnsi="Times New Roman" w:cs="Times New Roman"/>
          <w:sz w:val="26"/>
          <w:szCs w:val="26"/>
        </w:rPr>
        <w:t xml:space="preserve"> при помощи </w:t>
      </w:r>
      <w:r w:rsidR="006E3A9E" w:rsidRPr="00227B0D">
        <w:rPr>
          <w:rFonts w:ascii="Times New Roman" w:hAnsi="Times New Roman" w:cs="Times New Roman"/>
          <w:sz w:val="26"/>
          <w:szCs w:val="26"/>
        </w:rPr>
        <w:t>установленных</w:t>
      </w:r>
      <w:r w:rsidRPr="00227B0D">
        <w:rPr>
          <w:rFonts w:ascii="Times New Roman" w:hAnsi="Times New Roman" w:cs="Times New Roman"/>
          <w:sz w:val="26"/>
          <w:szCs w:val="26"/>
        </w:rPr>
        <w:t xml:space="preserve"> критериев. При этом система анализирует </w:t>
      </w:r>
      <w:r w:rsidR="0064366D" w:rsidRPr="00227B0D">
        <w:rPr>
          <w:rFonts w:ascii="Times New Roman" w:hAnsi="Times New Roman" w:cs="Times New Roman"/>
          <w:sz w:val="26"/>
          <w:szCs w:val="26"/>
        </w:rPr>
        <w:t xml:space="preserve">работодателей (бывших работодателей) </w:t>
      </w:r>
      <w:proofErr w:type="spellStart"/>
      <w:r w:rsidR="0064366D" w:rsidRPr="00227B0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64366D" w:rsidRPr="00227B0D">
        <w:rPr>
          <w:rFonts w:ascii="Times New Roman" w:hAnsi="Times New Roman" w:cs="Times New Roman"/>
          <w:sz w:val="26"/>
          <w:szCs w:val="26"/>
        </w:rPr>
        <w:t xml:space="preserve"> физических лиц</w:t>
      </w:r>
      <w:r w:rsidR="00C23F0B">
        <w:rPr>
          <w:rFonts w:ascii="Times New Roman" w:hAnsi="Times New Roman" w:cs="Times New Roman"/>
          <w:sz w:val="26"/>
          <w:szCs w:val="26"/>
        </w:rPr>
        <w:t xml:space="preserve"> и их отчет</w:t>
      </w:r>
      <w:r w:rsidR="002C745D">
        <w:rPr>
          <w:rFonts w:ascii="Times New Roman" w:hAnsi="Times New Roman" w:cs="Times New Roman"/>
          <w:sz w:val="26"/>
          <w:szCs w:val="26"/>
        </w:rPr>
        <w:t>ность</w:t>
      </w:r>
      <w:r w:rsidR="0064366D" w:rsidRPr="00227B0D">
        <w:rPr>
          <w:rFonts w:ascii="Times New Roman" w:hAnsi="Times New Roman" w:cs="Times New Roman"/>
          <w:sz w:val="26"/>
          <w:szCs w:val="26"/>
        </w:rPr>
        <w:t xml:space="preserve">, заказчиков работ и услуг </w:t>
      </w:r>
      <w:proofErr w:type="spellStart"/>
      <w:r w:rsidR="0064366D" w:rsidRPr="00227B0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64366D" w:rsidRPr="00227B0D">
        <w:rPr>
          <w:rFonts w:ascii="Times New Roman" w:hAnsi="Times New Roman" w:cs="Times New Roman"/>
          <w:sz w:val="26"/>
          <w:szCs w:val="26"/>
        </w:rPr>
        <w:t xml:space="preserve"> лиц, все чеки, сформированные </w:t>
      </w:r>
      <w:proofErr w:type="spellStart"/>
      <w:r w:rsidR="0064366D" w:rsidRPr="00227B0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="0064366D" w:rsidRPr="00227B0D">
        <w:rPr>
          <w:rFonts w:ascii="Times New Roman" w:hAnsi="Times New Roman" w:cs="Times New Roman"/>
          <w:sz w:val="26"/>
          <w:szCs w:val="26"/>
        </w:rPr>
        <w:t xml:space="preserve"> лицами, и иную информацию, имеющуюся в информационных ресурсах налоговых органов. Анализ проводится в отношении всех </w:t>
      </w:r>
      <w:proofErr w:type="spellStart"/>
      <w:r w:rsidR="0064366D" w:rsidRPr="00227B0D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64366D" w:rsidRPr="00227B0D">
        <w:rPr>
          <w:rFonts w:ascii="Times New Roman" w:hAnsi="Times New Roman" w:cs="Times New Roman"/>
          <w:sz w:val="26"/>
          <w:szCs w:val="26"/>
        </w:rPr>
        <w:t xml:space="preserve"> лиц и их заказчиков в Российской Федерации. </w:t>
      </w:r>
    </w:p>
    <w:p w:rsidR="00954BAF" w:rsidRPr="00227B0D" w:rsidRDefault="0064366D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В результате мы имеем список организаций и индивидуальных предпринимателей нашего региона, имеющих риски подмены трудовых отношений гражданско-правов</w:t>
      </w:r>
      <w:r w:rsidR="007B559A" w:rsidRPr="00227B0D">
        <w:rPr>
          <w:rFonts w:ascii="Times New Roman" w:hAnsi="Times New Roman" w:cs="Times New Roman"/>
          <w:sz w:val="26"/>
          <w:szCs w:val="26"/>
        </w:rPr>
        <w:t>ыми</w:t>
      </w:r>
      <w:r w:rsidRPr="00227B0D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227B0D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227B0D">
        <w:rPr>
          <w:rFonts w:ascii="Times New Roman" w:hAnsi="Times New Roman" w:cs="Times New Roman"/>
          <w:sz w:val="26"/>
          <w:szCs w:val="26"/>
        </w:rPr>
        <w:t xml:space="preserve"> лицами – плательщиками НПД.</w:t>
      </w:r>
      <w:r w:rsidR="001954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3F0B" w:rsidRDefault="00C23F0B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E0AB1" w:rsidRPr="00227B0D">
        <w:rPr>
          <w:rFonts w:ascii="Times New Roman" w:hAnsi="Times New Roman" w:cs="Times New Roman"/>
          <w:sz w:val="26"/>
          <w:szCs w:val="26"/>
        </w:rPr>
        <w:t>алоговые</w:t>
      </w:r>
      <w:r w:rsidR="000071EE" w:rsidRPr="00227B0D">
        <w:rPr>
          <w:rFonts w:ascii="Times New Roman" w:hAnsi="Times New Roman" w:cs="Times New Roman"/>
          <w:sz w:val="26"/>
          <w:szCs w:val="26"/>
        </w:rPr>
        <w:t xml:space="preserve"> органы проводят контроль по данному направлению</w:t>
      </w:r>
      <w:r w:rsidR="00612690" w:rsidRPr="00227B0D">
        <w:rPr>
          <w:rFonts w:ascii="Times New Roman" w:hAnsi="Times New Roman" w:cs="Times New Roman"/>
          <w:sz w:val="26"/>
          <w:szCs w:val="26"/>
        </w:rPr>
        <w:t xml:space="preserve">, </w:t>
      </w:r>
      <w:r w:rsidR="000071EE" w:rsidRPr="00227B0D">
        <w:rPr>
          <w:rFonts w:ascii="Times New Roman" w:hAnsi="Times New Roman" w:cs="Times New Roman"/>
          <w:sz w:val="26"/>
          <w:szCs w:val="26"/>
        </w:rPr>
        <w:t>на текущий момент мы уже выявляем нарушения</w:t>
      </w:r>
      <w:r w:rsidR="00612690" w:rsidRPr="00227B0D">
        <w:rPr>
          <w:rFonts w:ascii="Times New Roman" w:hAnsi="Times New Roman" w:cs="Times New Roman"/>
          <w:sz w:val="26"/>
          <w:szCs w:val="26"/>
        </w:rPr>
        <w:t>, кто-то из плательщиков уточнил свои обязательства самостоятельно, по кому то готовятся акты налоговых проверок</w:t>
      </w:r>
      <w:r w:rsidR="000071EE" w:rsidRPr="00227B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Работа в этом направлении продолжается,</w:t>
      </w:r>
      <w:r w:rsidRPr="00C23F0B">
        <w:rPr>
          <w:rFonts w:ascii="Times New Roman" w:hAnsi="Times New Roman" w:cs="Times New Roman"/>
          <w:sz w:val="26"/>
          <w:szCs w:val="26"/>
        </w:rPr>
        <w:t xml:space="preserve"> </w:t>
      </w:r>
      <w:r w:rsidRPr="00227B0D">
        <w:rPr>
          <w:rFonts w:ascii="Times New Roman" w:hAnsi="Times New Roman" w:cs="Times New Roman"/>
          <w:sz w:val="26"/>
          <w:szCs w:val="26"/>
        </w:rPr>
        <w:t xml:space="preserve">с введением новых информационных </w:t>
      </w:r>
      <w:r>
        <w:rPr>
          <w:rFonts w:ascii="Times New Roman" w:hAnsi="Times New Roman" w:cs="Times New Roman"/>
          <w:sz w:val="26"/>
          <w:szCs w:val="26"/>
        </w:rPr>
        <w:t>ресурсов она станет только эффективнее.</w:t>
      </w:r>
    </w:p>
    <w:p w:rsidR="00D87945" w:rsidRPr="00227B0D" w:rsidRDefault="00D243F9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Конечно, налоговые органы республики продолжают работу по администрированию страховых взносов и по другим направлениям. В частности, проводятся мероприятия налогового контроля в отношении работодателей из таких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отраслей, 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клининг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предоставление персонала, частные охранные организации, имеющих признаки неформального трудоустройства работников и выплаты «серой» заработной платы. </w:t>
      </w:r>
    </w:p>
    <w:p w:rsidR="00612690" w:rsidRPr="00227B0D" w:rsidRDefault="00B8012A" w:rsidP="00FB2D2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 xml:space="preserve">В заключение хотелось бы отметить, что уплата страховых взносов работодателями – это обеспечение социальных гарантий для своих работников, в том числе возможность получать медицинскую помощь, оплата «больничных», пенсионное обеспечение и т.д. Поэтому </w:t>
      </w:r>
      <w:r w:rsidR="00443D90" w:rsidRPr="00227B0D">
        <w:rPr>
          <w:rFonts w:ascii="Times New Roman" w:hAnsi="Times New Roman" w:cs="Times New Roman"/>
          <w:sz w:val="26"/>
          <w:szCs w:val="26"/>
        </w:rPr>
        <w:t xml:space="preserve">Федеральная налоговая служба осуществляет планомерную работу по </w:t>
      </w:r>
      <w:proofErr w:type="gramStart"/>
      <w:r w:rsidR="00443D90" w:rsidRPr="00227B0D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443D90" w:rsidRPr="00227B0D">
        <w:rPr>
          <w:rFonts w:ascii="Times New Roman" w:hAnsi="Times New Roman" w:cs="Times New Roman"/>
          <w:sz w:val="26"/>
          <w:szCs w:val="26"/>
        </w:rPr>
        <w:t xml:space="preserve"> соблюдением налогоплательщиками законодательства по налогам, сборам и страховым взносам, разрабатывая для этого все новые и новые алгоритмы и ресурсы.</w:t>
      </w:r>
    </w:p>
    <w:p w:rsidR="00443D90" w:rsidRPr="00227B0D" w:rsidRDefault="00443D90" w:rsidP="00443D90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7B0D"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sectPr w:rsidR="00443D90" w:rsidRPr="00227B0D" w:rsidSect="002C5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96" w:rsidRDefault="00DE2F96" w:rsidP="002C5F20">
      <w:pPr>
        <w:spacing w:after="0" w:line="240" w:lineRule="auto"/>
      </w:pPr>
      <w:r>
        <w:separator/>
      </w:r>
    </w:p>
  </w:endnote>
  <w:endnote w:type="continuationSeparator" w:id="0">
    <w:p w:rsidR="00DE2F96" w:rsidRDefault="00DE2F96" w:rsidP="002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96" w:rsidRDefault="00DE2F96" w:rsidP="002C5F20">
      <w:pPr>
        <w:spacing w:after="0" w:line="240" w:lineRule="auto"/>
      </w:pPr>
      <w:r>
        <w:separator/>
      </w:r>
    </w:p>
  </w:footnote>
  <w:footnote w:type="continuationSeparator" w:id="0">
    <w:p w:rsidR="00DE2F96" w:rsidRDefault="00DE2F96" w:rsidP="002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055431"/>
      <w:docPartObj>
        <w:docPartGallery w:val="Page Numbers (Top of Page)"/>
        <w:docPartUnique/>
      </w:docPartObj>
    </w:sdtPr>
    <w:sdtEndPr/>
    <w:sdtContent>
      <w:p w:rsidR="002C5F20" w:rsidRDefault="002C5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61">
          <w:rPr>
            <w:noProof/>
          </w:rPr>
          <w:t>8</w:t>
        </w:r>
        <w:r>
          <w:fldChar w:fldCharType="end"/>
        </w:r>
      </w:p>
    </w:sdtContent>
  </w:sdt>
  <w:p w:rsidR="002C5F20" w:rsidRDefault="002C5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0F4"/>
    <w:multiLevelType w:val="hybridMultilevel"/>
    <w:tmpl w:val="9BB60D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762A04"/>
    <w:multiLevelType w:val="hybridMultilevel"/>
    <w:tmpl w:val="0A92DA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75045"/>
    <w:multiLevelType w:val="hybridMultilevel"/>
    <w:tmpl w:val="3BB02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820464"/>
    <w:multiLevelType w:val="hybridMultilevel"/>
    <w:tmpl w:val="57CEFC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C9"/>
    <w:rsid w:val="000003A1"/>
    <w:rsid w:val="000071EE"/>
    <w:rsid w:val="000364A3"/>
    <w:rsid w:val="000569EE"/>
    <w:rsid w:val="000658C0"/>
    <w:rsid w:val="000670EE"/>
    <w:rsid w:val="0007062D"/>
    <w:rsid w:val="000C36A6"/>
    <w:rsid w:val="000E4D09"/>
    <w:rsid w:val="00110DB9"/>
    <w:rsid w:val="0011398E"/>
    <w:rsid w:val="00127E3A"/>
    <w:rsid w:val="001518AB"/>
    <w:rsid w:val="00174883"/>
    <w:rsid w:val="00176E9A"/>
    <w:rsid w:val="001820A2"/>
    <w:rsid w:val="00195496"/>
    <w:rsid w:val="001B2D89"/>
    <w:rsid w:val="001B2F96"/>
    <w:rsid w:val="001D6126"/>
    <w:rsid w:val="001E2AB5"/>
    <w:rsid w:val="001F1729"/>
    <w:rsid w:val="0020351B"/>
    <w:rsid w:val="00227B0D"/>
    <w:rsid w:val="002476CD"/>
    <w:rsid w:val="002945BC"/>
    <w:rsid w:val="002B2E4C"/>
    <w:rsid w:val="002B652F"/>
    <w:rsid w:val="002C5F20"/>
    <w:rsid w:val="002C745D"/>
    <w:rsid w:val="002D5BE3"/>
    <w:rsid w:val="00314BAE"/>
    <w:rsid w:val="003179AD"/>
    <w:rsid w:val="00391C6E"/>
    <w:rsid w:val="003C0C19"/>
    <w:rsid w:val="003C329C"/>
    <w:rsid w:val="003E13D3"/>
    <w:rsid w:val="003E2F24"/>
    <w:rsid w:val="003F7D82"/>
    <w:rsid w:val="00443D90"/>
    <w:rsid w:val="0044724B"/>
    <w:rsid w:val="004538E6"/>
    <w:rsid w:val="00456302"/>
    <w:rsid w:val="004662F6"/>
    <w:rsid w:val="00467661"/>
    <w:rsid w:val="00480422"/>
    <w:rsid w:val="00496A2B"/>
    <w:rsid w:val="004A76F8"/>
    <w:rsid w:val="004B2FA7"/>
    <w:rsid w:val="004B5871"/>
    <w:rsid w:val="004D0A03"/>
    <w:rsid w:val="004F7A4D"/>
    <w:rsid w:val="00514D59"/>
    <w:rsid w:val="0054248E"/>
    <w:rsid w:val="005707A0"/>
    <w:rsid w:val="00572324"/>
    <w:rsid w:val="0057728B"/>
    <w:rsid w:val="005C201D"/>
    <w:rsid w:val="005C3A62"/>
    <w:rsid w:val="005F6B72"/>
    <w:rsid w:val="00607EAE"/>
    <w:rsid w:val="00612690"/>
    <w:rsid w:val="00621EA6"/>
    <w:rsid w:val="0062492F"/>
    <w:rsid w:val="00633B73"/>
    <w:rsid w:val="00637ED5"/>
    <w:rsid w:val="0064366D"/>
    <w:rsid w:val="006A5FC4"/>
    <w:rsid w:val="006C0528"/>
    <w:rsid w:val="006E3A9E"/>
    <w:rsid w:val="007048DE"/>
    <w:rsid w:val="00705A40"/>
    <w:rsid w:val="0072346F"/>
    <w:rsid w:val="00725E46"/>
    <w:rsid w:val="0072682E"/>
    <w:rsid w:val="00734972"/>
    <w:rsid w:val="00753305"/>
    <w:rsid w:val="007535D6"/>
    <w:rsid w:val="0077402C"/>
    <w:rsid w:val="00780F60"/>
    <w:rsid w:val="007A6BD3"/>
    <w:rsid w:val="007B363C"/>
    <w:rsid w:val="007B559A"/>
    <w:rsid w:val="007D34FA"/>
    <w:rsid w:val="007E0AE7"/>
    <w:rsid w:val="007E1439"/>
    <w:rsid w:val="007E492E"/>
    <w:rsid w:val="007F306E"/>
    <w:rsid w:val="007F5376"/>
    <w:rsid w:val="00801CEE"/>
    <w:rsid w:val="00857A1E"/>
    <w:rsid w:val="00862841"/>
    <w:rsid w:val="008913F9"/>
    <w:rsid w:val="008A0E11"/>
    <w:rsid w:val="008D469A"/>
    <w:rsid w:val="008E132D"/>
    <w:rsid w:val="008F1B89"/>
    <w:rsid w:val="008F2595"/>
    <w:rsid w:val="008F625F"/>
    <w:rsid w:val="00903135"/>
    <w:rsid w:val="009106A9"/>
    <w:rsid w:val="009270DA"/>
    <w:rsid w:val="009374E7"/>
    <w:rsid w:val="00954BAF"/>
    <w:rsid w:val="00967F98"/>
    <w:rsid w:val="0098432A"/>
    <w:rsid w:val="009B6BDD"/>
    <w:rsid w:val="009F4505"/>
    <w:rsid w:val="009F74E5"/>
    <w:rsid w:val="009F763D"/>
    <w:rsid w:val="00A24707"/>
    <w:rsid w:val="00A326EA"/>
    <w:rsid w:val="00A4347B"/>
    <w:rsid w:val="00A54E8C"/>
    <w:rsid w:val="00A76FBC"/>
    <w:rsid w:val="00A84742"/>
    <w:rsid w:val="00A974E8"/>
    <w:rsid w:val="00AC50BE"/>
    <w:rsid w:val="00AE565B"/>
    <w:rsid w:val="00AE668C"/>
    <w:rsid w:val="00B36076"/>
    <w:rsid w:val="00B43CA8"/>
    <w:rsid w:val="00B46AC9"/>
    <w:rsid w:val="00B46E14"/>
    <w:rsid w:val="00B576D0"/>
    <w:rsid w:val="00B60DAC"/>
    <w:rsid w:val="00B8012A"/>
    <w:rsid w:val="00BC4A70"/>
    <w:rsid w:val="00C02283"/>
    <w:rsid w:val="00C23F0B"/>
    <w:rsid w:val="00C506AD"/>
    <w:rsid w:val="00C97583"/>
    <w:rsid w:val="00CD109D"/>
    <w:rsid w:val="00CD1F09"/>
    <w:rsid w:val="00CF554A"/>
    <w:rsid w:val="00D0471A"/>
    <w:rsid w:val="00D2160E"/>
    <w:rsid w:val="00D243F9"/>
    <w:rsid w:val="00D25B79"/>
    <w:rsid w:val="00D33CB7"/>
    <w:rsid w:val="00D40197"/>
    <w:rsid w:val="00D445B2"/>
    <w:rsid w:val="00D62B00"/>
    <w:rsid w:val="00D6362E"/>
    <w:rsid w:val="00D637DF"/>
    <w:rsid w:val="00D87945"/>
    <w:rsid w:val="00D953F8"/>
    <w:rsid w:val="00DB76DF"/>
    <w:rsid w:val="00DC0906"/>
    <w:rsid w:val="00DD12FA"/>
    <w:rsid w:val="00DD3857"/>
    <w:rsid w:val="00DD4BFB"/>
    <w:rsid w:val="00DE2F96"/>
    <w:rsid w:val="00E20FEA"/>
    <w:rsid w:val="00E30A29"/>
    <w:rsid w:val="00E30DF9"/>
    <w:rsid w:val="00E81531"/>
    <w:rsid w:val="00EB3DAA"/>
    <w:rsid w:val="00ED7B22"/>
    <w:rsid w:val="00EE0AB1"/>
    <w:rsid w:val="00EF4E82"/>
    <w:rsid w:val="00F57E18"/>
    <w:rsid w:val="00F84EFB"/>
    <w:rsid w:val="00FB2D29"/>
    <w:rsid w:val="00FD3990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F20"/>
  </w:style>
  <w:style w:type="paragraph" w:styleId="a6">
    <w:name w:val="footer"/>
    <w:basedOn w:val="a"/>
    <w:link w:val="a7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F20"/>
  </w:style>
  <w:style w:type="paragraph" w:styleId="a6">
    <w:name w:val="footer"/>
    <w:basedOn w:val="a"/>
    <w:link w:val="a7"/>
    <w:uiPriority w:val="99"/>
    <w:unhideWhenUsed/>
    <w:rsid w:val="002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Арафаилова Татьяна Николаевна</dc:creator>
  <cp:lastModifiedBy>Арафаилова Татьяна Николаевна</cp:lastModifiedBy>
  <cp:revision>6</cp:revision>
  <cp:lastPrinted>2021-08-30T10:47:00Z</cp:lastPrinted>
  <dcterms:created xsi:type="dcterms:W3CDTF">2021-09-01T13:25:00Z</dcterms:created>
  <dcterms:modified xsi:type="dcterms:W3CDTF">2021-09-02T07:03:00Z</dcterms:modified>
</cp:coreProperties>
</file>