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04" w:rsidRPr="001C18E0" w:rsidRDefault="00602C04" w:rsidP="00602C04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УТВЕРЖДАЮ</w:t>
      </w:r>
    </w:p>
    <w:p w:rsidR="00602C04" w:rsidRDefault="00602C04" w:rsidP="00602C04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:rsidR="00602C04" w:rsidRPr="001C18E0" w:rsidRDefault="00602C04" w:rsidP="00602C04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по Республике Хакасия</w:t>
      </w:r>
    </w:p>
    <w:p w:rsidR="00602C04" w:rsidRPr="001C18E0" w:rsidRDefault="00602C04" w:rsidP="00602C04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_____________С.Н. Диденко</w:t>
      </w:r>
    </w:p>
    <w:p w:rsidR="00602C04" w:rsidRPr="001C18E0" w:rsidRDefault="00602C04" w:rsidP="00602C04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EC2694">
        <w:rPr>
          <w:sz w:val="24"/>
          <w:szCs w:val="28"/>
        </w:rPr>
        <w:t>30</w:t>
      </w:r>
      <w:r w:rsidRPr="001C18E0">
        <w:rPr>
          <w:sz w:val="24"/>
          <w:szCs w:val="28"/>
        </w:rPr>
        <w:t xml:space="preserve">» </w:t>
      </w:r>
      <w:r w:rsidR="00EC2694">
        <w:rPr>
          <w:sz w:val="24"/>
          <w:szCs w:val="28"/>
        </w:rPr>
        <w:t>ноября</w:t>
      </w:r>
      <w:r>
        <w:rPr>
          <w:sz w:val="24"/>
          <w:szCs w:val="28"/>
        </w:rPr>
        <w:t xml:space="preserve"> 2017 </w:t>
      </w:r>
      <w:r w:rsidRPr="001C18E0">
        <w:rPr>
          <w:sz w:val="24"/>
          <w:szCs w:val="28"/>
        </w:rPr>
        <w:t>г.</w:t>
      </w:r>
    </w:p>
    <w:p w:rsidR="00602C04" w:rsidRDefault="00602C04" w:rsidP="00602C04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602C04" w:rsidRDefault="00602C04" w:rsidP="00602C04">
      <w:pPr>
        <w:pStyle w:val="a3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:rsidR="00602C04" w:rsidRPr="00602C04" w:rsidRDefault="00602C04" w:rsidP="00602C04">
      <w:pPr>
        <w:pStyle w:val="a3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602C04">
        <w:rPr>
          <w:sz w:val="28"/>
          <w:szCs w:val="28"/>
        </w:rPr>
        <w:t xml:space="preserve">План-график проведения публичных мероприятий УФНС России по Республике Хакасия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</w:r>
      <w:r w:rsidR="00EC2694">
        <w:rPr>
          <w:sz w:val="28"/>
          <w:szCs w:val="28"/>
        </w:rPr>
        <w:t>1</w:t>
      </w:r>
      <w:r w:rsidRPr="00602C04">
        <w:rPr>
          <w:sz w:val="28"/>
          <w:szCs w:val="28"/>
        </w:rPr>
        <w:t xml:space="preserve"> квартал 201</w:t>
      </w:r>
      <w:r w:rsidR="00EC2694">
        <w:rPr>
          <w:sz w:val="28"/>
          <w:szCs w:val="28"/>
        </w:rPr>
        <w:t>8</w:t>
      </w:r>
      <w:r w:rsidRPr="00602C04">
        <w:rPr>
          <w:sz w:val="28"/>
          <w:szCs w:val="28"/>
        </w:rPr>
        <w:t xml:space="preserve"> года</w:t>
      </w:r>
    </w:p>
    <w:p w:rsidR="00602C04" w:rsidRPr="00602C04" w:rsidRDefault="00602C04" w:rsidP="00602C04">
      <w:pPr>
        <w:pStyle w:val="a3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</w:p>
    <w:p w:rsidR="00602C04" w:rsidRDefault="00602C04" w:rsidP="00602C04">
      <w:pPr>
        <w:pStyle w:val="a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986" w:type="dxa"/>
        <w:tblInd w:w="-459" w:type="dxa"/>
        <w:tblLook w:val="04A0" w:firstRow="1" w:lastRow="0" w:firstColumn="1" w:lastColumn="0" w:noHBand="0" w:noVBand="1"/>
      </w:tblPr>
      <w:tblGrid>
        <w:gridCol w:w="1774"/>
        <w:gridCol w:w="3160"/>
        <w:gridCol w:w="1720"/>
        <w:gridCol w:w="1666"/>
        <w:gridCol w:w="1666"/>
      </w:tblGrid>
      <w:tr w:rsidR="00602C04" w:rsidRPr="00602C04" w:rsidTr="00602C04">
        <w:trPr>
          <w:trHeight w:val="15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налогового органа и наименование налогового органа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 (местное)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602C04" w:rsidRPr="00602C04" w:rsidTr="00602C04">
        <w:trPr>
          <w:trHeight w:val="17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1900_УФНС России по Республике Хакасия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14" w:rsidRDefault="00602C04" w:rsidP="00B7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Семинар по теме:</w:t>
            </w:r>
          </w:p>
          <w:p w:rsidR="00602C04" w:rsidRPr="00602C04" w:rsidRDefault="00602C04" w:rsidP="00A2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  <w:r w:rsidR="00EC269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Правоприменительная практика администрирования налогоплательщиков, применяющих специальные налоговые режимы</w:t>
            </w:r>
            <w:r w:rsidR="004778A7" w:rsidRP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упр</w:t>
            </w:r>
            <w:bookmarkStart w:id="0" w:name="_GoBack"/>
            <w:bookmarkEnd w:id="0"/>
            <w:proofErr w:type="spellEnd"/>
            <w:r w:rsidR="00A215D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o</w:t>
            </w:r>
            <w:r w:rsid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ще</w:t>
            </w:r>
            <w:r w:rsidR="00396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ная</w:t>
            </w:r>
            <w:r w:rsidR="0039650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налогообложения</w:t>
            </w:r>
            <w:r w:rsidR="004778A7" w:rsidRPr="004778A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 w:rsidRPr="00602C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4" w:rsidRPr="00602C04" w:rsidRDefault="00EC2694" w:rsidP="00EC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02C04"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02C04"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04" w:rsidRPr="00602C04" w:rsidRDefault="00602C04" w:rsidP="0060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бакан,ул</w:t>
            </w:r>
            <w:proofErr w:type="spellEnd"/>
            <w:r w:rsidRPr="0060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Крылова, 76</w:t>
            </w:r>
            <w:r w:rsidRPr="0031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(актовый зал)</w:t>
            </w:r>
          </w:p>
        </w:tc>
      </w:tr>
    </w:tbl>
    <w:p w:rsidR="00240CBE" w:rsidRDefault="00316EE5">
      <w:r>
        <w:t xml:space="preserve"> </w:t>
      </w:r>
    </w:p>
    <w:p w:rsidR="00316EE5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p w:rsidR="00316EE5" w:rsidRPr="001C18E0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СОГЛАСОВАНО</w:t>
      </w:r>
    </w:p>
    <w:p w:rsidR="00316EE5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Заместитель руководителя </w:t>
      </w:r>
    </w:p>
    <w:p w:rsidR="00316EE5" w:rsidRPr="001C18E0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УФНС России по Республике Хакасия</w:t>
      </w:r>
    </w:p>
    <w:p w:rsidR="00316EE5" w:rsidRPr="001C18E0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_____________Л.В. Кичеева</w:t>
      </w:r>
    </w:p>
    <w:p w:rsidR="00316EE5" w:rsidRPr="001C18E0" w:rsidRDefault="00316EE5" w:rsidP="00316EE5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EC2694">
        <w:rPr>
          <w:sz w:val="24"/>
          <w:szCs w:val="28"/>
        </w:rPr>
        <w:t>30</w:t>
      </w:r>
      <w:r w:rsidRPr="001C18E0">
        <w:rPr>
          <w:sz w:val="24"/>
          <w:szCs w:val="28"/>
        </w:rPr>
        <w:t xml:space="preserve">» </w:t>
      </w:r>
      <w:r w:rsidR="00EC2694">
        <w:rPr>
          <w:sz w:val="24"/>
          <w:szCs w:val="28"/>
        </w:rPr>
        <w:t>ноябр</w:t>
      </w:r>
      <w:r>
        <w:rPr>
          <w:sz w:val="24"/>
          <w:szCs w:val="28"/>
        </w:rPr>
        <w:t xml:space="preserve">я 2017 </w:t>
      </w:r>
      <w:r w:rsidRPr="001C18E0">
        <w:rPr>
          <w:sz w:val="24"/>
          <w:szCs w:val="28"/>
        </w:rPr>
        <w:t>г.</w:t>
      </w:r>
    </w:p>
    <w:p w:rsidR="00316EE5" w:rsidRDefault="00316EE5" w:rsidP="00316EE5"/>
    <w:p w:rsidR="00316EE5" w:rsidRDefault="00316EE5"/>
    <w:sectPr w:rsidR="0031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04"/>
    <w:rsid w:val="000E38D7"/>
    <w:rsid w:val="00147723"/>
    <w:rsid w:val="00221F25"/>
    <w:rsid w:val="00316EE5"/>
    <w:rsid w:val="00396506"/>
    <w:rsid w:val="004778A7"/>
    <w:rsid w:val="00602C04"/>
    <w:rsid w:val="006C4192"/>
    <w:rsid w:val="00980581"/>
    <w:rsid w:val="00A215D8"/>
    <w:rsid w:val="00B66B08"/>
    <w:rsid w:val="00B71BFD"/>
    <w:rsid w:val="00B75D14"/>
    <w:rsid w:val="00E9536E"/>
    <w:rsid w:val="00EC2694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C04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2C0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uiPriority w:val="59"/>
    <w:rsid w:val="0060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C04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2C0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uiPriority w:val="59"/>
    <w:rsid w:val="0060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Каракулова Ольга Александровна</dc:creator>
  <cp:lastModifiedBy>1900-00-202</cp:lastModifiedBy>
  <cp:revision>2</cp:revision>
  <cp:lastPrinted>2017-11-30T09:40:00Z</cp:lastPrinted>
  <dcterms:created xsi:type="dcterms:W3CDTF">2018-02-07T08:36:00Z</dcterms:created>
  <dcterms:modified xsi:type="dcterms:W3CDTF">2018-02-07T08:36:00Z</dcterms:modified>
</cp:coreProperties>
</file>