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DC" w:rsidRDefault="00AA68B0">
      <w:pPr>
        <w:jc w:val="center"/>
        <w:rPr>
          <w:sz w:val="24"/>
        </w:rPr>
      </w:pPr>
      <w:r>
        <w:rPr>
          <w:sz w:val="24"/>
        </w:rPr>
        <w:t>СПРАВКА</w:t>
      </w:r>
    </w:p>
    <w:p w:rsidR="007026DC" w:rsidRDefault="00AA68B0">
      <w:pPr>
        <w:jc w:val="center"/>
        <w:rPr>
          <w:sz w:val="24"/>
        </w:rPr>
      </w:pPr>
      <w:r>
        <w:rPr>
          <w:sz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sz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7026DC" w:rsidRDefault="00AA68B0">
      <w:pPr>
        <w:jc w:val="center"/>
        <w:rPr>
          <w:sz w:val="24"/>
        </w:rPr>
      </w:pPr>
      <w:r>
        <w:rPr>
          <w:sz w:val="24"/>
        </w:rPr>
        <w:t xml:space="preserve">c 01.01.2026 по </w:t>
      </w:r>
      <w:r>
        <w:rPr>
          <w:sz w:val="24"/>
        </w:rPr>
        <w:t>31.03.2026</w:t>
      </w:r>
      <w:bookmarkStart w:id="0" w:name="_GoBack"/>
      <w:bookmarkEnd w:id="0"/>
    </w:p>
    <w:p w:rsidR="007026DC" w:rsidRDefault="007026DC">
      <w:pPr>
        <w:jc w:val="center"/>
        <w:rPr>
          <w:sz w:val="18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7026DC">
        <w:trPr>
          <w:trHeight w:val="207"/>
        </w:trPr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7026DC">
            <w:pPr>
              <w:jc w:val="center"/>
              <w:rPr>
                <w:sz w:val="18"/>
              </w:rPr>
            </w:pPr>
          </w:p>
          <w:p w:rsidR="007026DC" w:rsidRDefault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6DC" w:rsidRDefault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 документов</w:t>
            </w:r>
          </w:p>
        </w:tc>
      </w:tr>
      <w:tr w:rsidR="007026DC">
        <w:trPr>
          <w:trHeight w:val="437"/>
        </w:trPr>
        <w:tc>
          <w:tcPr>
            <w:tcW w:w="7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7026DC"/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6DC" w:rsidRDefault="007026DC"/>
        </w:tc>
      </w:tr>
      <w:tr w:rsidR="007026DC" w:rsidTr="00AA68B0">
        <w:trPr>
          <w:trHeight w:val="148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0003.0008.0086.0539 Водный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 xml:space="preserve">0003.0008.0086.0541 Налог на </w:t>
            </w:r>
            <w:r>
              <w:rPr>
                <w:sz w:val="18"/>
              </w:rPr>
              <w:t>добавленную стоимость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1045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0003.0008.0086.0548.0095</w:t>
            </w:r>
            <w:proofErr w:type="gramStart"/>
            <w:r>
              <w:rPr>
                <w:sz w:val="18"/>
              </w:rPr>
              <w:t xml:space="preserve"> И</w:t>
            </w:r>
            <w:proofErr w:type="gramEnd"/>
            <w:r>
              <w:rPr>
                <w:sz w:val="18"/>
              </w:rPr>
              <w:t>ные специальные налоговы</w:t>
            </w:r>
            <w:r>
              <w:rPr>
                <w:sz w:val="18"/>
              </w:rPr>
              <w:t>е режимы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 xml:space="preserve">0003.0008.0086.0552 Организация работы с </w:t>
            </w:r>
            <w:r>
              <w:rPr>
                <w:sz w:val="18"/>
              </w:rPr>
              <w:t>налогоплательщиками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0003.0008.0086.0558.0101 Получение справки о</w:t>
            </w:r>
            <w:r>
              <w:rPr>
                <w:sz w:val="18"/>
              </w:rPr>
              <w:t>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0003.0008.0086.0559 Предост</w:t>
            </w:r>
            <w:r>
              <w:rPr>
                <w:sz w:val="18"/>
              </w:rPr>
              <w:t>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 xml:space="preserve">0003.0008.0086.0562.0083 Оказание </w:t>
            </w:r>
            <w:r>
              <w:rPr>
                <w:sz w:val="18"/>
              </w:rPr>
              <w:t>услуг в электронной форме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0003.0008.0086.0565 Регистрация юридических лиц, физиче</w:t>
            </w:r>
            <w:r>
              <w:rPr>
                <w:sz w:val="18"/>
              </w:rPr>
              <w:t>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 xml:space="preserve">0003.0008.0086.0567 Надзор в области организации и проведения азартных </w:t>
            </w:r>
            <w:r>
              <w:rPr>
                <w:sz w:val="18"/>
              </w:rPr>
              <w:t>игр и лотерей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Другие вопросы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1188</w:t>
            </w:r>
          </w:p>
        </w:tc>
      </w:tr>
      <w:tr w:rsidR="007026DC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>
            <w:pPr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DC" w:rsidRDefault="00AA68B0" w:rsidP="00AA68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3824</w:t>
            </w:r>
          </w:p>
        </w:tc>
      </w:tr>
    </w:tbl>
    <w:p w:rsidR="007026DC" w:rsidRDefault="007026DC"/>
    <w:sectPr w:rsidR="007026DC">
      <w:pgSz w:w="11907" w:h="16840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F295F"/>
    <w:multiLevelType w:val="multilevel"/>
    <w:tmpl w:val="C62C037E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DC"/>
    <w:rsid w:val="006E3352"/>
    <w:rsid w:val="007026DC"/>
    <w:rsid w:val="00A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left="862"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left="862"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Корнейчук</dc:creator>
  <cp:lastModifiedBy>Ольга Анатольевна Корнейчук</cp:lastModifiedBy>
  <cp:revision>2</cp:revision>
  <dcterms:created xsi:type="dcterms:W3CDTF">2026-04-02T10:59:00Z</dcterms:created>
  <dcterms:modified xsi:type="dcterms:W3CDTF">2026-04-02T10:59:00Z</dcterms:modified>
</cp:coreProperties>
</file>