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4ED9" w:rsidRPr="00C62BA2" w:rsidRDefault="00CA7D25" w:rsidP="00C34ED9">
      <w:pPr>
        <w:jc w:val="center"/>
        <w:rPr>
          <w:noProof/>
          <w:sz w:val="27"/>
          <w:szCs w:val="27"/>
        </w:rPr>
      </w:pPr>
      <w:r>
        <w:rPr>
          <w:noProof/>
          <w:sz w:val="27"/>
          <w:szCs w:val="27"/>
        </w:rPr>
        <w:t xml:space="preserve">Диаграмма по справке </w:t>
      </w:r>
    </w:p>
    <w:p w:rsidR="00C34ED9" w:rsidRPr="00C62BA2" w:rsidRDefault="00C34ED9" w:rsidP="00C34ED9">
      <w:pPr>
        <w:jc w:val="center"/>
        <w:rPr>
          <w:noProof/>
          <w:sz w:val="27"/>
          <w:szCs w:val="27"/>
        </w:rPr>
      </w:pPr>
      <w:r>
        <w:rPr>
          <w:noProof/>
          <w:sz w:val="27"/>
          <w:szCs w:val="27"/>
        </w:rPr>
        <w:t>в</w:t>
      </w:r>
      <w:r w:rsidRPr="00C62BA2">
        <w:rPr>
          <w:noProof/>
          <w:sz w:val="27"/>
          <w:szCs w:val="27"/>
        </w:rPr>
        <w:t>ходящей корреспонденции по тематике обращений граждан</w:t>
      </w:r>
    </w:p>
    <w:p w:rsidR="00CA7D25" w:rsidRDefault="00C34ED9" w:rsidP="00C34ED9">
      <w:pPr>
        <w:jc w:val="center"/>
        <w:rPr>
          <w:noProof/>
          <w:sz w:val="27"/>
          <w:szCs w:val="27"/>
        </w:rPr>
      </w:pPr>
      <w:r w:rsidRPr="00C62BA2">
        <w:rPr>
          <w:noProof/>
          <w:sz w:val="27"/>
          <w:szCs w:val="27"/>
        </w:rPr>
        <w:t>c 01.</w:t>
      </w:r>
      <w:r>
        <w:rPr>
          <w:noProof/>
          <w:sz w:val="27"/>
          <w:szCs w:val="27"/>
        </w:rPr>
        <w:t>04</w:t>
      </w:r>
      <w:r w:rsidRPr="00C62BA2">
        <w:rPr>
          <w:noProof/>
          <w:sz w:val="27"/>
          <w:szCs w:val="27"/>
        </w:rPr>
        <w:t>.201</w:t>
      </w:r>
      <w:r w:rsidRPr="00C34ED9">
        <w:rPr>
          <w:noProof/>
          <w:sz w:val="27"/>
          <w:szCs w:val="27"/>
        </w:rPr>
        <w:t>6</w:t>
      </w:r>
      <w:r w:rsidRPr="00C62BA2">
        <w:rPr>
          <w:noProof/>
          <w:sz w:val="27"/>
          <w:szCs w:val="27"/>
        </w:rPr>
        <w:t xml:space="preserve"> по </w:t>
      </w:r>
      <w:r>
        <w:rPr>
          <w:noProof/>
          <w:sz w:val="27"/>
          <w:szCs w:val="27"/>
        </w:rPr>
        <w:t>30</w:t>
      </w:r>
      <w:r w:rsidRPr="00C62BA2">
        <w:rPr>
          <w:noProof/>
          <w:sz w:val="27"/>
          <w:szCs w:val="27"/>
        </w:rPr>
        <w:t>.</w:t>
      </w:r>
      <w:r w:rsidRPr="00C34ED9">
        <w:rPr>
          <w:noProof/>
          <w:sz w:val="27"/>
          <w:szCs w:val="27"/>
        </w:rPr>
        <w:t>0</w:t>
      </w:r>
      <w:r w:rsidR="00B52C7B">
        <w:rPr>
          <w:noProof/>
          <w:sz w:val="27"/>
          <w:szCs w:val="27"/>
        </w:rPr>
        <w:t>6</w:t>
      </w:r>
      <w:r w:rsidRPr="00C62BA2">
        <w:rPr>
          <w:noProof/>
          <w:sz w:val="27"/>
          <w:szCs w:val="27"/>
        </w:rPr>
        <w:t>.201</w:t>
      </w:r>
      <w:r w:rsidRPr="00C34ED9">
        <w:rPr>
          <w:noProof/>
          <w:sz w:val="27"/>
          <w:szCs w:val="27"/>
        </w:rPr>
        <w:t>6</w:t>
      </w:r>
      <w:r w:rsidR="00B52C7B">
        <w:rPr>
          <w:noProof/>
          <w:sz w:val="27"/>
          <w:szCs w:val="27"/>
        </w:rPr>
        <w:t xml:space="preserve"> </w:t>
      </w:r>
    </w:p>
    <w:p w:rsidR="00C34ED9" w:rsidRPr="00C34ED9" w:rsidRDefault="00B52C7B" w:rsidP="00C34ED9">
      <w:pPr>
        <w:jc w:val="center"/>
        <w:rPr>
          <w:noProof/>
          <w:sz w:val="27"/>
          <w:szCs w:val="27"/>
        </w:rPr>
      </w:pPr>
      <w:r>
        <w:rPr>
          <w:noProof/>
          <w:sz w:val="27"/>
          <w:szCs w:val="27"/>
        </w:rPr>
        <w:t>в Управлении Федеральной налоговой службы по Республике Хакасия</w:t>
      </w:r>
    </w:p>
    <w:p w:rsidR="00C34ED9" w:rsidRDefault="00676F5C" w:rsidP="00C34ED9">
      <w:pPr>
        <w:jc w:val="center"/>
        <w:rPr>
          <w:noProof/>
          <w:lang w:val="en-US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66C37D3D" wp14:editId="74A87F6C">
            <wp:simplePos x="0" y="0"/>
            <wp:positionH relativeFrom="column">
              <wp:posOffset>1259205</wp:posOffset>
            </wp:positionH>
            <wp:positionV relativeFrom="paragraph">
              <wp:posOffset>702310</wp:posOffset>
            </wp:positionV>
            <wp:extent cx="6267450" cy="3781425"/>
            <wp:effectExtent l="0" t="0" r="19050" b="9525"/>
            <wp:wrapSquare wrapText="bothSides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52C7B">
        <w:rPr>
          <w:noProof/>
        </w:rPr>
        <w:t>(</w:t>
      </w:r>
      <w:r w:rsidR="00C34ED9" w:rsidRPr="00C34ED9">
        <w:rPr>
          <w:noProof/>
        </w:rPr>
        <w:t xml:space="preserve"> </w:t>
      </w:r>
      <w:r w:rsidR="00C34ED9" w:rsidRPr="004E3AEB">
        <w:rPr>
          <w:noProof/>
        </w:rPr>
        <w:t xml:space="preserve">в соответствии с </w:t>
      </w:r>
      <w:r w:rsidR="00C34ED9">
        <w:rPr>
          <w:noProof/>
        </w:rPr>
        <w:t xml:space="preserve">Типовым общероссийским </w:t>
      </w:r>
      <w:r w:rsidR="00C34ED9" w:rsidRPr="004E3AEB">
        <w:rPr>
          <w:noProof/>
        </w:rPr>
        <w:t>тематическим классификатором</w:t>
      </w:r>
      <w:r w:rsidR="00C34ED9">
        <w:rPr>
          <w:noProof/>
        </w:rPr>
        <w:t xml:space="preserve"> обращений граждан</w:t>
      </w:r>
      <w:r w:rsidR="00B52C7B">
        <w:rPr>
          <w:noProof/>
        </w:rPr>
        <w:t>)</w:t>
      </w:r>
    </w:p>
    <w:p w:rsidR="004237AB" w:rsidRDefault="004237AB" w:rsidP="00C34ED9">
      <w:pPr>
        <w:jc w:val="center"/>
        <w:rPr>
          <w:noProof/>
          <w:lang w:val="en-US"/>
        </w:rPr>
      </w:pPr>
    </w:p>
    <w:p w:rsidR="004237AB" w:rsidRDefault="004237AB" w:rsidP="00C34ED9">
      <w:pPr>
        <w:jc w:val="center"/>
        <w:rPr>
          <w:noProof/>
          <w:lang w:val="en-US"/>
        </w:rPr>
      </w:pPr>
    </w:p>
    <w:p w:rsidR="004237AB" w:rsidRDefault="004237AB" w:rsidP="00C34ED9">
      <w:pPr>
        <w:jc w:val="center"/>
        <w:rPr>
          <w:noProof/>
          <w:lang w:val="en-US"/>
        </w:rPr>
      </w:pPr>
    </w:p>
    <w:p w:rsidR="004237AB" w:rsidRDefault="004237AB" w:rsidP="00C34ED9">
      <w:pPr>
        <w:jc w:val="center"/>
        <w:rPr>
          <w:noProof/>
          <w:lang w:val="en-US"/>
        </w:rPr>
      </w:pPr>
    </w:p>
    <w:p w:rsidR="004237AB" w:rsidRDefault="004237AB" w:rsidP="00C34ED9">
      <w:pPr>
        <w:jc w:val="center"/>
        <w:rPr>
          <w:noProof/>
          <w:lang w:val="en-US"/>
        </w:rPr>
      </w:pPr>
    </w:p>
    <w:p w:rsidR="004237AB" w:rsidRDefault="004237AB" w:rsidP="00C34ED9">
      <w:pPr>
        <w:jc w:val="center"/>
        <w:rPr>
          <w:noProof/>
          <w:lang w:val="en-US"/>
        </w:rPr>
      </w:pPr>
    </w:p>
    <w:p w:rsidR="004237AB" w:rsidRDefault="004237AB" w:rsidP="00C34ED9">
      <w:pPr>
        <w:jc w:val="center"/>
        <w:rPr>
          <w:noProof/>
          <w:lang w:val="en-US"/>
        </w:rPr>
      </w:pPr>
    </w:p>
    <w:p w:rsidR="004237AB" w:rsidRDefault="004237AB" w:rsidP="00C34ED9">
      <w:pPr>
        <w:jc w:val="center"/>
        <w:rPr>
          <w:noProof/>
          <w:lang w:val="en-US"/>
        </w:rPr>
      </w:pPr>
    </w:p>
    <w:p w:rsidR="004237AB" w:rsidRDefault="004237AB" w:rsidP="00C34ED9">
      <w:pPr>
        <w:jc w:val="center"/>
        <w:rPr>
          <w:noProof/>
          <w:lang w:val="en-US"/>
        </w:rPr>
      </w:pPr>
    </w:p>
    <w:p w:rsidR="004237AB" w:rsidRDefault="004237AB" w:rsidP="00C34ED9">
      <w:pPr>
        <w:jc w:val="center"/>
        <w:rPr>
          <w:noProof/>
          <w:lang w:val="en-US"/>
        </w:rPr>
      </w:pPr>
    </w:p>
    <w:p w:rsidR="004237AB" w:rsidRDefault="004237AB" w:rsidP="00C34ED9">
      <w:pPr>
        <w:jc w:val="center"/>
        <w:rPr>
          <w:noProof/>
          <w:lang w:val="en-US"/>
        </w:rPr>
      </w:pPr>
    </w:p>
    <w:p w:rsidR="004237AB" w:rsidRDefault="004237AB" w:rsidP="00C34ED9">
      <w:pPr>
        <w:jc w:val="center"/>
        <w:rPr>
          <w:noProof/>
          <w:lang w:val="en-US"/>
        </w:rPr>
      </w:pPr>
    </w:p>
    <w:p w:rsidR="004237AB" w:rsidRDefault="004237AB" w:rsidP="00C34ED9">
      <w:pPr>
        <w:jc w:val="center"/>
        <w:rPr>
          <w:noProof/>
          <w:lang w:val="en-US"/>
        </w:rPr>
      </w:pPr>
    </w:p>
    <w:p w:rsidR="004237AB" w:rsidRDefault="004237AB" w:rsidP="00C34ED9">
      <w:pPr>
        <w:jc w:val="center"/>
        <w:rPr>
          <w:noProof/>
          <w:lang w:val="en-US"/>
        </w:rPr>
      </w:pPr>
    </w:p>
    <w:p w:rsidR="004237AB" w:rsidRDefault="004237AB" w:rsidP="00C34ED9">
      <w:pPr>
        <w:jc w:val="center"/>
        <w:rPr>
          <w:noProof/>
          <w:lang w:val="en-US"/>
        </w:rPr>
      </w:pPr>
    </w:p>
    <w:p w:rsidR="004237AB" w:rsidRDefault="004237AB" w:rsidP="00C34ED9">
      <w:pPr>
        <w:jc w:val="center"/>
        <w:rPr>
          <w:noProof/>
          <w:lang w:val="en-US"/>
        </w:rPr>
      </w:pPr>
    </w:p>
    <w:p w:rsidR="004237AB" w:rsidRDefault="004237AB" w:rsidP="00C34ED9">
      <w:pPr>
        <w:jc w:val="center"/>
        <w:rPr>
          <w:noProof/>
          <w:lang w:val="en-US"/>
        </w:rPr>
      </w:pPr>
    </w:p>
    <w:p w:rsidR="004237AB" w:rsidRDefault="004237AB" w:rsidP="00C34ED9">
      <w:pPr>
        <w:jc w:val="center"/>
        <w:rPr>
          <w:noProof/>
          <w:lang w:val="en-US"/>
        </w:rPr>
      </w:pPr>
    </w:p>
    <w:tbl>
      <w:tblPr>
        <w:tblW w:w="0" w:type="auto"/>
        <w:tblInd w:w="199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13"/>
        <w:gridCol w:w="2268"/>
      </w:tblGrid>
      <w:tr w:rsidR="004237AB" w:rsidTr="004237AB">
        <w:trPr>
          <w:cantSplit/>
          <w:trHeight w:val="397"/>
        </w:trPr>
        <w:tc>
          <w:tcPr>
            <w:tcW w:w="7513" w:type="dxa"/>
            <w:vMerge w:val="restart"/>
          </w:tcPr>
          <w:p w:rsidR="004237AB" w:rsidRPr="008C1F73" w:rsidRDefault="004237AB" w:rsidP="00CC0912">
            <w:pPr>
              <w:jc w:val="center"/>
              <w:rPr>
                <w:noProof/>
                <w:sz w:val="18"/>
              </w:rPr>
            </w:pPr>
            <w:bookmarkStart w:id="0" w:name="_GoBack"/>
            <w:bookmarkEnd w:id="0"/>
          </w:p>
          <w:p w:rsidR="004237AB" w:rsidRDefault="004237AB" w:rsidP="00CC0912">
            <w:pPr>
              <w:jc w:val="center"/>
              <w:rPr>
                <w:sz w:val="18"/>
              </w:rPr>
            </w:pPr>
            <w:r>
              <w:rPr>
                <w:noProof/>
                <w:sz w:val="18"/>
              </w:rPr>
              <w:t>Наименование тематики документа</w:t>
            </w:r>
          </w:p>
        </w:tc>
        <w:tc>
          <w:tcPr>
            <w:tcW w:w="2268" w:type="dxa"/>
            <w:vMerge w:val="restart"/>
            <w:vAlign w:val="center"/>
          </w:tcPr>
          <w:p w:rsidR="004237AB" w:rsidRDefault="004237AB" w:rsidP="00CC0912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Количество документов</w:t>
            </w:r>
          </w:p>
        </w:tc>
      </w:tr>
      <w:tr w:rsidR="004237AB" w:rsidTr="004237AB">
        <w:trPr>
          <w:cantSplit/>
          <w:trHeight w:val="437"/>
        </w:trPr>
        <w:tc>
          <w:tcPr>
            <w:tcW w:w="7513" w:type="dxa"/>
            <w:vMerge/>
          </w:tcPr>
          <w:p w:rsidR="004237AB" w:rsidRDefault="004237AB" w:rsidP="00CC0912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268" w:type="dxa"/>
            <w:vMerge/>
          </w:tcPr>
          <w:p w:rsidR="004237AB" w:rsidRDefault="004237AB" w:rsidP="00CC0912">
            <w:pPr>
              <w:jc w:val="center"/>
              <w:rPr>
                <w:noProof/>
                <w:sz w:val="18"/>
              </w:rPr>
            </w:pPr>
          </w:p>
        </w:tc>
      </w:tr>
      <w:tr w:rsidR="004237AB" w:rsidTr="004237AB">
        <w:trPr>
          <w:cantSplit/>
        </w:trPr>
        <w:tc>
          <w:tcPr>
            <w:tcW w:w="7513" w:type="dxa"/>
          </w:tcPr>
          <w:p w:rsidR="004237AB" w:rsidRDefault="004237AB" w:rsidP="00CC0912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2268" w:type="dxa"/>
          </w:tcPr>
          <w:p w:rsidR="004237AB" w:rsidRDefault="004237AB" w:rsidP="00CC0912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4237AB" w:rsidTr="004237AB">
        <w:trPr>
          <w:cantSplit/>
        </w:trPr>
        <w:tc>
          <w:tcPr>
            <w:tcW w:w="7513" w:type="dxa"/>
          </w:tcPr>
          <w:p w:rsidR="004237AB" w:rsidRDefault="004237AB" w:rsidP="00CC091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 -- </w:t>
            </w:r>
          </w:p>
        </w:tc>
        <w:tc>
          <w:tcPr>
            <w:tcW w:w="2268" w:type="dxa"/>
          </w:tcPr>
          <w:p w:rsidR="004237AB" w:rsidRDefault="004237AB" w:rsidP="00CC091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4237AB" w:rsidTr="004237AB">
        <w:trPr>
          <w:cantSplit/>
        </w:trPr>
        <w:tc>
          <w:tcPr>
            <w:tcW w:w="7513" w:type="dxa"/>
          </w:tcPr>
          <w:p w:rsidR="004237AB" w:rsidRDefault="004237AB" w:rsidP="00CC091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0002.0006.0064.0000 Трудоустройство и занятость населения (за исключением международного сотрудничества)</w:t>
            </w:r>
          </w:p>
        </w:tc>
        <w:tc>
          <w:tcPr>
            <w:tcW w:w="2268" w:type="dxa"/>
          </w:tcPr>
          <w:p w:rsidR="004237AB" w:rsidRDefault="004237AB" w:rsidP="00CC0912">
            <w:pPr>
              <w:jc w:val="right"/>
              <w:rPr>
                <w:noProof/>
                <w:sz w:val="18"/>
              </w:rPr>
            </w:pPr>
          </w:p>
        </w:tc>
      </w:tr>
      <w:tr w:rsidR="004237AB" w:rsidTr="004237AB">
        <w:trPr>
          <w:cantSplit/>
        </w:trPr>
        <w:tc>
          <w:tcPr>
            <w:tcW w:w="7513" w:type="dxa"/>
          </w:tcPr>
          <w:p w:rsidR="004237AB" w:rsidRDefault="004237AB" w:rsidP="00CC091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0002.0007.0067.0245 Пенсионный фонд Российской Федерации и негосударственные пенсионные фонды</w:t>
            </w:r>
          </w:p>
        </w:tc>
        <w:tc>
          <w:tcPr>
            <w:tcW w:w="2268" w:type="dxa"/>
          </w:tcPr>
          <w:p w:rsidR="004237AB" w:rsidRDefault="004237AB" w:rsidP="00CC0912">
            <w:pPr>
              <w:jc w:val="right"/>
              <w:rPr>
                <w:noProof/>
                <w:sz w:val="18"/>
              </w:rPr>
            </w:pPr>
          </w:p>
        </w:tc>
      </w:tr>
      <w:tr w:rsidR="004237AB" w:rsidTr="004237AB">
        <w:trPr>
          <w:cantSplit/>
        </w:trPr>
        <w:tc>
          <w:tcPr>
            <w:tcW w:w="7513" w:type="dxa"/>
          </w:tcPr>
          <w:p w:rsidR="004237AB" w:rsidRDefault="004237AB" w:rsidP="00CC091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0003.0008.0086.0000 Налоги и сборы</w:t>
            </w:r>
          </w:p>
        </w:tc>
        <w:tc>
          <w:tcPr>
            <w:tcW w:w="2268" w:type="dxa"/>
          </w:tcPr>
          <w:p w:rsidR="004237AB" w:rsidRDefault="004237AB" w:rsidP="00CC0912">
            <w:pPr>
              <w:jc w:val="right"/>
              <w:rPr>
                <w:noProof/>
                <w:sz w:val="18"/>
              </w:rPr>
            </w:pPr>
          </w:p>
        </w:tc>
      </w:tr>
      <w:tr w:rsidR="004237AB" w:rsidTr="004237AB">
        <w:trPr>
          <w:cantSplit/>
        </w:trPr>
        <w:tc>
          <w:tcPr>
            <w:tcW w:w="7513" w:type="dxa"/>
          </w:tcPr>
          <w:p w:rsidR="004237AB" w:rsidRDefault="004237AB" w:rsidP="00CC091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0003.0008.0086.0332 Федеральные‚ региональные‚ местные налоги и сборы</w:t>
            </w:r>
          </w:p>
        </w:tc>
        <w:tc>
          <w:tcPr>
            <w:tcW w:w="2268" w:type="dxa"/>
          </w:tcPr>
          <w:p w:rsidR="004237AB" w:rsidRDefault="004237AB" w:rsidP="00CC0912">
            <w:pPr>
              <w:jc w:val="right"/>
              <w:rPr>
                <w:noProof/>
                <w:sz w:val="18"/>
              </w:rPr>
            </w:pPr>
          </w:p>
        </w:tc>
      </w:tr>
      <w:tr w:rsidR="004237AB" w:rsidTr="004237AB">
        <w:trPr>
          <w:cantSplit/>
        </w:trPr>
        <w:tc>
          <w:tcPr>
            <w:tcW w:w="7513" w:type="dxa"/>
          </w:tcPr>
          <w:p w:rsidR="004237AB" w:rsidRDefault="004237AB" w:rsidP="00CC091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0003.0008.0086.0333 Налоговая служба: налоги‚ сборы и штрафы</w:t>
            </w:r>
          </w:p>
        </w:tc>
        <w:tc>
          <w:tcPr>
            <w:tcW w:w="2268" w:type="dxa"/>
          </w:tcPr>
          <w:p w:rsidR="004237AB" w:rsidRDefault="004237AB" w:rsidP="00CC091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4237AB" w:rsidTr="004237AB">
        <w:trPr>
          <w:cantSplit/>
        </w:trPr>
        <w:tc>
          <w:tcPr>
            <w:tcW w:w="7513" w:type="dxa"/>
          </w:tcPr>
          <w:p w:rsidR="004237AB" w:rsidRDefault="004237AB" w:rsidP="00CC091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0003.0008.0086.0334 Налоговые правонарушения‚ ответственность за их совершение</w:t>
            </w:r>
          </w:p>
        </w:tc>
        <w:tc>
          <w:tcPr>
            <w:tcW w:w="2268" w:type="dxa"/>
          </w:tcPr>
          <w:p w:rsidR="004237AB" w:rsidRDefault="004237AB" w:rsidP="00CC0912">
            <w:pPr>
              <w:jc w:val="right"/>
              <w:rPr>
                <w:noProof/>
                <w:sz w:val="18"/>
              </w:rPr>
            </w:pPr>
          </w:p>
        </w:tc>
      </w:tr>
      <w:tr w:rsidR="004237AB" w:rsidTr="004237AB">
        <w:trPr>
          <w:cantSplit/>
        </w:trPr>
        <w:tc>
          <w:tcPr>
            <w:tcW w:w="7513" w:type="dxa"/>
          </w:tcPr>
          <w:p w:rsidR="004237AB" w:rsidRDefault="004237AB" w:rsidP="00CC091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0003.0008.0086.0542 Обжалование решений государственных органов и должностных лиц</w:t>
            </w:r>
          </w:p>
        </w:tc>
        <w:tc>
          <w:tcPr>
            <w:tcW w:w="2268" w:type="dxa"/>
          </w:tcPr>
          <w:p w:rsidR="004237AB" w:rsidRDefault="004237AB" w:rsidP="00CC091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</w:tr>
      <w:tr w:rsidR="004237AB" w:rsidTr="004237AB">
        <w:trPr>
          <w:cantSplit/>
        </w:trPr>
        <w:tc>
          <w:tcPr>
            <w:tcW w:w="7513" w:type="dxa"/>
          </w:tcPr>
          <w:p w:rsidR="004237AB" w:rsidRDefault="004237AB" w:rsidP="00CC091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0003.0008.0086.0684 Налоговые преференции</w:t>
            </w:r>
          </w:p>
        </w:tc>
        <w:tc>
          <w:tcPr>
            <w:tcW w:w="2268" w:type="dxa"/>
          </w:tcPr>
          <w:p w:rsidR="004237AB" w:rsidRDefault="004237AB" w:rsidP="00CC091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4237AB" w:rsidTr="004237AB">
        <w:trPr>
          <w:cantSplit/>
        </w:trPr>
        <w:tc>
          <w:tcPr>
            <w:tcW w:w="7513" w:type="dxa"/>
          </w:tcPr>
          <w:p w:rsidR="004237AB" w:rsidRDefault="004237AB" w:rsidP="00CC091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0003.0008.0086.0760 Земельный налог</w:t>
            </w:r>
          </w:p>
        </w:tc>
        <w:tc>
          <w:tcPr>
            <w:tcW w:w="2268" w:type="dxa"/>
          </w:tcPr>
          <w:p w:rsidR="004237AB" w:rsidRDefault="004237AB" w:rsidP="00CC091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4237AB" w:rsidTr="004237AB">
        <w:trPr>
          <w:cantSplit/>
        </w:trPr>
        <w:tc>
          <w:tcPr>
            <w:tcW w:w="7513" w:type="dxa"/>
          </w:tcPr>
          <w:p w:rsidR="004237AB" w:rsidRDefault="004237AB" w:rsidP="00CC091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0003.0008.0086.0761 Налог на добавленную стоимость</w:t>
            </w:r>
          </w:p>
        </w:tc>
        <w:tc>
          <w:tcPr>
            <w:tcW w:w="2268" w:type="dxa"/>
          </w:tcPr>
          <w:p w:rsidR="004237AB" w:rsidRDefault="004237AB" w:rsidP="00CC091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4237AB" w:rsidTr="004237AB">
        <w:trPr>
          <w:cantSplit/>
        </w:trPr>
        <w:tc>
          <w:tcPr>
            <w:tcW w:w="7513" w:type="dxa"/>
          </w:tcPr>
          <w:p w:rsidR="004237AB" w:rsidRDefault="004237AB" w:rsidP="00CC091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0003.0008.0086.0763 Транспортный налог</w:t>
            </w:r>
          </w:p>
        </w:tc>
        <w:tc>
          <w:tcPr>
            <w:tcW w:w="2268" w:type="dxa"/>
          </w:tcPr>
          <w:p w:rsidR="004237AB" w:rsidRDefault="004237AB" w:rsidP="00CC091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</w:tr>
      <w:tr w:rsidR="004237AB" w:rsidTr="004237AB">
        <w:trPr>
          <w:cantSplit/>
        </w:trPr>
        <w:tc>
          <w:tcPr>
            <w:tcW w:w="7513" w:type="dxa"/>
          </w:tcPr>
          <w:p w:rsidR="004237AB" w:rsidRDefault="004237AB" w:rsidP="00CC091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0003.0008.0086.0764 Налог на имущество</w:t>
            </w:r>
          </w:p>
        </w:tc>
        <w:tc>
          <w:tcPr>
            <w:tcW w:w="2268" w:type="dxa"/>
          </w:tcPr>
          <w:p w:rsidR="004237AB" w:rsidRDefault="004237AB" w:rsidP="00CC091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4237AB" w:rsidTr="004237AB">
        <w:trPr>
          <w:cantSplit/>
        </w:trPr>
        <w:tc>
          <w:tcPr>
            <w:tcW w:w="7513" w:type="dxa"/>
          </w:tcPr>
          <w:p w:rsidR="004237AB" w:rsidRDefault="004237AB" w:rsidP="00CC091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0003.0008.0086.0765 Налог на доходы физических лиц</w:t>
            </w:r>
          </w:p>
        </w:tc>
        <w:tc>
          <w:tcPr>
            <w:tcW w:w="2268" w:type="dxa"/>
          </w:tcPr>
          <w:p w:rsidR="004237AB" w:rsidRDefault="004237AB" w:rsidP="00CC091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</w:tr>
      <w:tr w:rsidR="004237AB" w:rsidTr="004237AB">
        <w:trPr>
          <w:cantSplit/>
        </w:trPr>
        <w:tc>
          <w:tcPr>
            <w:tcW w:w="7513" w:type="dxa"/>
          </w:tcPr>
          <w:p w:rsidR="004237AB" w:rsidRDefault="004237AB" w:rsidP="00CC091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0003.0008.0086.0766 Налог на прибыль</w:t>
            </w:r>
          </w:p>
        </w:tc>
        <w:tc>
          <w:tcPr>
            <w:tcW w:w="2268" w:type="dxa"/>
          </w:tcPr>
          <w:p w:rsidR="004237AB" w:rsidRDefault="004237AB" w:rsidP="00CC0912">
            <w:pPr>
              <w:jc w:val="right"/>
              <w:rPr>
                <w:noProof/>
                <w:sz w:val="18"/>
              </w:rPr>
            </w:pPr>
          </w:p>
        </w:tc>
      </w:tr>
      <w:tr w:rsidR="004237AB" w:rsidTr="004237AB">
        <w:trPr>
          <w:cantSplit/>
        </w:trPr>
        <w:tc>
          <w:tcPr>
            <w:tcW w:w="7513" w:type="dxa"/>
          </w:tcPr>
          <w:p w:rsidR="004237AB" w:rsidRDefault="004237AB" w:rsidP="00CC091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0003.0008.0086.0767 Госпошлина</w:t>
            </w:r>
          </w:p>
        </w:tc>
        <w:tc>
          <w:tcPr>
            <w:tcW w:w="2268" w:type="dxa"/>
          </w:tcPr>
          <w:p w:rsidR="004237AB" w:rsidRDefault="004237AB" w:rsidP="00CC091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4237AB" w:rsidTr="004237AB">
        <w:trPr>
          <w:cantSplit/>
        </w:trPr>
        <w:tc>
          <w:tcPr>
            <w:tcW w:w="7513" w:type="dxa"/>
          </w:tcPr>
          <w:p w:rsidR="004237AB" w:rsidRDefault="004237AB" w:rsidP="00CC091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0003.0008.0086.0768 Налогообложение малого бизнеса</w:t>
            </w:r>
          </w:p>
        </w:tc>
        <w:tc>
          <w:tcPr>
            <w:tcW w:w="2268" w:type="dxa"/>
          </w:tcPr>
          <w:p w:rsidR="004237AB" w:rsidRDefault="004237AB" w:rsidP="00CC091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4237AB" w:rsidTr="004237AB">
        <w:trPr>
          <w:cantSplit/>
        </w:trPr>
        <w:tc>
          <w:tcPr>
            <w:tcW w:w="7513" w:type="dxa"/>
          </w:tcPr>
          <w:p w:rsidR="004237AB" w:rsidRDefault="004237AB" w:rsidP="00CC091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0003.0008.0086.0769 Задолженность по налогам и сборам</w:t>
            </w:r>
          </w:p>
        </w:tc>
        <w:tc>
          <w:tcPr>
            <w:tcW w:w="2268" w:type="dxa"/>
          </w:tcPr>
          <w:p w:rsidR="004237AB" w:rsidRDefault="004237AB" w:rsidP="00CC091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</w:tr>
      <w:tr w:rsidR="004237AB" w:rsidTr="004237AB">
        <w:trPr>
          <w:cantSplit/>
        </w:trPr>
        <w:tc>
          <w:tcPr>
            <w:tcW w:w="7513" w:type="dxa"/>
          </w:tcPr>
          <w:p w:rsidR="004237AB" w:rsidRDefault="004237AB" w:rsidP="00CC091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0003.0008.0086.0770 Уклонение от налогообложения</w:t>
            </w:r>
          </w:p>
        </w:tc>
        <w:tc>
          <w:tcPr>
            <w:tcW w:w="2268" w:type="dxa"/>
          </w:tcPr>
          <w:p w:rsidR="004237AB" w:rsidRDefault="004237AB" w:rsidP="00CC091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4237AB" w:rsidTr="004237AB">
        <w:trPr>
          <w:cantSplit/>
        </w:trPr>
        <w:tc>
          <w:tcPr>
            <w:tcW w:w="7513" w:type="dxa"/>
          </w:tcPr>
          <w:p w:rsidR="004237AB" w:rsidRDefault="004237AB" w:rsidP="00CC091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lastRenderedPageBreak/>
              <w:t>0003.0008.0086.0771 Применение ККТ</w:t>
            </w:r>
          </w:p>
        </w:tc>
        <w:tc>
          <w:tcPr>
            <w:tcW w:w="2268" w:type="dxa"/>
          </w:tcPr>
          <w:p w:rsidR="004237AB" w:rsidRDefault="004237AB" w:rsidP="00CC091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4237AB" w:rsidTr="004237AB">
        <w:trPr>
          <w:cantSplit/>
        </w:trPr>
        <w:tc>
          <w:tcPr>
            <w:tcW w:w="7513" w:type="dxa"/>
          </w:tcPr>
          <w:p w:rsidR="004237AB" w:rsidRDefault="004237AB" w:rsidP="00CC091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0003.0008.0086.0772 Получение и отказ от ИНН</w:t>
            </w:r>
          </w:p>
        </w:tc>
        <w:tc>
          <w:tcPr>
            <w:tcW w:w="2268" w:type="dxa"/>
          </w:tcPr>
          <w:p w:rsidR="004237AB" w:rsidRDefault="004237AB" w:rsidP="00CC091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4237AB" w:rsidTr="004237AB">
        <w:trPr>
          <w:cantSplit/>
        </w:trPr>
        <w:tc>
          <w:tcPr>
            <w:tcW w:w="7513" w:type="dxa"/>
          </w:tcPr>
          <w:p w:rsidR="004237AB" w:rsidRDefault="004237AB" w:rsidP="00CC091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0003.0008.0086.0774 Юридические вопросы по налогам и сборам</w:t>
            </w:r>
          </w:p>
        </w:tc>
        <w:tc>
          <w:tcPr>
            <w:tcW w:w="2268" w:type="dxa"/>
          </w:tcPr>
          <w:p w:rsidR="004237AB" w:rsidRDefault="004237AB" w:rsidP="00CC091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4237AB" w:rsidTr="004237AB">
        <w:trPr>
          <w:cantSplit/>
        </w:trPr>
        <w:tc>
          <w:tcPr>
            <w:tcW w:w="7513" w:type="dxa"/>
          </w:tcPr>
          <w:p w:rsidR="004237AB" w:rsidRDefault="004237AB" w:rsidP="00CC091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0003.0008.0086.0775 Зачет и возврат излишне уплаченных или излишне взысканных сумм налогов‚ сборов‚ пеней‚ штрафов</w:t>
            </w:r>
          </w:p>
        </w:tc>
        <w:tc>
          <w:tcPr>
            <w:tcW w:w="2268" w:type="dxa"/>
          </w:tcPr>
          <w:p w:rsidR="004237AB" w:rsidRDefault="004237AB" w:rsidP="00CC091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</w:tr>
      <w:tr w:rsidR="004237AB" w:rsidTr="004237AB">
        <w:trPr>
          <w:cantSplit/>
        </w:trPr>
        <w:tc>
          <w:tcPr>
            <w:tcW w:w="7513" w:type="dxa"/>
          </w:tcPr>
          <w:p w:rsidR="004237AB" w:rsidRDefault="004237AB" w:rsidP="00CC091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0003.0008.0086.0776 Предоставление отсрочки или рассрочки по уплате налога‚ сбора‚ пени‚ штрафа</w:t>
            </w:r>
          </w:p>
        </w:tc>
        <w:tc>
          <w:tcPr>
            <w:tcW w:w="2268" w:type="dxa"/>
          </w:tcPr>
          <w:p w:rsidR="004237AB" w:rsidRDefault="004237AB" w:rsidP="00CC0912">
            <w:pPr>
              <w:jc w:val="right"/>
              <w:rPr>
                <w:noProof/>
                <w:sz w:val="18"/>
              </w:rPr>
            </w:pPr>
          </w:p>
        </w:tc>
      </w:tr>
      <w:tr w:rsidR="004237AB" w:rsidTr="004237AB">
        <w:trPr>
          <w:cantSplit/>
        </w:trPr>
        <w:tc>
          <w:tcPr>
            <w:tcW w:w="7513" w:type="dxa"/>
          </w:tcPr>
          <w:p w:rsidR="004237AB" w:rsidRDefault="004237AB" w:rsidP="00CC091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0003.0008.0086.0777 Организация работы с налогоплательщиками</w:t>
            </w:r>
          </w:p>
        </w:tc>
        <w:tc>
          <w:tcPr>
            <w:tcW w:w="2268" w:type="dxa"/>
          </w:tcPr>
          <w:p w:rsidR="004237AB" w:rsidRDefault="004237AB" w:rsidP="00CC091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</w:tr>
      <w:tr w:rsidR="004237AB" w:rsidTr="004237AB">
        <w:trPr>
          <w:cantSplit/>
        </w:trPr>
        <w:tc>
          <w:tcPr>
            <w:tcW w:w="7513" w:type="dxa"/>
          </w:tcPr>
          <w:p w:rsidR="004237AB" w:rsidRDefault="004237AB" w:rsidP="00CC091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0003.0008.0086.1470 Совершенствование налогового администрирования</w:t>
            </w:r>
          </w:p>
        </w:tc>
        <w:tc>
          <w:tcPr>
            <w:tcW w:w="2268" w:type="dxa"/>
          </w:tcPr>
          <w:p w:rsidR="004237AB" w:rsidRDefault="004237AB" w:rsidP="00CC0912">
            <w:pPr>
              <w:jc w:val="right"/>
              <w:rPr>
                <w:noProof/>
                <w:sz w:val="18"/>
              </w:rPr>
            </w:pPr>
          </w:p>
        </w:tc>
      </w:tr>
      <w:tr w:rsidR="004237AB" w:rsidTr="004237AB">
        <w:trPr>
          <w:cantSplit/>
        </w:trPr>
        <w:tc>
          <w:tcPr>
            <w:tcW w:w="7513" w:type="dxa"/>
          </w:tcPr>
          <w:p w:rsidR="004237AB" w:rsidRDefault="004237AB" w:rsidP="00CC091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0003.0008.0086.1471 Государственная регистрация юридических лиц</w:t>
            </w:r>
          </w:p>
        </w:tc>
        <w:tc>
          <w:tcPr>
            <w:tcW w:w="2268" w:type="dxa"/>
          </w:tcPr>
          <w:p w:rsidR="004237AB" w:rsidRDefault="004237AB" w:rsidP="00CC0912">
            <w:pPr>
              <w:jc w:val="right"/>
              <w:rPr>
                <w:noProof/>
                <w:sz w:val="18"/>
              </w:rPr>
            </w:pPr>
          </w:p>
        </w:tc>
      </w:tr>
      <w:tr w:rsidR="004237AB" w:rsidTr="004237AB">
        <w:trPr>
          <w:cantSplit/>
        </w:trPr>
        <w:tc>
          <w:tcPr>
            <w:tcW w:w="7513" w:type="dxa"/>
          </w:tcPr>
          <w:p w:rsidR="004237AB" w:rsidRDefault="004237AB" w:rsidP="00CC091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0003.0008.0086.1472 Доступ к персонифицированной информации о состоянии расчета с бюджетом</w:t>
            </w:r>
          </w:p>
        </w:tc>
        <w:tc>
          <w:tcPr>
            <w:tcW w:w="2268" w:type="dxa"/>
          </w:tcPr>
          <w:p w:rsidR="004237AB" w:rsidRDefault="004237AB" w:rsidP="00CC0912">
            <w:pPr>
              <w:jc w:val="right"/>
              <w:rPr>
                <w:noProof/>
                <w:sz w:val="18"/>
              </w:rPr>
            </w:pPr>
          </w:p>
        </w:tc>
      </w:tr>
      <w:tr w:rsidR="004237AB" w:rsidTr="004237AB">
        <w:trPr>
          <w:cantSplit/>
        </w:trPr>
        <w:tc>
          <w:tcPr>
            <w:tcW w:w="7513" w:type="dxa"/>
          </w:tcPr>
          <w:p w:rsidR="004237AB" w:rsidRDefault="004237AB" w:rsidP="00CC091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0003.0008.0087.0685 Вклады в коммерческие банки и другие финансовые институты</w:t>
            </w:r>
          </w:p>
        </w:tc>
        <w:tc>
          <w:tcPr>
            <w:tcW w:w="2268" w:type="dxa"/>
          </w:tcPr>
          <w:p w:rsidR="004237AB" w:rsidRDefault="004237AB" w:rsidP="00CC0912">
            <w:pPr>
              <w:jc w:val="right"/>
              <w:rPr>
                <w:noProof/>
                <w:sz w:val="18"/>
              </w:rPr>
            </w:pPr>
          </w:p>
        </w:tc>
      </w:tr>
      <w:tr w:rsidR="004237AB" w:rsidTr="004237AB">
        <w:trPr>
          <w:cantSplit/>
        </w:trPr>
        <w:tc>
          <w:tcPr>
            <w:tcW w:w="7513" w:type="dxa"/>
          </w:tcPr>
          <w:p w:rsidR="004237AB" w:rsidRDefault="004237AB" w:rsidP="00CC091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0003.0008.0089.0000 Валютное регулирование и валютный контроль</w:t>
            </w:r>
          </w:p>
        </w:tc>
        <w:tc>
          <w:tcPr>
            <w:tcW w:w="2268" w:type="dxa"/>
          </w:tcPr>
          <w:p w:rsidR="004237AB" w:rsidRDefault="004237AB" w:rsidP="00CC0912">
            <w:pPr>
              <w:jc w:val="right"/>
              <w:rPr>
                <w:noProof/>
                <w:sz w:val="18"/>
              </w:rPr>
            </w:pPr>
          </w:p>
        </w:tc>
      </w:tr>
      <w:tr w:rsidR="004237AB" w:rsidTr="004237AB">
        <w:trPr>
          <w:cantSplit/>
        </w:trPr>
        <w:tc>
          <w:tcPr>
            <w:tcW w:w="7513" w:type="dxa"/>
          </w:tcPr>
          <w:p w:rsidR="004237AB" w:rsidRDefault="004237AB" w:rsidP="00CC0912">
            <w:pPr>
              <w:rPr>
                <w:noProof/>
                <w:sz w:val="18"/>
              </w:rPr>
            </w:pPr>
          </w:p>
        </w:tc>
        <w:tc>
          <w:tcPr>
            <w:tcW w:w="2268" w:type="dxa"/>
          </w:tcPr>
          <w:p w:rsidR="004237AB" w:rsidRDefault="004237AB" w:rsidP="00CC0912">
            <w:pPr>
              <w:jc w:val="right"/>
              <w:rPr>
                <w:noProof/>
                <w:sz w:val="18"/>
              </w:rPr>
            </w:pPr>
          </w:p>
        </w:tc>
      </w:tr>
      <w:tr w:rsidR="004237AB" w:rsidTr="004237AB">
        <w:trPr>
          <w:cantSplit/>
        </w:trPr>
        <w:tc>
          <w:tcPr>
            <w:tcW w:w="7513" w:type="dxa"/>
          </w:tcPr>
          <w:p w:rsidR="004237AB" w:rsidRDefault="004237AB" w:rsidP="00CC091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2268" w:type="dxa"/>
          </w:tcPr>
          <w:p w:rsidR="004237AB" w:rsidRDefault="004237AB" w:rsidP="00CC091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93</w:t>
            </w:r>
          </w:p>
        </w:tc>
      </w:tr>
    </w:tbl>
    <w:p w:rsidR="004237AB" w:rsidRDefault="004237AB" w:rsidP="00C34ED9">
      <w:pPr>
        <w:jc w:val="center"/>
        <w:rPr>
          <w:noProof/>
          <w:lang w:val="en-US"/>
        </w:rPr>
      </w:pPr>
    </w:p>
    <w:p w:rsidR="004237AB" w:rsidRDefault="004237AB" w:rsidP="00C34ED9">
      <w:pPr>
        <w:jc w:val="center"/>
        <w:rPr>
          <w:noProof/>
          <w:lang w:val="en-US"/>
        </w:rPr>
      </w:pPr>
    </w:p>
    <w:p w:rsidR="004237AB" w:rsidRPr="004237AB" w:rsidRDefault="004237AB" w:rsidP="00C34ED9">
      <w:pPr>
        <w:jc w:val="center"/>
        <w:rPr>
          <w:noProof/>
          <w:lang w:val="en-US"/>
        </w:rPr>
      </w:pPr>
    </w:p>
    <w:sectPr w:rsidR="004237AB" w:rsidRPr="004237AB" w:rsidSect="00BB0760">
      <w:pgSz w:w="16838" w:h="11906" w:orient="landscape"/>
      <w:pgMar w:top="851" w:right="851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6E4"/>
    <w:rsid w:val="00110014"/>
    <w:rsid w:val="001A1903"/>
    <w:rsid w:val="001D33EC"/>
    <w:rsid w:val="00332CEE"/>
    <w:rsid w:val="0037325E"/>
    <w:rsid w:val="00422808"/>
    <w:rsid w:val="004237AB"/>
    <w:rsid w:val="004455B4"/>
    <w:rsid w:val="00480AE6"/>
    <w:rsid w:val="004A3E1E"/>
    <w:rsid w:val="004F0612"/>
    <w:rsid w:val="00516CF5"/>
    <w:rsid w:val="00557B7E"/>
    <w:rsid w:val="006166F0"/>
    <w:rsid w:val="006757D8"/>
    <w:rsid w:val="00676F5C"/>
    <w:rsid w:val="007219D4"/>
    <w:rsid w:val="007243EF"/>
    <w:rsid w:val="00805703"/>
    <w:rsid w:val="00840DD6"/>
    <w:rsid w:val="00845F2C"/>
    <w:rsid w:val="00851325"/>
    <w:rsid w:val="008621F0"/>
    <w:rsid w:val="00867C49"/>
    <w:rsid w:val="00887EF9"/>
    <w:rsid w:val="008C7445"/>
    <w:rsid w:val="008D5A1E"/>
    <w:rsid w:val="008E32D0"/>
    <w:rsid w:val="00910965"/>
    <w:rsid w:val="009B0B90"/>
    <w:rsid w:val="00A90721"/>
    <w:rsid w:val="00B52C7B"/>
    <w:rsid w:val="00B72A18"/>
    <w:rsid w:val="00BA453D"/>
    <w:rsid w:val="00BB0760"/>
    <w:rsid w:val="00BB5EB9"/>
    <w:rsid w:val="00C34ED9"/>
    <w:rsid w:val="00CA7D25"/>
    <w:rsid w:val="00D44F91"/>
    <w:rsid w:val="00D5158D"/>
    <w:rsid w:val="00E16E50"/>
    <w:rsid w:val="00EE0366"/>
    <w:rsid w:val="00F8195F"/>
    <w:rsid w:val="00F97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EB9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15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D5158D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EB9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15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D5158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900-00-004\AppData\Roaming\Microsoft\&#1064;&#1072;&#1073;&#1083;&#1086;&#1085;&#1099;\spr_fns_ufns.dot" TargetMode="Externa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explosion val="25"/>
          <c:dLbls>
            <c:txPr>
              <a:bodyPr/>
              <a:lstStyle/>
              <a:p>
                <a:pPr>
                  <a:defRPr sz="1400" b="1" i="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Лист1!$A$2:$M$3</c:f>
              <c:strCache>
                <c:ptCount val="13"/>
                <c:pt idx="0">
                  <c:v>0003.0008.0086.0542</c:v>
                </c:pt>
                <c:pt idx="1">
                  <c:v>0003.0008.0086.0760 </c:v>
                </c:pt>
                <c:pt idx="2">
                  <c:v>0003.0008.0086.0763</c:v>
                </c:pt>
                <c:pt idx="3">
                  <c:v>0003.0008.0086.0764 </c:v>
                </c:pt>
                <c:pt idx="4">
                  <c:v>0003.0008.0086.0765</c:v>
                </c:pt>
                <c:pt idx="5">
                  <c:v>0003.0008.0086.0768</c:v>
                </c:pt>
                <c:pt idx="6">
                  <c:v>0003.0008.0086.0769</c:v>
                </c:pt>
                <c:pt idx="7">
                  <c:v>0003.0008.0086.0770 </c:v>
                </c:pt>
                <c:pt idx="8">
                  <c:v>0003.0008.0086.0775</c:v>
                </c:pt>
                <c:pt idx="9">
                  <c:v>0003.0008.0086.0777</c:v>
                </c:pt>
                <c:pt idx="10">
                  <c:v>0003.0008.0086.1471</c:v>
                </c:pt>
                <c:pt idx="11">
                  <c:v>0003.0012.0134.0000</c:v>
                </c:pt>
                <c:pt idx="12">
                  <c:v>По другим вопросам</c:v>
                </c:pt>
              </c:strCache>
            </c:strRef>
          </c:cat>
          <c:val>
            <c:numRef>
              <c:f>Лист1!$A$4:$M$4</c:f>
              <c:numCache>
                <c:formatCode>Основной</c:formatCode>
                <c:ptCount val="13"/>
                <c:pt idx="0">
                  <c:v>1.32E-2</c:v>
                </c:pt>
                <c:pt idx="1">
                  <c:v>2.7699999999999999E-2</c:v>
                </c:pt>
                <c:pt idx="2">
                  <c:v>0.1482</c:v>
                </c:pt>
                <c:pt idx="3">
                  <c:v>7.7700000000000005E-2</c:v>
                </c:pt>
                <c:pt idx="4">
                  <c:v>4.48E-2</c:v>
                </c:pt>
                <c:pt idx="5">
                  <c:v>2.5999999999999999E-3</c:v>
                </c:pt>
                <c:pt idx="6">
                  <c:v>6.3200000000000006E-2</c:v>
                </c:pt>
                <c:pt idx="7">
                  <c:v>6.6E-3</c:v>
                </c:pt>
                <c:pt idx="8">
                  <c:v>0.3669</c:v>
                </c:pt>
                <c:pt idx="9">
                  <c:v>0.11990000000000001</c:v>
                </c:pt>
                <c:pt idx="12">
                  <c:v>0.12909999999999999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layout/>
      <c:overlay val="0"/>
      <c:txPr>
        <a:bodyPr/>
        <a:lstStyle/>
        <a:p>
          <a:pPr rtl="0">
            <a:defRPr/>
          </a:pPr>
          <a:endParaRPr lang="ru-RU"/>
        </a:p>
      </c:txPr>
    </c:legend>
    <c:plotVisOnly val="1"/>
    <c:dispBlanksAs val="gap"/>
    <c:showDLblsOverMax val="0"/>
  </c:chart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FC6ABF-06C4-4BF1-883A-723E4E170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spr_fns_ufns</Template>
  <TotalTime>1</TotalTime>
  <Pages>3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Крайзер Галина Алексеевна</dc:creator>
  <cp:lastModifiedBy>1900-00-202</cp:lastModifiedBy>
  <cp:revision>2</cp:revision>
  <cp:lastPrinted>2015-07-29T12:06:00Z</cp:lastPrinted>
  <dcterms:created xsi:type="dcterms:W3CDTF">2017-08-11T08:15:00Z</dcterms:created>
  <dcterms:modified xsi:type="dcterms:W3CDTF">2017-08-11T08:15:00Z</dcterms:modified>
</cp:coreProperties>
</file>