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6C" w:rsidRDefault="009F446C" w:rsidP="009F446C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ФИНАНСОВ РОССИЙСКОЙ ФЕДЕРАЦИИ</w:t>
      </w:r>
    </w:p>
    <w:p w:rsidR="009F446C" w:rsidRDefault="009F446C" w:rsidP="009F446C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НАЛОГОВАЯ СЛУЖБА</w:t>
      </w:r>
    </w:p>
    <w:p w:rsidR="009F446C" w:rsidRDefault="009F446C" w:rsidP="009F446C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4 июня 2026 г. N БС-36-11/4766@</w:t>
      </w:r>
    </w:p>
    <w:p w:rsidR="009F446C" w:rsidRDefault="009F446C" w:rsidP="009F446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Федеральная налоговая служба направляет для использования в работе письмо Департамента налоговой политики Министерства финансов Российской Федерации от 27.05.2026 N 03-04-07/44745 по вопросу применения абзаца седьмого пункта 8 статьи </w:t>
      </w:r>
      <w:r w:rsidRPr="009F446C">
        <w:rPr>
          <w:rFonts w:ascii="Arial" w:hAnsi="Arial" w:cs="Arial"/>
          <w:color w:val="222222"/>
          <w:bdr w:val="none" w:sz="0" w:space="0" w:color="auto" w:frame="1"/>
        </w:rPr>
        <w:t>217 Налогового кодекса Российской Федерации</w:t>
      </w:r>
      <w:r>
        <w:rPr>
          <w:rFonts w:ascii="Arial" w:hAnsi="Arial" w:cs="Arial"/>
          <w:color w:val="222222"/>
        </w:rPr>
        <w:t>.</w:t>
      </w:r>
    </w:p>
    <w:p w:rsidR="009F446C" w:rsidRDefault="009F446C" w:rsidP="009F446C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Доведите указанное письмо до нижестоящих налоговых органов.</w:t>
      </w:r>
    </w:p>
    <w:p w:rsidR="009F446C" w:rsidRDefault="009F446C" w:rsidP="009F446C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Действительный</w:t>
      </w:r>
      <w:r>
        <w:rPr>
          <w:rFonts w:ascii="Arial" w:hAnsi="Arial" w:cs="Arial"/>
          <w:color w:val="222222"/>
        </w:rPr>
        <w:br/>
        <w:t>государственный советник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2 класса</w:t>
      </w:r>
      <w:r>
        <w:rPr>
          <w:rFonts w:ascii="Arial" w:hAnsi="Arial" w:cs="Arial"/>
          <w:color w:val="222222"/>
        </w:rPr>
        <w:br/>
        <w:t>С.Л.БОНДАРЧУК</w:t>
      </w:r>
    </w:p>
    <w:p w:rsidR="009F446C" w:rsidRDefault="009F446C" w:rsidP="009F446C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Приложение</w:t>
      </w:r>
    </w:p>
    <w:p w:rsidR="009F446C" w:rsidRDefault="009F446C" w:rsidP="009F446C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ФИНАНСОВ РОССИЙСКОЙ ФЕДЕРАЦИИ</w:t>
      </w:r>
    </w:p>
    <w:p w:rsidR="009F446C" w:rsidRDefault="009F446C" w:rsidP="009F446C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  <w:r>
        <w:rPr>
          <w:rFonts w:ascii="Arial" w:hAnsi="Arial" w:cs="Arial"/>
          <w:b/>
          <w:bCs/>
          <w:color w:val="222222"/>
        </w:rPr>
        <w:br/>
        <w:t>от 27 мая 2026 г. N 03-04-07/44745</w:t>
      </w:r>
    </w:p>
    <w:p w:rsidR="009F446C" w:rsidRDefault="009F446C" w:rsidP="009F446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Департамент налоговой политики (далее - Департамент) рассмотрел письмо и по вопросу применения абзаца седьмого пункта 8 статьи </w:t>
      </w:r>
      <w:r w:rsidRPr="009F446C">
        <w:rPr>
          <w:rFonts w:ascii="Arial" w:hAnsi="Arial" w:cs="Arial"/>
          <w:color w:val="222222"/>
          <w:bdr w:val="none" w:sz="0" w:space="0" w:color="auto" w:frame="1"/>
        </w:rPr>
        <w:t>217 Налогового кодекса Российской Федерации</w:t>
      </w:r>
      <w:r>
        <w:rPr>
          <w:rFonts w:ascii="Arial" w:hAnsi="Arial" w:cs="Arial"/>
          <w:color w:val="222222"/>
        </w:rPr>
        <w:t> (далее - Кодекс) сообщает следу</w:t>
      </w:r>
      <w:bookmarkStart w:id="0" w:name="_GoBack"/>
      <w:bookmarkEnd w:id="0"/>
      <w:r>
        <w:rPr>
          <w:rFonts w:ascii="Arial" w:hAnsi="Arial" w:cs="Arial"/>
          <w:color w:val="222222"/>
        </w:rPr>
        <w:t>ющее.</w:t>
      </w:r>
    </w:p>
    <w:p w:rsidR="009F446C" w:rsidRDefault="009F446C" w:rsidP="009F446C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соответствии с абзацем седьмым пункта 8 статьи 217 Кодекса не подлежат обложению налогом на доходы физических лиц суммы единовременных выплат (в том числе в виде материальной помощи), осуществляемых работодателями работникам (родителям, усыновителям, опекунам) при рождении (усыновлении (удочерении) ребенка, установлении опеки над ребенком, выплачиваемой в течение первого года после рождения (усыновления, удочерения), установления опеки, но не более 1 миллиона рублей</w:t>
      </w:r>
      <w:proofErr w:type="gramEnd"/>
      <w:r>
        <w:rPr>
          <w:rFonts w:ascii="Arial" w:hAnsi="Arial" w:cs="Arial"/>
          <w:color w:val="222222"/>
        </w:rPr>
        <w:t xml:space="preserve"> на каждого ребенка.</w:t>
      </w:r>
    </w:p>
    <w:p w:rsidR="009F446C" w:rsidRDefault="009F446C" w:rsidP="009F446C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Таким образом, для целей применения абзаца седьмого пункта 8 статьи 217 Кодекса одним из условий является размер единовременной выплаты (в том числе в виде материальной помощи), который не должен превышать 1 миллион рублей на каждого ребенка.</w:t>
      </w:r>
    </w:p>
    <w:p w:rsidR="009F446C" w:rsidRDefault="009F446C" w:rsidP="009F446C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этой связи на основании абзаца седьмого пункта 8 статьи 217 Кодекса освобождаются от налогообложения единовременные выплаты (в том числе в виде материальной помощи), которые не превышают в сумме 1 миллион рублей на каждого ребенка, в том числе, если такие выплаты производятся несколькими работодателями в пользу одного налогоплательщика.</w:t>
      </w:r>
    </w:p>
    <w:p w:rsidR="009F446C" w:rsidRDefault="009F446C" w:rsidP="009F446C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Директор Департамента</w:t>
      </w:r>
      <w:r>
        <w:rPr>
          <w:rFonts w:ascii="Arial" w:hAnsi="Arial" w:cs="Arial"/>
          <w:color w:val="222222"/>
        </w:rPr>
        <w:br/>
        <w:t>Д.В.ВОЛКОВ</w:t>
      </w:r>
    </w:p>
    <w:p w:rsidR="00722DEE" w:rsidRDefault="009F446C"/>
    <w:sectPr w:rsidR="00722DEE" w:rsidSect="009F446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6C"/>
    <w:rsid w:val="00054731"/>
    <w:rsid w:val="009F446C"/>
    <w:rsid w:val="00F4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46C"/>
    <w:rPr>
      <w:color w:val="0000FF"/>
      <w:u w:val="single"/>
    </w:rPr>
  </w:style>
  <w:style w:type="paragraph" w:customStyle="1" w:styleId="pr">
    <w:name w:val="pr"/>
    <w:basedOn w:val="a"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446C"/>
    <w:rPr>
      <w:color w:val="0000FF"/>
      <w:u w:val="single"/>
    </w:rPr>
  </w:style>
  <w:style w:type="paragraph" w:customStyle="1" w:styleId="pr">
    <w:name w:val="pr"/>
    <w:basedOn w:val="a"/>
    <w:rsid w:val="009F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1</cp:revision>
  <dcterms:created xsi:type="dcterms:W3CDTF">2026-06-17T05:01:00Z</dcterms:created>
  <dcterms:modified xsi:type="dcterms:W3CDTF">2026-06-17T05:03:00Z</dcterms:modified>
</cp:coreProperties>
</file>