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A2" w:rsidRPr="000D54B9" w:rsidRDefault="00217FA2">
      <w:pPr>
        <w:pStyle w:val="ConsPlusTitlePage"/>
      </w:pPr>
      <w:r w:rsidRPr="000D54B9">
        <w:br/>
      </w:r>
      <w:bookmarkStart w:id="0" w:name="_GoBack"/>
      <w:bookmarkEnd w:id="0"/>
    </w:p>
    <w:p w:rsidR="00217FA2" w:rsidRPr="000D54B9" w:rsidRDefault="00217FA2">
      <w:pPr>
        <w:pStyle w:val="ConsPlusNormal"/>
        <w:jc w:val="right"/>
        <w:outlineLvl w:val="0"/>
      </w:pPr>
      <w:r w:rsidRPr="000D54B9">
        <w:t>Приложение N 1</w:t>
      </w:r>
    </w:p>
    <w:p w:rsidR="00217FA2" w:rsidRPr="000D54B9" w:rsidRDefault="00217FA2">
      <w:pPr>
        <w:pStyle w:val="ConsPlusNormal"/>
        <w:jc w:val="right"/>
      </w:pPr>
      <w:r w:rsidRPr="000D54B9">
        <w:t xml:space="preserve">к решению </w:t>
      </w:r>
      <w:proofErr w:type="gramStart"/>
      <w:r w:rsidRPr="000D54B9">
        <w:t>Абаканского</w:t>
      </w:r>
      <w:proofErr w:type="gramEnd"/>
    </w:p>
    <w:p w:rsidR="00217FA2" w:rsidRPr="000D54B9" w:rsidRDefault="00217FA2">
      <w:pPr>
        <w:pStyle w:val="ConsPlusNormal"/>
        <w:jc w:val="right"/>
      </w:pPr>
      <w:r w:rsidRPr="000D54B9">
        <w:t>городского Совета депутатов</w:t>
      </w:r>
    </w:p>
    <w:p w:rsidR="00217FA2" w:rsidRPr="000D54B9" w:rsidRDefault="00217FA2">
      <w:pPr>
        <w:pStyle w:val="ConsPlusNormal"/>
        <w:jc w:val="right"/>
      </w:pPr>
      <w:r w:rsidRPr="000D54B9">
        <w:t>от 26.10.2005 N 198</w:t>
      </w:r>
    </w:p>
    <w:p w:rsidR="00217FA2" w:rsidRPr="000D54B9" w:rsidRDefault="00217FA2">
      <w:pPr>
        <w:pStyle w:val="ConsPlusNormal"/>
        <w:ind w:firstLine="540"/>
        <w:jc w:val="both"/>
      </w:pPr>
    </w:p>
    <w:p w:rsidR="00217FA2" w:rsidRPr="000D54B9" w:rsidRDefault="00217FA2">
      <w:pPr>
        <w:pStyle w:val="ConsPlusTitle"/>
        <w:jc w:val="center"/>
      </w:pPr>
      <w:bookmarkStart w:id="1" w:name="P39"/>
      <w:bookmarkEnd w:id="1"/>
      <w:r w:rsidRPr="000D54B9">
        <w:t>ПОЛОЖЕНИЕ</w:t>
      </w:r>
    </w:p>
    <w:p w:rsidR="00217FA2" w:rsidRPr="000D54B9" w:rsidRDefault="00217FA2">
      <w:pPr>
        <w:pStyle w:val="ConsPlusTitle"/>
        <w:jc w:val="center"/>
      </w:pPr>
      <w:r w:rsidRPr="000D54B9">
        <w:t>"О ЕДИНОМ НАЛОГЕ НА ВМЕНЕННЫЙ ДОХОД</w:t>
      </w:r>
    </w:p>
    <w:p w:rsidR="00217FA2" w:rsidRPr="000D54B9" w:rsidRDefault="00217FA2">
      <w:pPr>
        <w:pStyle w:val="ConsPlusTitle"/>
        <w:jc w:val="center"/>
      </w:pPr>
      <w:r w:rsidRPr="000D54B9">
        <w:t>ДЛЯ ОТДЕЛЬНЫХ ВИДОВ ДЕЯТЕЛЬНОСТИ</w:t>
      </w:r>
    </w:p>
    <w:p w:rsidR="00217FA2" w:rsidRPr="000D54B9" w:rsidRDefault="00217FA2">
      <w:pPr>
        <w:pStyle w:val="ConsPlusTitle"/>
        <w:jc w:val="center"/>
      </w:pPr>
      <w:r w:rsidRPr="000D54B9">
        <w:t>НА ТЕРРИТОРИИ ГОРОДА АБАКАНА"</w:t>
      </w:r>
    </w:p>
    <w:p w:rsidR="00217FA2" w:rsidRPr="000D54B9" w:rsidRDefault="00217FA2">
      <w:pPr>
        <w:pStyle w:val="ConsPlusNormal"/>
        <w:jc w:val="center"/>
      </w:pPr>
    </w:p>
    <w:p w:rsidR="00217FA2" w:rsidRPr="000D54B9" w:rsidRDefault="00217FA2">
      <w:pPr>
        <w:pStyle w:val="ConsPlusNormal"/>
        <w:jc w:val="center"/>
      </w:pPr>
      <w:r w:rsidRPr="000D54B9">
        <w:t>Список изменяющих документов</w:t>
      </w:r>
    </w:p>
    <w:p w:rsidR="00217FA2" w:rsidRPr="000D54B9" w:rsidRDefault="00217FA2">
      <w:pPr>
        <w:pStyle w:val="ConsPlusNormal"/>
        <w:jc w:val="center"/>
      </w:pPr>
      <w:proofErr w:type="gramStart"/>
      <w:r w:rsidRPr="000D54B9">
        <w:t>(в ред. решений Абаканского городского Совета депутатов</w:t>
      </w:r>
      <w:proofErr w:type="gramEnd"/>
    </w:p>
    <w:p w:rsidR="00217FA2" w:rsidRPr="000D54B9" w:rsidRDefault="00217FA2">
      <w:pPr>
        <w:pStyle w:val="ConsPlusNormal"/>
        <w:jc w:val="center"/>
      </w:pPr>
      <w:r w:rsidRPr="000D54B9">
        <w:t>от 05.07.2006 N 282, от 27.03.2007 N 361, от 26.11.2007 N 422,</w:t>
      </w:r>
    </w:p>
    <w:p w:rsidR="00217FA2" w:rsidRPr="000D54B9" w:rsidRDefault="00217FA2">
      <w:pPr>
        <w:pStyle w:val="ConsPlusNormal"/>
        <w:jc w:val="center"/>
      </w:pPr>
      <w:r w:rsidRPr="000D54B9">
        <w:t>от 24.06.2008 N 54, от 23.10.2008 N 74, от 10.11.2009 N 186,</w:t>
      </w:r>
    </w:p>
    <w:p w:rsidR="00217FA2" w:rsidRPr="000D54B9" w:rsidRDefault="00217FA2">
      <w:pPr>
        <w:pStyle w:val="ConsPlusNormal"/>
        <w:jc w:val="center"/>
      </w:pPr>
      <w:r w:rsidRPr="000D54B9">
        <w:t>от 28.04.2011 N 326,</w:t>
      </w:r>
    </w:p>
    <w:p w:rsidR="00217FA2" w:rsidRPr="000D54B9" w:rsidRDefault="00217FA2">
      <w:pPr>
        <w:pStyle w:val="ConsPlusNormal"/>
        <w:jc w:val="center"/>
      </w:pPr>
      <w:r w:rsidRPr="000D54B9">
        <w:t>решений Совета депутатов г. Абакана</w:t>
      </w:r>
    </w:p>
    <w:p w:rsidR="00217FA2" w:rsidRPr="000D54B9" w:rsidRDefault="00217FA2">
      <w:pPr>
        <w:pStyle w:val="ConsPlusNormal"/>
        <w:jc w:val="center"/>
      </w:pPr>
      <w:r w:rsidRPr="000D54B9">
        <w:t>от 27.11.2012 N 477, от 22.11.2016 N 384)</w:t>
      </w:r>
    </w:p>
    <w:p w:rsidR="00217FA2" w:rsidRPr="000D54B9" w:rsidRDefault="00217FA2">
      <w:pPr>
        <w:pStyle w:val="ConsPlusNormal"/>
        <w:jc w:val="center"/>
      </w:pPr>
    </w:p>
    <w:p w:rsidR="00217FA2" w:rsidRPr="000D54B9" w:rsidRDefault="00217FA2">
      <w:pPr>
        <w:pStyle w:val="ConsPlusNormal"/>
        <w:ind w:firstLine="540"/>
        <w:jc w:val="both"/>
        <w:outlineLvl w:val="1"/>
      </w:pPr>
      <w:r w:rsidRPr="000D54B9">
        <w:t>1. Общие положения</w:t>
      </w:r>
    </w:p>
    <w:p w:rsidR="00217FA2" w:rsidRPr="000D54B9" w:rsidRDefault="00217FA2">
      <w:pPr>
        <w:pStyle w:val="ConsPlusNormal"/>
        <w:ind w:firstLine="540"/>
        <w:jc w:val="both"/>
      </w:pPr>
    </w:p>
    <w:p w:rsidR="00217FA2" w:rsidRPr="000D54B9" w:rsidRDefault="00217FA2">
      <w:pPr>
        <w:pStyle w:val="ConsPlusNormal"/>
        <w:ind w:firstLine="540"/>
        <w:jc w:val="both"/>
      </w:pPr>
      <w:r w:rsidRPr="000D54B9">
        <w:t>1.1. Настоящее Положение в соответствии с главой 26.3 части второй Налогового кодекса Российской Федерации вводит в действие на территории города Абакана единый налог на вмененный доход для отдельных видов деятельности (далее - единый налог), определяет виды предпринимательской деятельности, в отношении которых вводится данный налог и значения корректирующего коэффициента базовой доходности К</w:t>
      </w:r>
      <w:proofErr w:type="gramStart"/>
      <w:r w:rsidRPr="000D54B9">
        <w:t>2</w:t>
      </w:r>
      <w:proofErr w:type="gramEnd"/>
      <w:r w:rsidRPr="000D54B9">
        <w:t>, а также регулирует отношения в системе налогообложения в виде единого налога по вопросам, отнесенным к ведению представительных органов муниципальных городских округов Российской Федерации.</w:t>
      </w:r>
    </w:p>
    <w:p w:rsidR="00217FA2" w:rsidRPr="000D54B9" w:rsidRDefault="00217FA2">
      <w:pPr>
        <w:pStyle w:val="ConsPlusNormal"/>
        <w:ind w:firstLine="540"/>
        <w:jc w:val="both"/>
      </w:pPr>
    </w:p>
    <w:p w:rsidR="00217FA2" w:rsidRPr="000D54B9" w:rsidRDefault="00217FA2">
      <w:pPr>
        <w:pStyle w:val="ConsPlusNormal"/>
        <w:ind w:firstLine="540"/>
        <w:jc w:val="both"/>
        <w:outlineLvl w:val="1"/>
      </w:pPr>
      <w:r w:rsidRPr="000D54B9">
        <w:t>2. Виды предпринимательской деятельности, в отношении которых вводится единый налог</w:t>
      </w:r>
    </w:p>
    <w:p w:rsidR="00217FA2" w:rsidRPr="000D54B9" w:rsidRDefault="00217FA2">
      <w:pPr>
        <w:pStyle w:val="ConsPlusNormal"/>
        <w:ind w:firstLine="540"/>
        <w:jc w:val="both"/>
      </w:pPr>
    </w:p>
    <w:p w:rsidR="00217FA2" w:rsidRPr="000D54B9" w:rsidRDefault="00217FA2">
      <w:pPr>
        <w:pStyle w:val="ConsPlusNormal"/>
        <w:ind w:firstLine="540"/>
        <w:jc w:val="both"/>
      </w:pPr>
      <w:r w:rsidRPr="000D54B9">
        <w:t>2.1. Система налогообложения в виде единого налога на вмененный доход вводится в отношении следующих видов предпринимательской деятельности: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1) оказания бытовых услуг. Единый налог применяется в отношении отнесенных Правительством Российской Федерации к бытовым услугам кодов видов деятельности в соответствии с Общероссийским классификатором видов экономической деятельности и кодов услуг в соответствии с Общероссийским классификатором продукции по видам экономической деятельности;</w:t>
      </w:r>
    </w:p>
    <w:p w:rsidR="00217FA2" w:rsidRPr="000D54B9" w:rsidRDefault="00217FA2">
      <w:pPr>
        <w:pStyle w:val="ConsPlusNormal"/>
        <w:jc w:val="both"/>
      </w:pPr>
      <w:r w:rsidRPr="000D54B9">
        <w:t>(</w:t>
      </w:r>
      <w:proofErr w:type="spellStart"/>
      <w:r w:rsidRPr="000D54B9">
        <w:t>пп</w:t>
      </w:r>
      <w:proofErr w:type="spellEnd"/>
      <w:r w:rsidRPr="000D54B9">
        <w:t>. 1 в ред. решения Совета депутатов г. Абакана от 22.11.2016 N 384)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2) оказания ветеринарных услуг;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3) оказания услуг по ремонту, техническому обслуживанию и мойке автомототранспортных средств;</w:t>
      </w:r>
    </w:p>
    <w:p w:rsidR="00217FA2" w:rsidRPr="000D54B9" w:rsidRDefault="00217FA2">
      <w:pPr>
        <w:pStyle w:val="ConsPlusNormal"/>
        <w:jc w:val="both"/>
      </w:pPr>
      <w:r w:rsidRPr="000D54B9">
        <w:t>(в ред. решения Совета депутатов г. Абакана от 27.11.2012 N 477)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217FA2" w:rsidRPr="000D54B9" w:rsidRDefault="00217FA2">
      <w:pPr>
        <w:pStyle w:val="ConsPlusNormal"/>
        <w:jc w:val="both"/>
      </w:pPr>
      <w:r w:rsidRPr="000D54B9">
        <w:t>(в ред. решения Абаканского городского Совета депутатов от 23.10.2008 N 74, решения Совета депутатов г. Абакана от 27.11.2012 N 477)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217FA2" w:rsidRPr="000D54B9" w:rsidRDefault="00217FA2">
      <w:pPr>
        <w:pStyle w:val="ConsPlusNormal"/>
        <w:jc w:val="both"/>
      </w:pPr>
      <w:r w:rsidRPr="000D54B9">
        <w:t>(</w:t>
      </w:r>
      <w:proofErr w:type="spellStart"/>
      <w:r w:rsidRPr="000D54B9">
        <w:t>пп</w:t>
      </w:r>
      <w:proofErr w:type="spellEnd"/>
      <w:r w:rsidRPr="000D54B9">
        <w:t>. 7 в ред. решения Абаканского городского Совета депутатов от 23.10.2008 N 74)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lastRenderedPageBreak/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10) распространения наружной рекламы с использованием рекламных конструкций;</w:t>
      </w:r>
    </w:p>
    <w:p w:rsidR="00217FA2" w:rsidRPr="000D54B9" w:rsidRDefault="00217FA2">
      <w:pPr>
        <w:pStyle w:val="ConsPlusNormal"/>
        <w:jc w:val="both"/>
      </w:pPr>
      <w:r w:rsidRPr="000D54B9">
        <w:t>(</w:t>
      </w:r>
      <w:proofErr w:type="spellStart"/>
      <w:r w:rsidRPr="000D54B9">
        <w:t>пп</w:t>
      </w:r>
      <w:proofErr w:type="spellEnd"/>
      <w:r w:rsidRPr="000D54B9">
        <w:t>. 10 в ред. решения Абаканского городского Совета депутатов от 23.10.2008 N 74)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11)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217FA2" w:rsidRPr="000D54B9" w:rsidRDefault="00217FA2">
      <w:pPr>
        <w:pStyle w:val="ConsPlusNormal"/>
        <w:jc w:val="both"/>
      </w:pPr>
      <w:r w:rsidRPr="000D54B9">
        <w:t>(</w:t>
      </w:r>
      <w:proofErr w:type="spellStart"/>
      <w:r w:rsidRPr="000D54B9">
        <w:t>пп</w:t>
      </w:r>
      <w:proofErr w:type="spellEnd"/>
      <w:r w:rsidRPr="000D54B9">
        <w:t>. 11 в ред. решения Абаканского городского Совета депутатов от 23.10.2008 N 74)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12) размещение рекламы с использованием внешних и внутренних поверхностей транспортных средств.</w:t>
      </w:r>
    </w:p>
    <w:p w:rsidR="00217FA2" w:rsidRPr="000D54B9" w:rsidRDefault="00217FA2">
      <w:pPr>
        <w:pStyle w:val="ConsPlusNormal"/>
        <w:jc w:val="both"/>
      </w:pPr>
      <w:r w:rsidRPr="000D54B9">
        <w:t>(</w:t>
      </w:r>
      <w:proofErr w:type="spellStart"/>
      <w:r w:rsidRPr="000D54B9">
        <w:t>пп</w:t>
      </w:r>
      <w:proofErr w:type="spellEnd"/>
      <w:r w:rsidRPr="000D54B9">
        <w:t>. 12 в ред. решения Совета депутатов г. Абакана от 27.11.2012 N 477)</w:t>
      </w:r>
    </w:p>
    <w:p w:rsidR="00217FA2" w:rsidRPr="000D54B9" w:rsidRDefault="00217FA2">
      <w:pPr>
        <w:pStyle w:val="ConsPlusNormal"/>
        <w:ind w:firstLine="540"/>
        <w:jc w:val="both"/>
      </w:pPr>
    </w:p>
    <w:p w:rsidR="00217FA2" w:rsidRPr="000D54B9" w:rsidRDefault="00217FA2">
      <w:pPr>
        <w:pStyle w:val="ConsPlusNormal"/>
        <w:ind w:firstLine="540"/>
        <w:jc w:val="both"/>
        <w:outlineLvl w:val="1"/>
      </w:pPr>
      <w:r w:rsidRPr="000D54B9">
        <w:t>3. Значения корректирующего коэффициента базовой доходности К</w:t>
      </w:r>
      <w:proofErr w:type="gramStart"/>
      <w:r w:rsidRPr="000D54B9">
        <w:t>2</w:t>
      </w:r>
      <w:proofErr w:type="gramEnd"/>
    </w:p>
    <w:p w:rsidR="00217FA2" w:rsidRPr="000D54B9" w:rsidRDefault="00217FA2">
      <w:pPr>
        <w:pStyle w:val="ConsPlusNormal"/>
        <w:ind w:firstLine="540"/>
        <w:jc w:val="both"/>
      </w:pPr>
    </w:p>
    <w:p w:rsidR="00217FA2" w:rsidRPr="000D54B9" w:rsidRDefault="00217FA2">
      <w:pPr>
        <w:pStyle w:val="ConsPlusNormal"/>
        <w:ind w:firstLine="540"/>
        <w:jc w:val="both"/>
      </w:pPr>
      <w:r w:rsidRPr="000D54B9">
        <w:t>3.1. Значения корректирующего коэффициента базовой доходности К</w:t>
      </w:r>
      <w:proofErr w:type="gramStart"/>
      <w:r w:rsidRPr="000D54B9">
        <w:t>2</w:t>
      </w:r>
      <w:proofErr w:type="gramEnd"/>
      <w:r w:rsidRPr="000D54B9">
        <w:t xml:space="preserve"> определяются в зависимости от величины доходов, особенности места ведения предпринимательской деятельности и иных особенностей и рассчитываются по формуле:</w:t>
      </w:r>
    </w:p>
    <w:p w:rsidR="00217FA2" w:rsidRPr="000D54B9" w:rsidRDefault="00217FA2">
      <w:pPr>
        <w:pStyle w:val="ConsPlusNormal"/>
        <w:ind w:firstLine="540"/>
        <w:jc w:val="both"/>
      </w:pPr>
    </w:p>
    <w:p w:rsidR="00217FA2" w:rsidRPr="000D54B9" w:rsidRDefault="00217FA2">
      <w:pPr>
        <w:pStyle w:val="ConsPlusNormal"/>
        <w:ind w:firstLine="540"/>
        <w:jc w:val="both"/>
      </w:pPr>
      <w:r w:rsidRPr="000D54B9">
        <w:t>К</w:t>
      </w:r>
      <w:proofErr w:type="gramStart"/>
      <w:r w:rsidRPr="000D54B9">
        <w:t>2</w:t>
      </w:r>
      <w:proofErr w:type="gramEnd"/>
      <w:r w:rsidRPr="000D54B9">
        <w:t xml:space="preserve"> = К2(1) x К2(2) x К2(3), где</w:t>
      </w:r>
    </w:p>
    <w:p w:rsidR="00217FA2" w:rsidRPr="000D54B9" w:rsidRDefault="00217FA2">
      <w:pPr>
        <w:pStyle w:val="ConsPlusNormal"/>
        <w:ind w:firstLine="540"/>
        <w:jc w:val="both"/>
      </w:pPr>
    </w:p>
    <w:p w:rsidR="00217FA2" w:rsidRPr="000D54B9" w:rsidRDefault="00217FA2">
      <w:pPr>
        <w:pStyle w:val="ConsPlusNormal"/>
        <w:ind w:firstLine="540"/>
        <w:jc w:val="both"/>
      </w:pPr>
      <w:r w:rsidRPr="000D54B9">
        <w:t>К</w:t>
      </w:r>
      <w:proofErr w:type="gramStart"/>
      <w:r w:rsidRPr="000D54B9">
        <w:t>2</w:t>
      </w:r>
      <w:proofErr w:type="gramEnd"/>
      <w:r w:rsidRPr="000D54B9">
        <w:t>(1) - коэффициент величины доходов;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К</w:t>
      </w:r>
      <w:proofErr w:type="gramStart"/>
      <w:r w:rsidRPr="000D54B9">
        <w:t>2</w:t>
      </w:r>
      <w:proofErr w:type="gramEnd"/>
      <w:r w:rsidRPr="000D54B9">
        <w:t>(2) - коэффициент особенности места ведения предпринимательской деятельности;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К</w:t>
      </w:r>
      <w:proofErr w:type="gramStart"/>
      <w:r w:rsidRPr="000D54B9">
        <w:t>2</w:t>
      </w:r>
      <w:proofErr w:type="gramEnd"/>
      <w:r w:rsidRPr="000D54B9">
        <w:t>(3) - коэффициент, учитывающий иные особенности.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3.2. Установить значения коэффициента К</w:t>
      </w:r>
      <w:proofErr w:type="gramStart"/>
      <w:r w:rsidRPr="000D54B9">
        <w:t>2</w:t>
      </w:r>
      <w:proofErr w:type="gramEnd"/>
      <w:r w:rsidRPr="000D54B9">
        <w:t>(1) согласно приложению к настоящему Положению.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3.3. Установить значения коэффициента К</w:t>
      </w:r>
      <w:proofErr w:type="gramStart"/>
      <w:r w:rsidRPr="000D54B9">
        <w:t>2</w:t>
      </w:r>
      <w:proofErr w:type="gramEnd"/>
      <w:r w:rsidRPr="000D54B9">
        <w:t>(2) для видов предпринимательской деятельности, в отношении которых вводится единый налог, за исключением оказания услуг по ремонту, техническому обслуживанию и мойке автотранспортных средств и оказания автотранспортных услуг по перевозке пассажиров и грузов для: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- улицы Новаторов - 0,6;</w:t>
      </w:r>
    </w:p>
    <w:p w:rsidR="00217FA2" w:rsidRPr="000D54B9" w:rsidRDefault="00217FA2">
      <w:pPr>
        <w:pStyle w:val="ConsPlusNormal"/>
        <w:jc w:val="both"/>
      </w:pPr>
      <w:r w:rsidRPr="000D54B9">
        <w:t>(в ред. решения Абаканского городского Совета депутатов от 27.03.2007 N 361)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 xml:space="preserve">- разъезда </w:t>
      </w:r>
      <w:proofErr w:type="spellStart"/>
      <w:r w:rsidRPr="000D54B9">
        <w:t>Подсиний</w:t>
      </w:r>
      <w:proofErr w:type="spellEnd"/>
      <w:r w:rsidRPr="000D54B9">
        <w:t xml:space="preserve">, квартала </w:t>
      </w:r>
      <w:proofErr w:type="gramStart"/>
      <w:r w:rsidRPr="000D54B9">
        <w:t>Молодежный</w:t>
      </w:r>
      <w:proofErr w:type="gramEnd"/>
      <w:r w:rsidRPr="000D54B9">
        <w:t>, улиц Домостроительной, Северной, Станционной - 0,8;</w:t>
      </w:r>
    </w:p>
    <w:p w:rsidR="00217FA2" w:rsidRPr="000D54B9" w:rsidRDefault="00217FA2">
      <w:pPr>
        <w:pStyle w:val="ConsPlusNormal"/>
        <w:jc w:val="both"/>
      </w:pPr>
      <w:r w:rsidRPr="000D54B9">
        <w:t>(в ред. решения Абаканского городского Совета депутатов от 27.03.2007 N 361)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 xml:space="preserve">- Верхней </w:t>
      </w:r>
      <w:proofErr w:type="spellStart"/>
      <w:r w:rsidRPr="000D54B9">
        <w:t>Согры</w:t>
      </w:r>
      <w:proofErr w:type="spellEnd"/>
      <w:r w:rsidRPr="000D54B9">
        <w:t xml:space="preserve">, Нижней </w:t>
      </w:r>
      <w:proofErr w:type="spellStart"/>
      <w:r w:rsidRPr="000D54B9">
        <w:t>Согры</w:t>
      </w:r>
      <w:proofErr w:type="spellEnd"/>
      <w:r w:rsidRPr="000D54B9">
        <w:t xml:space="preserve"> - 0,9;</w:t>
      </w:r>
    </w:p>
    <w:p w:rsidR="00217FA2" w:rsidRPr="000D54B9" w:rsidRDefault="00217FA2">
      <w:pPr>
        <w:pStyle w:val="ConsPlusNormal"/>
        <w:jc w:val="both"/>
      </w:pPr>
      <w:r w:rsidRPr="000D54B9">
        <w:t>(в ред. решения Абаканского городского Совета депутатов от 27.03.2007 N 361)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- остальной территории города - 1,0.</w:t>
      </w:r>
    </w:p>
    <w:p w:rsidR="00217FA2" w:rsidRPr="000D54B9" w:rsidRDefault="00217FA2">
      <w:pPr>
        <w:pStyle w:val="ConsPlusNormal"/>
        <w:jc w:val="both"/>
      </w:pPr>
      <w:r w:rsidRPr="000D54B9">
        <w:t>(абзац введен решением Абаканского городского Совета депутатов от 27.03.2007 N 361)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3.4. Установить значение коэффициента К</w:t>
      </w:r>
      <w:proofErr w:type="gramStart"/>
      <w:r w:rsidRPr="000D54B9">
        <w:t>2</w:t>
      </w:r>
      <w:proofErr w:type="gramEnd"/>
      <w:r w:rsidRPr="000D54B9">
        <w:t>(3) равное 0,5 для: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- общественных организаций инвалидов (в том числе созданных как союзы общественных организаций инвалидов), среди членов которых инвалиды и их законные представители составляют не менее 80 процентов;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- организаций и индивидуальных предпринимателей, если среднесписочная численность инвалидов среди их работников составляет не менее 50 процентов, а доля заработной платы инвалидов в фонде оплаты труда составляет не менее 40 процентов;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- индивидуальных предпринимателей, являющихся инвалидами, не использующих труд наемных работников;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- индивидуальных предпринимателей, не использующих труд наемных работников, имеющих на иждивении одного или нескольких детей-инвалидов или детей, оставшихся без попечения родителей.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Установить значение коэффициента К</w:t>
      </w:r>
      <w:proofErr w:type="gramStart"/>
      <w:r w:rsidRPr="000D54B9">
        <w:t>2</w:t>
      </w:r>
      <w:proofErr w:type="gramEnd"/>
      <w:r w:rsidRPr="000D54B9">
        <w:t>(3), равное 0,7, для индивидуальных предпринимателей, имеющих на иждивении трех детей и не использующих труд наемных работников.</w:t>
      </w:r>
    </w:p>
    <w:p w:rsidR="00217FA2" w:rsidRPr="000D54B9" w:rsidRDefault="00217FA2">
      <w:pPr>
        <w:pStyle w:val="ConsPlusNormal"/>
        <w:jc w:val="both"/>
      </w:pPr>
      <w:r w:rsidRPr="000D54B9">
        <w:t>(абзац введен решением Абаканского городского Совета депутатов от 05.07.2006 N 282)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Установить значение коэффициента К</w:t>
      </w:r>
      <w:proofErr w:type="gramStart"/>
      <w:r w:rsidRPr="000D54B9">
        <w:t>2</w:t>
      </w:r>
      <w:proofErr w:type="gramEnd"/>
      <w:r w:rsidRPr="000D54B9">
        <w:t>(3), равное 0,6, для индивидуальных предпринимателей, имеющих на иждивении четырех детей и не использующих труд наемных работников.</w:t>
      </w:r>
    </w:p>
    <w:p w:rsidR="00217FA2" w:rsidRPr="000D54B9" w:rsidRDefault="00217FA2">
      <w:pPr>
        <w:pStyle w:val="ConsPlusNormal"/>
        <w:jc w:val="both"/>
      </w:pPr>
      <w:r w:rsidRPr="000D54B9">
        <w:t>(абзац введен решением Абаканского городского Совета депутатов от 05.07.2006 N 282)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Установить значение коэффициента К</w:t>
      </w:r>
      <w:proofErr w:type="gramStart"/>
      <w:r w:rsidRPr="000D54B9">
        <w:t>2</w:t>
      </w:r>
      <w:proofErr w:type="gramEnd"/>
      <w:r w:rsidRPr="000D54B9">
        <w:t>(3), равное 0,5, для индивидуальных предпринимателей, имеющих на иждивении пять и более детей и не использующих труд наемных работников.</w:t>
      </w:r>
    </w:p>
    <w:p w:rsidR="00217FA2" w:rsidRPr="000D54B9" w:rsidRDefault="00217FA2">
      <w:pPr>
        <w:pStyle w:val="ConsPlusNormal"/>
        <w:jc w:val="both"/>
      </w:pPr>
      <w:r w:rsidRPr="000D54B9">
        <w:t>(абзац введен решением Абаканского городского Совета депутатов от 05.07.2006 N 282)</w:t>
      </w:r>
    </w:p>
    <w:p w:rsidR="00217FA2" w:rsidRPr="000D54B9" w:rsidRDefault="00217FA2">
      <w:pPr>
        <w:pStyle w:val="ConsPlusNormal"/>
        <w:ind w:firstLine="540"/>
        <w:jc w:val="both"/>
      </w:pPr>
      <w:r w:rsidRPr="000D54B9">
        <w:t>Для остальных категорий налогоплательщиков значение К</w:t>
      </w:r>
      <w:proofErr w:type="gramStart"/>
      <w:r w:rsidRPr="000D54B9">
        <w:t>2</w:t>
      </w:r>
      <w:proofErr w:type="gramEnd"/>
      <w:r w:rsidRPr="000D54B9">
        <w:t>(3) установить равное 1,0.</w:t>
      </w:r>
    </w:p>
    <w:p w:rsidR="00217FA2" w:rsidRPr="000D54B9" w:rsidRDefault="00217FA2">
      <w:pPr>
        <w:pStyle w:val="ConsPlusNormal"/>
        <w:ind w:firstLine="540"/>
        <w:jc w:val="both"/>
      </w:pPr>
    </w:p>
    <w:p w:rsidR="00217FA2" w:rsidRPr="000D54B9" w:rsidRDefault="00217FA2">
      <w:pPr>
        <w:pStyle w:val="ConsPlusNormal"/>
        <w:ind w:firstLine="540"/>
        <w:jc w:val="both"/>
      </w:pPr>
    </w:p>
    <w:p w:rsidR="00217FA2" w:rsidRPr="000D54B9" w:rsidRDefault="00217FA2">
      <w:pPr>
        <w:pStyle w:val="ConsPlusNormal"/>
        <w:ind w:firstLine="540"/>
        <w:jc w:val="both"/>
      </w:pPr>
    </w:p>
    <w:p w:rsidR="00217FA2" w:rsidRPr="000D54B9" w:rsidRDefault="00217FA2">
      <w:pPr>
        <w:pStyle w:val="ConsPlusNormal"/>
        <w:ind w:firstLine="540"/>
        <w:jc w:val="both"/>
      </w:pPr>
    </w:p>
    <w:p w:rsidR="00217FA2" w:rsidRPr="000D54B9" w:rsidRDefault="00217FA2">
      <w:pPr>
        <w:pStyle w:val="ConsPlusNormal"/>
        <w:ind w:firstLine="540"/>
        <w:jc w:val="both"/>
      </w:pPr>
    </w:p>
    <w:p w:rsidR="00217FA2" w:rsidRPr="000D54B9" w:rsidRDefault="00217FA2">
      <w:pPr>
        <w:pStyle w:val="ConsPlusNormal"/>
        <w:jc w:val="right"/>
        <w:outlineLvl w:val="1"/>
      </w:pPr>
      <w:r w:rsidRPr="000D54B9">
        <w:t>Приложение N 1</w:t>
      </w:r>
    </w:p>
    <w:p w:rsidR="00217FA2" w:rsidRPr="000D54B9" w:rsidRDefault="00217FA2">
      <w:pPr>
        <w:pStyle w:val="ConsPlusNormal"/>
        <w:jc w:val="right"/>
      </w:pPr>
      <w:r w:rsidRPr="000D54B9">
        <w:t>к Положению "О едином налоге</w:t>
      </w:r>
    </w:p>
    <w:p w:rsidR="00217FA2" w:rsidRPr="000D54B9" w:rsidRDefault="00217FA2">
      <w:pPr>
        <w:pStyle w:val="ConsPlusNormal"/>
        <w:jc w:val="right"/>
      </w:pPr>
      <w:r w:rsidRPr="000D54B9">
        <w:t xml:space="preserve">на вмененный доход </w:t>
      </w:r>
      <w:proofErr w:type="gramStart"/>
      <w:r w:rsidRPr="000D54B9">
        <w:t>для</w:t>
      </w:r>
      <w:proofErr w:type="gramEnd"/>
    </w:p>
    <w:p w:rsidR="00217FA2" w:rsidRPr="000D54B9" w:rsidRDefault="00217FA2">
      <w:pPr>
        <w:pStyle w:val="ConsPlusNormal"/>
        <w:jc w:val="right"/>
      </w:pPr>
      <w:r w:rsidRPr="000D54B9">
        <w:t xml:space="preserve">отдельных видов деятельности </w:t>
      </w:r>
      <w:proofErr w:type="gramStart"/>
      <w:r w:rsidRPr="000D54B9">
        <w:t>на</w:t>
      </w:r>
      <w:proofErr w:type="gramEnd"/>
    </w:p>
    <w:p w:rsidR="00217FA2" w:rsidRPr="000D54B9" w:rsidRDefault="00217FA2">
      <w:pPr>
        <w:pStyle w:val="ConsPlusNormal"/>
        <w:jc w:val="right"/>
      </w:pPr>
      <w:r w:rsidRPr="000D54B9">
        <w:t>территории города Абакана",</w:t>
      </w:r>
    </w:p>
    <w:p w:rsidR="00217FA2" w:rsidRPr="000D54B9" w:rsidRDefault="00217FA2">
      <w:pPr>
        <w:pStyle w:val="ConsPlusNormal"/>
        <w:jc w:val="right"/>
      </w:pPr>
      <w:proofErr w:type="gramStart"/>
      <w:r w:rsidRPr="000D54B9">
        <w:t>утвержденному</w:t>
      </w:r>
      <w:proofErr w:type="gramEnd"/>
      <w:r w:rsidRPr="000D54B9">
        <w:t xml:space="preserve"> решением Абаканского</w:t>
      </w:r>
    </w:p>
    <w:p w:rsidR="00217FA2" w:rsidRPr="000D54B9" w:rsidRDefault="00217FA2">
      <w:pPr>
        <w:pStyle w:val="ConsPlusNormal"/>
        <w:jc w:val="right"/>
      </w:pPr>
      <w:r w:rsidRPr="000D54B9">
        <w:t>городского Совета депутатов</w:t>
      </w:r>
    </w:p>
    <w:p w:rsidR="00217FA2" w:rsidRPr="000D54B9" w:rsidRDefault="00217FA2">
      <w:pPr>
        <w:pStyle w:val="ConsPlusNormal"/>
        <w:jc w:val="right"/>
      </w:pPr>
      <w:r w:rsidRPr="000D54B9">
        <w:t>от 26.10.2005 N 198</w:t>
      </w:r>
    </w:p>
    <w:p w:rsidR="00217FA2" w:rsidRPr="000D54B9" w:rsidRDefault="00217FA2">
      <w:pPr>
        <w:pStyle w:val="ConsPlusNormal"/>
        <w:ind w:firstLine="540"/>
        <w:jc w:val="both"/>
      </w:pPr>
    </w:p>
    <w:p w:rsidR="00217FA2" w:rsidRPr="000D54B9" w:rsidRDefault="00217FA2">
      <w:pPr>
        <w:pStyle w:val="ConsPlusNormal"/>
        <w:jc w:val="center"/>
      </w:pPr>
      <w:bookmarkStart w:id="2" w:name="P124"/>
      <w:bookmarkEnd w:id="2"/>
      <w:r w:rsidRPr="000D54B9">
        <w:t>ЗНАЧЕНИЯ КОЭФФИЦИЕНТА</w:t>
      </w:r>
    </w:p>
    <w:p w:rsidR="00217FA2" w:rsidRPr="000D54B9" w:rsidRDefault="00217FA2">
      <w:pPr>
        <w:pStyle w:val="ConsPlusNormal"/>
        <w:jc w:val="center"/>
      </w:pPr>
      <w:r w:rsidRPr="000D54B9">
        <w:t>ВЕЛИЧИНЫ ДОХОДОВ К</w:t>
      </w:r>
      <w:proofErr w:type="gramStart"/>
      <w:r w:rsidRPr="000D54B9">
        <w:t>2</w:t>
      </w:r>
      <w:proofErr w:type="gramEnd"/>
      <w:r w:rsidRPr="000D54B9">
        <w:t>(1)</w:t>
      </w:r>
    </w:p>
    <w:p w:rsidR="00217FA2" w:rsidRPr="000D54B9" w:rsidRDefault="00217FA2">
      <w:pPr>
        <w:pStyle w:val="ConsPlusNormal"/>
        <w:jc w:val="center"/>
      </w:pPr>
    </w:p>
    <w:p w:rsidR="00217FA2" w:rsidRPr="000D54B9" w:rsidRDefault="00217FA2">
      <w:pPr>
        <w:pStyle w:val="ConsPlusNormal"/>
        <w:jc w:val="center"/>
      </w:pPr>
      <w:r w:rsidRPr="000D54B9">
        <w:t>Список изменяющих документов</w:t>
      </w:r>
    </w:p>
    <w:p w:rsidR="00217FA2" w:rsidRPr="000D54B9" w:rsidRDefault="00217FA2">
      <w:pPr>
        <w:pStyle w:val="ConsPlusNormal"/>
        <w:jc w:val="center"/>
      </w:pPr>
      <w:proofErr w:type="gramStart"/>
      <w:r w:rsidRPr="000D54B9">
        <w:t>(в ред. решений Совета депутатов г. Абакана</w:t>
      </w:r>
      <w:proofErr w:type="gramEnd"/>
    </w:p>
    <w:p w:rsidR="00217FA2" w:rsidRPr="000D54B9" w:rsidRDefault="00217FA2">
      <w:pPr>
        <w:pStyle w:val="ConsPlusNormal"/>
        <w:jc w:val="center"/>
      </w:pPr>
      <w:r w:rsidRPr="000D54B9">
        <w:t>от 27.11.2012 N 477, от 22.11.2016 N 384)</w:t>
      </w:r>
    </w:p>
    <w:p w:rsidR="00217FA2" w:rsidRPr="000D54B9" w:rsidRDefault="00217FA2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7087"/>
        <w:gridCol w:w="990"/>
      </w:tblGrid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 xml:space="preserve">N </w:t>
            </w:r>
            <w:proofErr w:type="gramStart"/>
            <w:r w:rsidRPr="000D54B9">
              <w:t>п</w:t>
            </w:r>
            <w:proofErr w:type="gramEnd"/>
            <w:r w:rsidRPr="000D54B9">
              <w:t>/п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Виды предпринимательской деятельности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  <w:jc w:val="both"/>
            </w:pPr>
            <w:r w:rsidRPr="000D54B9">
              <w:t>К</w:t>
            </w:r>
            <w:proofErr w:type="gramStart"/>
            <w:r w:rsidRPr="000D54B9">
              <w:t>2</w:t>
            </w:r>
            <w:proofErr w:type="gramEnd"/>
            <w:r w:rsidRPr="000D54B9">
              <w:t>(1)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Оказание бытовых услуг &lt;*&gt;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  <w:jc w:val="both"/>
            </w:pPr>
          </w:p>
        </w:tc>
      </w:tr>
      <w:tr w:rsidR="000D54B9" w:rsidRPr="000D54B9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1.1.</w:t>
            </w:r>
          </w:p>
        </w:tc>
        <w:tc>
          <w:tcPr>
            <w:tcW w:w="8077" w:type="dxa"/>
            <w:gridSpan w:val="2"/>
            <w:tcBorders>
              <w:bottom w:val="nil"/>
            </w:tcBorders>
          </w:tcPr>
          <w:p w:rsidR="00217FA2" w:rsidRPr="000D54B9" w:rsidRDefault="00217FA2">
            <w:pPr>
              <w:pStyle w:val="ConsPlusNormal"/>
              <w:jc w:val="both"/>
            </w:pPr>
            <w:r w:rsidRPr="000D54B9">
              <w:t>утратил силу с 1 января 2017 года. - Решение Совета депутатов г. Абакана от 22.11.2016 N 384</w:t>
            </w:r>
          </w:p>
        </w:tc>
      </w:tr>
      <w:tr w:rsidR="000D54B9" w:rsidRPr="000D54B9">
        <w:tc>
          <w:tcPr>
            <w:tcW w:w="990" w:type="dxa"/>
            <w:vMerge w:val="restart"/>
            <w:tcBorders>
              <w:bottom w:val="nil"/>
            </w:tcBorders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1.2.</w:t>
            </w:r>
          </w:p>
        </w:tc>
        <w:tc>
          <w:tcPr>
            <w:tcW w:w="7087" w:type="dxa"/>
            <w:tcBorders>
              <w:bottom w:val="nil"/>
            </w:tcBorders>
          </w:tcPr>
          <w:p w:rsidR="00217FA2" w:rsidRPr="000D54B9" w:rsidRDefault="00217FA2">
            <w:pPr>
              <w:pStyle w:val="ConsPlusNormal"/>
            </w:pPr>
            <w:r w:rsidRPr="000D54B9">
              <w:t>услуги по ремонту и техническому обслуживанию ручных инструментов с механическим приводом;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217FA2" w:rsidRPr="000D54B9" w:rsidRDefault="00217FA2">
            <w:pPr>
              <w:pStyle w:val="ConsPlusNormal"/>
            </w:pPr>
            <w:r w:rsidRPr="000D54B9">
              <w:t>0,95</w:t>
            </w:r>
          </w:p>
        </w:tc>
      </w:tr>
      <w:tr w:rsidR="000D54B9" w:rsidRPr="000D54B9">
        <w:tblPrEx>
          <w:tblBorders>
            <w:insideH w:val="nil"/>
          </w:tblBorders>
        </w:tblPrEx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  <w:tc>
          <w:tcPr>
            <w:tcW w:w="7087" w:type="dxa"/>
            <w:tcBorders>
              <w:top w:val="nil"/>
              <w:bottom w:val="nil"/>
            </w:tcBorders>
          </w:tcPr>
          <w:p w:rsidR="00217FA2" w:rsidRPr="000D54B9" w:rsidRDefault="00217FA2">
            <w:pPr>
              <w:pStyle w:val="ConsPlusNormal"/>
            </w:pPr>
            <w:r w:rsidRPr="000D54B9">
              <w:t>услуги по ремонту компьютеров и коммуникационного оборудования;</w:t>
            </w:r>
          </w:p>
        </w:tc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</w:tr>
      <w:tr w:rsidR="000D54B9" w:rsidRPr="000D54B9">
        <w:tblPrEx>
          <w:tblBorders>
            <w:insideH w:val="nil"/>
          </w:tblBorders>
        </w:tblPrEx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  <w:tc>
          <w:tcPr>
            <w:tcW w:w="7087" w:type="dxa"/>
            <w:tcBorders>
              <w:top w:val="nil"/>
              <w:bottom w:val="nil"/>
            </w:tcBorders>
          </w:tcPr>
          <w:p w:rsidR="00217FA2" w:rsidRPr="000D54B9" w:rsidRDefault="00217FA2">
            <w:pPr>
              <w:pStyle w:val="ConsPlusNormal"/>
            </w:pPr>
            <w:r w:rsidRPr="000D54B9">
              <w:t>услуги по ремонту приборов бытовой электроники;</w:t>
            </w:r>
          </w:p>
        </w:tc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</w:tr>
      <w:tr w:rsidR="000D54B9" w:rsidRPr="000D54B9">
        <w:tblPrEx>
          <w:tblBorders>
            <w:insideH w:val="nil"/>
          </w:tblBorders>
        </w:tblPrEx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  <w:tc>
          <w:tcPr>
            <w:tcW w:w="7087" w:type="dxa"/>
            <w:tcBorders>
              <w:top w:val="nil"/>
              <w:bottom w:val="nil"/>
            </w:tcBorders>
          </w:tcPr>
          <w:p w:rsidR="00217FA2" w:rsidRPr="000D54B9" w:rsidRDefault="00217FA2">
            <w:pPr>
              <w:pStyle w:val="ConsPlusNormal"/>
            </w:pPr>
            <w:r w:rsidRPr="000D54B9">
              <w:t>услуги по ремонту бытовых приборов, домашнего и садового инвентаря;</w:t>
            </w:r>
          </w:p>
        </w:tc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</w:tr>
      <w:tr w:rsidR="000D54B9" w:rsidRPr="000D54B9">
        <w:tblPrEx>
          <w:tblBorders>
            <w:insideH w:val="nil"/>
          </w:tblBorders>
        </w:tblPrEx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  <w:tc>
          <w:tcPr>
            <w:tcW w:w="7087" w:type="dxa"/>
            <w:tcBorders>
              <w:top w:val="nil"/>
              <w:bottom w:val="nil"/>
            </w:tcBorders>
          </w:tcPr>
          <w:p w:rsidR="00217FA2" w:rsidRPr="000D54B9" w:rsidRDefault="00217FA2">
            <w:pPr>
              <w:pStyle w:val="ConsPlusNormal"/>
            </w:pPr>
            <w:r w:rsidRPr="000D54B9">
              <w:t>услуги по ремонту часов и ювелирных изделий;</w:t>
            </w:r>
          </w:p>
        </w:tc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</w:tr>
      <w:tr w:rsidR="000D54B9" w:rsidRPr="000D54B9">
        <w:tblPrEx>
          <w:tblBorders>
            <w:insideH w:val="nil"/>
          </w:tblBorders>
        </w:tblPrEx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  <w:tc>
          <w:tcPr>
            <w:tcW w:w="7087" w:type="dxa"/>
            <w:tcBorders>
              <w:top w:val="nil"/>
              <w:bottom w:val="nil"/>
            </w:tcBorders>
          </w:tcPr>
          <w:p w:rsidR="00217FA2" w:rsidRPr="000D54B9" w:rsidRDefault="00217FA2">
            <w:pPr>
              <w:pStyle w:val="ConsPlusNormal"/>
            </w:pPr>
            <w:r w:rsidRPr="000D54B9">
              <w:t>услуги по ремонту велосипедов;</w:t>
            </w:r>
          </w:p>
        </w:tc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</w:tr>
      <w:tr w:rsidR="000D54B9" w:rsidRPr="000D54B9">
        <w:tblPrEx>
          <w:tblBorders>
            <w:insideH w:val="nil"/>
          </w:tblBorders>
        </w:tblPrEx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  <w:tc>
          <w:tcPr>
            <w:tcW w:w="7087" w:type="dxa"/>
            <w:tcBorders>
              <w:top w:val="nil"/>
              <w:bottom w:val="nil"/>
            </w:tcBorders>
          </w:tcPr>
          <w:p w:rsidR="00217FA2" w:rsidRPr="000D54B9" w:rsidRDefault="00217FA2">
            <w:pPr>
              <w:pStyle w:val="ConsPlusNormal"/>
            </w:pPr>
            <w:r w:rsidRPr="000D54B9">
              <w:t>услуги по ремонту и обслуживанию музыкальных инструментов;</w:t>
            </w:r>
          </w:p>
        </w:tc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</w:tr>
      <w:tr w:rsidR="000D54B9" w:rsidRPr="000D54B9">
        <w:tblPrEx>
          <w:tblBorders>
            <w:insideH w:val="nil"/>
          </w:tblBorders>
        </w:tblPrEx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  <w:tc>
          <w:tcPr>
            <w:tcW w:w="7087" w:type="dxa"/>
            <w:tcBorders>
              <w:top w:val="nil"/>
              <w:bottom w:val="nil"/>
            </w:tcBorders>
          </w:tcPr>
          <w:p w:rsidR="00217FA2" w:rsidRPr="000D54B9" w:rsidRDefault="00217FA2">
            <w:pPr>
              <w:pStyle w:val="ConsPlusNormal"/>
            </w:pPr>
            <w:r w:rsidRPr="000D54B9">
              <w:t>услуги по ремонту и обслуживанию спортивного инвентаря;</w:t>
            </w:r>
          </w:p>
        </w:tc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</w:tr>
      <w:tr w:rsidR="000D54B9" w:rsidRPr="000D54B9">
        <w:tblPrEx>
          <w:tblBorders>
            <w:insideH w:val="nil"/>
          </w:tblBorders>
        </w:tblPrEx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  <w:tc>
          <w:tcPr>
            <w:tcW w:w="7087" w:type="dxa"/>
            <w:tcBorders>
              <w:top w:val="nil"/>
              <w:bottom w:val="nil"/>
            </w:tcBorders>
          </w:tcPr>
          <w:p w:rsidR="00217FA2" w:rsidRPr="000D54B9" w:rsidRDefault="00217FA2">
            <w:pPr>
              <w:pStyle w:val="ConsPlusNormal"/>
            </w:pPr>
            <w:r w:rsidRPr="000D54B9">
              <w:t>услуги по ремонту прочих предметов личного потребления и бытовых товаров, не включенных в другие группировки, в соответствии с видом 95.29.19 Общероссийского классификатора продукции по видам экономической деятельности</w:t>
            </w:r>
          </w:p>
        </w:tc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</w:tr>
      <w:tr w:rsidR="000D54B9" w:rsidRPr="000D54B9">
        <w:tblPrEx>
          <w:tblBorders>
            <w:insideH w:val="nil"/>
          </w:tblBorders>
        </w:tblPrEx>
        <w:tc>
          <w:tcPr>
            <w:tcW w:w="9067" w:type="dxa"/>
            <w:gridSpan w:val="3"/>
            <w:tcBorders>
              <w:top w:val="nil"/>
            </w:tcBorders>
          </w:tcPr>
          <w:p w:rsidR="00217FA2" w:rsidRPr="000D54B9" w:rsidRDefault="00217FA2">
            <w:pPr>
              <w:pStyle w:val="ConsPlusNormal"/>
              <w:jc w:val="both"/>
            </w:pPr>
            <w:r w:rsidRPr="000D54B9">
              <w:t>(п. 1.2 в ред. решения Совета депутатов г. Абакана от 22.11.2016 N 384)</w:t>
            </w:r>
          </w:p>
        </w:tc>
      </w:tr>
      <w:tr w:rsidR="000D54B9" w:rsidRPr="000D54B9">
        <w:tc>
          <w:tcPr>
            <w:tcW w:w="990" w:type="dxa"/>
            <w:vMerge w:val="restart"/>
            <w:tcBorders>
              <w:bottom w:val="nil"/>
            </w:tcBorders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1.3.</w:t>
            </w:r>
          </w:p>
        </w:tc>
        <w:tc>
          <w:tcPr>
            <w:tcW w:w="7087" w:type="dxa"/>
            <w:tcBorders>
              <w:bottom w:val="nil"/>
            </w:tcBorders>
          </w:tcPr>
          <w:p w:rsidR="00217FA2" w:rsidRPr="000D54B9" w:rsidRDefault="00217FA2">
            <w:pPr>
              <w:pStyle w:val="ConsPlusNormal"/>
            </w:pPr>
            <w:r w:rsidRPr="000D54B9">
              <w:t>услуги парикмахерских и услуги салонов красоты, прочие;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217FA2" w:rsidRPr="000D54B9" w:rsidRDefault="00217FA2">
            <w:pPr>
              <w:pStyle w:val="ConsPlusNormal"/>
            </w:pPr>
            <w:r w:rsidRPr="000D54B9">
              <w:t>0,5</w:t>
            </w:r>
          </w:p>
        </w:tc>
      </w:tr>
      <w:tr w:rsidR="000D54B9" w:rsidRPr="000D54B9">
        <w:tblPrEx>
          <w:tblBorders>
            <w:insideH w:val="nil"/>
          </w:tblBorders>
        </w:tblPrEx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  <w:tc>
          <w:tcPr>
            <w:tcW w:w="7087" w:type="dxa"/>
            <w:tcBorders>
              <w:top w:val="nil"/>
              <w:bottom w:val="nil"/>
            </w:tcBorders>
          </w:tcPr>
          <w:p w:rsidR="00217FA2" w:rsidRPr="000D54B9" w:rsidRDefault="00217FA2">
            <w:pPr>
              <w:pStyle w:val="ConsPlusNormal"/>
            </w:pPr>
            <w:r w:rsidRPr="000D54B9">
              <w:t>услуги по прокату бытовых изделий и предметов личного пользования;</w:t>
            </w:r>
          </w:p>
        </w:tc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</w:tr>
      <w:tr w:rsidR="000D54B9" w:rsidRPr="000D54B9">
        <w:tblPrEx>
          <w:tblBorders>
            <w:insideH w:val="nil"/>
          </w:tblBorders>
        </w:tblPrEx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  <w:tc>
          <w:tcPr>
            <w:tcW w:w="7087" w:type="dxa"/>
            <w:tcBorders>
              <w:top w:val="nil"/>
              <w:bottom w:val="nil"/>
            </w:tcBorders>
          </w:tcPr>
          <w:p w:rsidR="00217FA2" w:rsidRPr="000D54B9" w:rsidRDefault="00217FA2">
            <w:pPr>
              <w:pStyle w:val="ConsPlusNormal"/>
            </w:pPr>
            <w:r w:rsidRPr="000D54B9">
              <w:t>услуги химчистки (включая услуги по чистке изделий из меха);</w:t>
            </w:r>
          </w:p>
        </w:tc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</w:tr>
      <w:tr w:rsidR="000D54B9" w:rsidRPr="000D54B9">
        <w:tblPrEx>
          <w:tblBorders>
            <w:insideH w:val="nil"/>
          </w:tblBorders>
        </w:tblPrEx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  <w:tc>
          <w:tcPr>
            <w:tcW w:w="7087" w:type="dxa"/>
            <w:tcBorders>
              <w:top w:val="nil"/>
              <w:bottom w:val="nil"/>
            </w:tcBorders>
          </w:tcPr>
          <w:p w:rsidR="00217FA2" w:rsidRPr="000D54B9" w:rsidRDefault="00217FA2">
            <w:pPr>
              <w:pStyle w:val="ConsPlusNormal"/>
            </w:pPr>
            <w:r w:rsidRPr="000D54B9">
              <w:t>услуги по крашению и интенсификации цвета;</w:t>
            </w:r>
          </w:p>
        </w:tc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</w:tr>
      <w:tr w:rsidR="000D54B9" w:rsidRPr="000D54B9">
        <w:tblPrEx>
          <w:tblBorders>
            <w:insideH w:val="nil"/>
          </w:tblBorders>
        </w:tblPrEx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  <w:tc>
          <w:tcPr>
            <w:tcW w:w="7087" w:type="dxa"/>
            <w:tcBorders>
              <w:top w:val="nil"/>
              <w:bottom w:val="nil"/>
            </w:tcBorders>
          </w:tcPr>
          <w:p w:rsidR="00217FA2" w:rsidRPr="000D54B9" w:rsidRDefault="00217FA2">
            <w:pPr>
              <w:pStyle w:val="ConsPlusNormal"/>
            </w:pPr>
            <w:r w:rsidRPr="000D54B9">
              <w:t>услуги по чистке текстильных изделий, прочие</w:t>
            </w:r>
          </w:p>
        </w:tc>
        <w:tc>
          <w:tcPr>
            <w:tcW w:w="990" w:type="dxa"/>
            <w:vMerge/>
            <w:tcBorders>
              <w:bottom w:val="nil"/>
            </w:tcBorders>
          </w:tcPr>
          <w:p w:rsidR="00217FA2" w:rsidRPr="000D54B9" w:rsidRDefault="00217FA2"/>
        </w:tc>
      </w:tr>
      <w:tr w:rsidR="000D54B9" w:rsidRPr="000D54B9">
        <w:tblPrEx>
          <w:tblBorders>
            <w:insideH w:val="nil"/>
          </w:tblBorders>
        </w:tblPrEx>
        <w:tc>
          <w:tcPr>
            <w:tcW w:w="9067" w:type="dxa"/>
            <w:gridSpan w:val="3"/>
            <w:tcBorders>
              <w:top w:val="nil"/>
            </w:tcBorders>
          </w:tcPr>
          <w:p w:rsidR="00217FA2" w:rsidRPr="000D54B9" w:rsidRDefault="00217FA2">
            <w:pPr>
              <w:pStyle w:val="ConsPlusNormal"/>
              <w:jc w:val="both"/>
            </w:pPr>
            <w:r w:rsidRPr="000D54B9">
              <w:t>(п. 1.3 в ред. решения Совета депутатов г. Абакана от 22.11.2016 N 384)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1.4.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прочие виды бытовых услуг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0,7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lastRenderedPageBreak/>
              <w:t>2.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Оказание ветеринарных услуг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0,55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3.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Оказание услуг по ремонту, техническому обслуживанию и мойке автомототранспортных средств &lt;*&gt;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  <w:jc w:val="both"/>
            </w:pPr>
          </w:p>
        </w:tc>
      </w:tr>
      <w:tr w:rsidR="000D54B9" w:rsidRPr="000D54B9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3.1.</w:t>
            </w:r>
          </w:p>
        </w:tc>
        <w:tc>
          <w:tcPr>
            <w:tcW w:w="7087" w:type="dxa"/>
            <w:tcBorders>
              <w:bottom w:val="nil"/>
            </w:tcBorders>
          </w:tcPr>
          <w:p w:rsidR="00217FA2" w:rsidRPr="000D54B9" w:rsidRDefault="00217FA2">
            <w:pPr>
              <w:pStyle w:val="ConsPlusNormal"/>
            </w:pPr>
            <w:r w:rsidRPr="000D54B9"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  <w:tc>
          <w:tcPr>
            <w:tcW w:w="990" w:type="dxa"/>
            <w:tcBorders>
              <w:bottom w:val="nil"/>
            </w:tcBorders>
          </w:tcPr>
          <w:p w:rsidR="00217FA2" w:rsidRPr="000D54B9" w:rsidRDefault="00217FA2">
            <w:pPr>
              <w:pStyle w:val="ConsPlusNormal"/>
            </w:pPr>
            <w:r w:rsidRPr="000D54B9">
              <w:t>0,45</w:t>
            </w:r>
          </w:p>
        </w:tc>
      </w:tr>
      <w:tr w:rsidR="000D54B9" w:rsidRPr="000D54B9">
        <w:tblPrEx>
          <w:tblBorders>
            <w:insideH w:val="nil"/>
          </w:tblBorders>
        </w:tblPrEx>
        <w:tc>
          <w:tcPr>
            <w:tcW w:w="9067" w:type="dxa"/>
            <w:gridSpan w:val="3"/>
            <w:tcBorders>
              <w:top w:val="nil"/>
            </w:tcBorders>
          </w:tcPr>
          <w:p w:rsidR="00217FA2" w:rsidRPr="000D54B9" w:rsidRDefault="00217FA2">
            <w:pPr>
              <w:pStyle w:val="ConsPlusNormal"/>
              <w:jc w:val="both"/>
            </w:pPr>
            <w:r w:rsidRPr="000D54B9">
              <w:t>(п. 3.1 в ред. решения Совета депутатов г. Абакана от 22.11.2016 N 384)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3.2.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прочие виды услуг по ремонту, техническому обслуживанию и мойке автомототранспортных средств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0,5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4.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0,45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5.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Оказание автотранспортных услуг по перевозке грузов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1,0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6.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Оказание автотранспортных услуг по перевозке пассажиров &lt;*&gt;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  <w:jc w:val="both"/>
            </w:pP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6.1.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легковыми автомобилями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0,85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6.2.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автобусами и микроавтобусами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0,5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7.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Розничная торговля, осуществляемая через объекты стационарной торговой сети, имеющие торговые залы &lt;*&gt;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  <w:jc w:val="both"/>
            </w:pP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7.1.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алкогольной продукцией;</w:t>
            </w:r>
          </w:p>
          <w:p w:rsidR="00217FA2" w:rsidRPr="000D54B9" w:rsidRDefault="00217FA2">
            <w:pPr>
              <w:pStyle w:val="ConsPlusNormal"/>
            </w:pPr>
            <w:r w:rsidRPr="000D54B9">
              <w:t>табачными изделиями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0,55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7.2.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канцелярскими товарами;</w:t>
            </w:r>
          </w:p>
          <w:p w:rsidR="00217FA2" w:rsidRPr="000D54B9" w:rsidRDefault="00217FA2">
            <w:pPr>
              <w:pStyle w:val="ConsPlusNormal"/>
            </w:pPr>
            <w:r w:rsidRPr="000D54B9">
              <w:t>школьно-письменными принадлежностями;</w:t>
            </w:r>
          </w:p>
          <w:p w:rsidR="00217FA2" w:rsidRPr="000D54B9" w:rsidRDefault="00217FA2">
            <w:pPr>
              <w:pStyle w:val="ConsPlusNormal"/>
            </w:pPr>
            <w:r w:rsidRPr="000D54B9">
              <w:t>книгами и печатной продукцией;</w:t>
            </w:r>
          </w:p>
          <w:p w:rsidR="00217FA2" w:rsidRPr="000D54B9" w:rsidRDefault="00217FA2">
            <w:pPr>
              <w:pStyle w:val="ConsPlusNormal"/>
            </w:pPr>
            <w:r w:rsidRPr="000D54B9">
              <w:t>товарами детского ассортимента (одеждой, обувью, игрушками и т.п.)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0,38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7.3.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прочими товарами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0,45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8.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метров, за исключением реализации товаров с использованием торговых автоматов &lt;*&gt;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  <w:jc w:val="both"/>
            </w:pP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8.1.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расположенных на территориях рынков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  <w:jc w:val="both"/>
            </w:pP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- торговля табачными изделиями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1,0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- торговля хлебом и хлебобулочными изделиями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0,5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- торговля прочими товарами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0,6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8.2.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расположенных на других территориях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1,0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9.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Реализация товаров с использованием торговых автоматов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1,0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10.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 &lt;*&gt;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  <w:jc w:val="both"/>
            </w:pP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10.1.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 xml:space="preserve">расположенных на территориях рынков и земельных участках, </w:t>
            </w:r>
            <w:r w:rsidRPr="000D54B9">
              <w:lastRenderedPageBreak/>
              <w:t>выделенных под временное размещение нестационарных торговых объектов - киосков модульного типа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  <w:jc w:val="both"/>
            </w:pP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- торговля табачными изделиями при площади торгового места</w:t>
            </w:r>
          </w:p>
          <w:p w:rsidR="00217FA2" w:rsidRPr="000D54B9" w:rsidRDefault="00217FA2">
            <w:pPr>
              <w:pStyle w:val="ConsPlusNormal"/>
            </w:pPr>
            <w:r w:rsidRPr="000D54B9">
              <w:t>не более 10 квадратных метров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0,7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- торговля табачными изделиями при площади торгового места более 10 квадратных метров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0,55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- торговля хлебом и хлебобулочными изделиями при площади торгового места не более 10 квадратных метров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0,45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- торговля хлебом и хлебобулочными изделиями при площади торгового места более 10 квадратных метров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0,4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- торговля прочими товарами при площади торгового места не более 10 квадратных метров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0,55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- торговля прочими товарами при площади торгового места более 10 квадратных метров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0,5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10.2.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расположенных на других территориях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  <w:jc w:val="both"/>
            </w:pP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- торговля табачными изделиями при площади торгового места не более 10 квадратных метров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1,0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- торговля алкогольной продукцией, табачными изделиями при площади торгового места более 10 квадратных метров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1,0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- торговля хлебом и хлебобулочными изделиями при площади торгового места не более 10 квадратных метров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0,5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- торговля хлебом и хлебобулочными изделиями при площади торгового места более 10 квадратных метров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0,45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- торговля прочими товарами при площади торгового места не более 10 квадратных метров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0,9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- торговля прочими товарами при площади торгового места более 10 квадратных метров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0,75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11.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Развозная и разносная розничная торговля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1,0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12.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Оказание услуг общественного питания через объект организации общественного питания, имеющий зал обслуживания посетителей &lt;*&gt;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  <w:jc w:val="both"/>
            </w:pP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12.1.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proofErr w:type="gramStart"/>
            <w:r w:rsidRPr="000D54B9">
              <w:t>находящийся</w:t>
            </w:r>
            <w:proofErr w:type="gramEnd"/>
            <w:r w:rsidRPr="000D54B9">
              <w:t xml:space="preserve"> в образовательном учреждении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0,18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12.2.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находящийся в лечебном учреждении, а также обслуживающий определенный контингент потребителей (рабочие столовые закрытого типа)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0,2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12.3.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с реализацией алкогольной продукции, табачных изделий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0,35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12.4.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прочие объекты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0,25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13.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0,6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14.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0,09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lastRenderedPageBreak/>
              <w:t>15.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0,06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16.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Распространение наружной рекламы с использованием электронных табло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0,16</w:t>
            </w:r>
          </w:p>
        </w:tc>
      </w:tr>
      <w:tr w:rsidR="000D54B9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17.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0,4</w:t>
            </w:r>
          </w:p>
        </w:tc>
      </w:tr>
      <w:tr w:rsidR="00217FA2" w:rsidRPr="000D54B9">
        <w:tc>
          <w:tcPr>
            <w:tcW w:w="990" w:type="dxa"/>
          </w:tcPr>
          <w:p w:rsidR="00217FA2" w:rsidRPr="000D54B9" w:rsidRDefault="00217FA2">
            <w:pPr>
              <w:pStyle w:val="ConsPlusNormal"/>
              <w:jc w:val="center"/>
            </w:pPr>
            <w:r w:rsidRPr="000D54B9">
              <w:t>18.</w:t>
            </w:r>
          </w:p>
        </w:tc>
        <w:tc>
          <w:tcPr>
            <w:tcW w:w="7087" w:type="dxa"/>
          </w:tcPr>
          <w:p w:rsidR="00217FA2" w:rsidRPr="000D54B9" w:rsidRDefault="00217FA2">
            <w:pPr>
              <w:pStyle w:val="ConsPlusNormal"/>
            </w:pPr>
            <w:r w:rsidRPr="000D54B9">
              <w:t>Оказание услуг по временному размещению и проживанию</w:t>
            </w:r>
          </w:p>
        </w:tc>
        <w:tc>
          <w:tcPr>
            <w:tcW w:w="990" w:type="dxa"/>
          </w:tcPr>
          <w:p w:rsidR="00217FA2" w:rsidRPr="000D54B9" w:rsidRDefault="00217FA2">
            <w:pPr>
              <w:pStyle w:val="ConsPlusNormal"/>
            </w:pPr>
            <w:r w:rsidRPr="000D54B9">
              <w:t>0,33</w:t>
            </w:r>
          </w:p>
        </w:tc>
      </w:tr>
    </w:tbl>
    <w:p w:rsidR="00217FA2" w:rsidRPr="000D54B9" w:rsidRDefault="00217FA2">
      <w:pPr>
        <w:pStyle w:val="ConsPlusNormal"/>
        <w:ind w:firstLine="540"/>
        <w:jc w:val="both"/>
      </w:pPr>
    </w:p>
    <w:p w:rsidR="00217FA2" w:rsidRPr="000D54B9" w:rsidRDefault="00217FA2">
      <w:pPr>
        <w:pStyle w:val="ConsPlusNormal"/>
        <w:ind w:firstLine="540"/>
        <w:jc w:val="both"/>
      </w:pPr>
      <w:r w:rsidRPr="000D54B9">
        <w:t>--------------------------------</w:t>
      </w:r>
    </w:p>
    <w:p w:rsidR="00217FA2" w:rsidRPr="000D54B9" w:rsidRDefault="00217FA2">
      <w:pPr>
        <w:pStyle w:val="ConsPlusNormal"/>
        <w:ind w:firstLine="540"/>
        <w:jc w:val="both"/>
      </w:pPr>
      <w:bookmarkStart w:id="3" w:name="P311"/>
      <w:bookmarkEnd w:id="3"/>
      <w:r w:rsidRPr="000D54B9">
        <w:t>&lt;*&gt; Если плательщик ЕНВД на одном объекте осуществляет различные виды деятельности, определяемые разными коэффициентами К</w:t>
      </w:r>
      <w:proofErr w:type="gramStart"/>
      <w:r w:rsidRPr="000D54B9">
        <w:t>2</w:t>
      </w:r>
      <w:proofErr w:type="gramEnd"/>
      <w:r w:rsidRPr="000D54B9">
        <w:t>(1), то применяется наибольшее значение.</w:t>
      </w:r>
    </w:p>
    <w:p w:rsidR="00217FA2" w:rsidRPr="000D54B9" w:rsidRDefault="00217FA2">
      <w:pPr>
        <w:pStyle w:val="ConsPlusNormal"/>
        <w:ind w:firstLine="540"/>
        <w:jc w:val="both"/>
      </w:pPr>
    </w:p>
    <w:p w:rsidR="00217FA2" w:rsidRPr="000D54B9" w:rsidRDefault="00217FA2">
      <w:pPr>
        <w:pStyle w:val="ConsPlusNormal"/>
        <w:ind w:firstLine="540"/>
        <w:jc w:val="both"/>
      </w:pPr>
    </w:p>
    <w:p w:rsidR="00217FA2" w:rsidRPr="000D54B9" w:rsidRDefault="00217F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106E" w:rsidRPr="000D54B9" w:rsidRDefault="003D106E"/>
    <w:sectPr w:rsidR="003D106E" w:rsidRPr="000D54B9" w:rsidSect="000D54B9">
      <w:pgSz w:w="11906" w:h="16838"/>
      <w:pgMar w:top="142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A2"/>
    <w:rsid w:val="000D54B9"/>
    <w:rsid w:val="00217FA2"/>
    <w:rsid w:val="003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1900-00-202</cp:lastModifiedBy>
  <cp:revision>2</cp:revision>
  <dcterms:created xsi:type="dcterms:W3CDTF">2016-12-29T12:00:00Z</dcterms:created>
  <dcterms:modified xsi:type="dcterms:W3CDTF">2016-12-29T12:00:00Z</dcterms:modified>
</cp:coreProperties>
</file>