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 w:rsidR="00EB35BF" w:rsidTr="00EB35BF">
        <w:tc>
          <w:tcPr>
            <w:tcW w:w="6516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F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609" w:rsidRDefault="00EA6609" w:rsidP="00EA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EA6609" w:rsidRDefault="00EA6609" w:rsidP="00EA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УФНС России</w:t>
            </w:r>
          </w:p>
          <w:p w:rsidR="00EA6609" w:rsidRDefault="00EA6609" w:rsidP="00EA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Республике Хакасия</w:t>
            </w:r>
          </w:p>
          <w:p w:rsidR="00EA6609" w:rsidRDefault="00EA6609" w:rsidP="00EA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FF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69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F69C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0032B2">
              <w:rPr>
                <w:rFonts w:ascii="Times New Roman" w:hAnsi="Times New Roman" w:cs="Times New Roman"/>
                <w:sz w:val="24"/>
                <w:szCs w:val="24"/>
              </w:rPr>
              <w:t xml:space="preserve"> 2024г.</w:t>
            </w:r>
          </w:p>
          <w:p w:rsidR="00EA6609" w:rsidRPr="000032B2" w:rsidRDefault="00EA6609" w:rsidP="00EA66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032B2">
              <w:rPr>
                <w:rFonts w:ascii="Times New Roman" w:hAnsi="Times New Roman" w:cs="Times New Roman"/>
                <w:sz w:val="24"/>
                <w:szCs w:val="24"/>
              </w:rPr>
              <w:t xml:space="preserve"> 02-04/</w:t>
            </w:r>
            <w:r w:rsidR="00ED1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9C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bookmarkStart w:id="0" w:name="_GoBack"/>
            <w:bookmarkEnd w:id="0"/>
            <w:r w:rsidR="00ED1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2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EB35BF" w:rsidRP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609" w:rsidRDefault="009A022C" w:rsidP="00EA66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 xml:space="preserve">, утвержденной Методики прогнозирования поступлений </w:t>
      </w:r>
      <w:r w:rsidR="00EA6609">
        <w:rPr>
          <w:rFonts w:ascii="Times New Roman" w:hAnsi="Times New Roman" w:cs="Times New Roman"/>
          <w:b/>
          <w:sz w:val="32"/>
          <w:szCs w:val="32"/>
        </w:rPr>
        <w:t>доходов бюджетов, входящих в консолидированный бюджет Республики Хакасия</w:t>
      </w:r>
    </w:p>
    <w:p w:rsidR="00EA6609" w:rsidRDefault="00EA6609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022C" w:rsidRPr="00F87120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60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364F">
        <w:rPr>
          <w:rFonts w:ascii="Times New Roman" w:eastAsia="Times New Roman" w:hAnsi="Times New Roman" w:cs="Times New Roman"/>
          <w:sz w:val="28"/>
          <w:szCs w:val="28"/>
        </w:rPr>
        <w:t>Методика прогнозирования поступлений доходов</w:t>
      </w:r>
      <w:r w:rsidR="00EA6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>в бюджеты, входящие консолидированный бюджет Республики Хакасия на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 текущий год, очередной финансовый год и плановый период (далее – Методика) разработана в целях реализации ФНС России полномочий главного администратора доходов </w:t>
      </w:r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>консолидированного бюджета Российской Федерации в части прогнозирования поступлений доходов, администрируемых ФНС России, а также направлена на обеспечени</w:t>
      </w:r>
      <w:r w:rsidR="00EA660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 xml:space="preserve"> полноты поступлений доходов в бюджеты, входящие </w:t>
      </w:r>
      <w:r w:rsidR="00EA660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>консолидированный бюджет Республики Хакасия</w:t>
      </w:r>
      <w:proofErr w:type="gramEnd"/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 xml:space="preserve">, с учётом основных направлений бюджетной и налоговой </w:t>
      </w:r>
      <w:proofErr w:type="gramStart"/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proofErr w:type="gramEnd"/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9A022C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EA6609" w:rsidRPr="0054364F" w:rsidRDefault="00EA660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609">
        <w:rPr>
          <w:rFonts w:ascii="Times New Roman" w:eastAsia="Times New Roman" w:hAnsi="Times New Roman" w:cs="Times New Roman"/>
          <w:sz w:val="28"/>
          <w:szCs w:val="28"/>
        </w:rPr>
        <w:t>При расчёте параметров доходов в бюджеты, входящие консолидированный бюджет Республики Хакасия, применяются следующие методы прогнозирования: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609">
        <w:rPr>
          <w:rFonts w:ascii="Times New Roman" w:eastAsia="Times New Roman" w:hAnsi="Times New Roman" w:cs="Times New Roman"/>
          <w:sz w:val="28"/>
          <w:szCs w:val="28"/>
        </w:rPr>
        <w:t>прямой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 расчёт, основанный на непосредственном использовании прогнозных значений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мных и стоимостных показателей, уровней ставок и других показателей, определяющих прогнозный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 поступлений прогнозируемого вида доходов;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усреднение </w:t>
      </w:r>
      <w:r w:rsidR="00397A49" w:rsidRPr="0054364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 расчёт, осуществляемый на основании усреднения годовых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индексация – расч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иной способ, который описывается в Методике. </w:t>
      </w:r>
    </w:p>
    <w:p w:rsidR="00EA6609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прогнозировании доходов </w:t>
      </w:r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>в бюджеты, входящие консолидированный бюджет Республики Хакасия,</w:t>
      </w:r>
      <w:r w:rsidR="00EA6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используются макроэкономические показатели прогноза социально-экономического развития </w:t>
      </w:r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 xml:space="preserve">Республики Хакасия, разрабатываемые Минэкономразвития Республики Хакасия. 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4364F">
        <w:rPr>
          <w:rFonts w:ascii="Times New Roman" w:eastAsia="Times New Roman" w:hAnsi="Times New Roman" w:cs="Times New Roman"/>
          <w:sz w:val="28"/>
          <w:szCs w:val="28"/>
        </w:rPr>
        <w:t>Для расч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та прогнозируемых поступлений доходов</w:t>
      </w:r>
      <w:r w:rsidR="00EA6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609" w:rsidRPr="00EA6609">
        <w:rPr>
          <w:rFonts w:ascii="Times New Roman" w:eastAsia="Times New Roman" w:hAnsi="Times New Roman" w:cs="Times New Roman"/>
          <w:sz w:val="28"/>
          <w:szCs w:val="28"/>
        </w:rPr>
        <w:t xml:space="preserve">в бюджеты, входящие консолидированный бюджет Республики Хакасия, 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используются показатели форм статистической налоговой отч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в текущем финансовом году оценки поступлений доходов </w:t>
      </w:r>
      <w:r w:rsidR="00AD2CCA" w:rsidRPr="00AD2CCA">
        <w:rPr>
          <w:rFonts w:ascii="Times New Roman" w:eastAsia="Times New Roman" w:hAnsi="Times New Roman" w:cs="Times New Roman"/>
          <w:sz w:val="28"/>
          <w:szCs w:val="28"/>
        </w:rPr>
        <w:t>в бюджеты, входящие консолидированный бюджет Республики Хакасия,</w:t>
      </w:r>
      <w:r w:rsidR="00AD2CC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в том числе, может учитываться фактическое поступление доходов за истекшие месяцы текущего года на основании данных статистической отч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тности ФНС России. </w:t>
      </w:r>
    </w:p>
    <w:p w:rsidR="002E361F" w:rsidRPr="0054364F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нной табличной форме.</w:t>
      </w:r>
    </w:p>
    <w:p w:rsidR="009A022C" w:rsidRPr="00F87120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370FF8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F8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123BF1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КОАП – Кодекс Российской Федерации об административных правонарушениях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УК РФ – Уголовный кодекс Российской Федерации;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- ПП РФ </w:t>
      </w:r>
      <w:proofErr w:type="gramStart"/>
      <w:r w:rsidRPr="00123BF1">
        <w:rPr>
          <w:rFonts w:ascii="Times New Roman" w:hAnsi="Times New Roman" w:cs="Times New Roman"/>
          <w:color w:val="000000"/>
          <w:sz w:val="28"/>
          <w:szCs w:val="28"/>
        </w:rPr>
        <w:t>–п</w:t>
      </w:r>
      <w:proofErr w:type="gramEnd"/>
      <w:r w:rsidRPr="00123BF1">
        <w:rPr>
          <w:rFonts w:ascii="Times New Roman" w:hAnsi="Times New Roman" w:cs="Times New Roman"/>
          <w:color w:val="000000"/>
          <w:sz w:val="28"/>
          <w:szCs w:val="28"/>
        </w:rPr>
        <w:t>остановление Правительства Российской Федерации;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ДФО – Дальневосточный федеральный округ;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СЗФО – Северо-Западный федеральный округ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ФК – Федеральное казначейство;</w:t>
      </w:r>
    </w:p>
    <w:p w:rsidR="00316E4C" w:rsidRPr="00397A49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7A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СД при ВС РФ – Судебный Департамент при Верховном Суде Российской Федерации; </w:t>
      </w:r>
    </w:p>
    <w:p w:rsidR="00316E4C" w:rsidRPr="00397A49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7A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СНГ – Содружества Независимых Государств;</w:t>
      </w:r>
    </w:p>
    <w:p w:rsidR="00315483" w:rsidRPr="00397A49" w:rsidRDefault="00397A4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7A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397A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5483" w:rsidRPr="00397A49">
        <w:rPr>
          <w:rFonts w:ascii="Times New Roman" w:eastAsia="Times New Roman" w:hAnsi="Times New Roman" w:cs="Times New Roman"/>
          <w:sz w:val="28"/>
          <w:szCs w:val="28"/>
        </w:rPr>
        <w:t>СФР</w:t>
      </w:r>
      <w:r w:rsidRPr="00397A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A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397A49">
        <w:rPr>
          <w:rFonts w:ascii="Times New Roman" w:eastAsia="Times New Roman" w:hAnsi="Times New Roman" w:cs="Times New Roman"/>
          <w:sz w:val="28"/>
          <w:szCs w:val="28"/>
        </w:rPr>
        <w:t xml:space="preserve"> Фонд пенсионного и социального страхования Российской Федерации</w:t>
      </w:r>
    </w:p>
    <w:p w:rsidR="00315483" w:rsidRPr="00397A49" w:rsidRDefault="00397A4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7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5483" w:rsidRPr="00397A4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ФОМС</w:t>
      </w:r>
      <w:r w:rsidRPr="00397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97A49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397A49">
        <w:rPr>
          <w:rFonts w:ascii="Times New Roman" w:eastAsia="Times New Roman" w:hAnsi="Times New Roman" w:cs="Times New Roman"/>
          <w:sz w:val="28"/>
          <w:szCs w:val="28"/>
        </w:rPr>
        <w:t xml:space="preserve"> фонд обязательного медицинского страхования</w:t>
      </w:r>
      <w:r w:rsidRPr="00397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ОПС – обязательное пенсионное страхование;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НПА – нормативно-правовые акты;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Показатели СЭР – показатели прогноза социально-экономического развития Российской Федерации на очередной финансовый год и плановый период, разрабатываемые Минэкономразвития Российской Федерации;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ВВП – валовый внутренний продукт;</w:t>
      </w:r>
    </w:p>
    <w:p w:rsidR="0041312C" w:rsidRPr="00123BF1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ЕСГ – Единая система газоснабжения;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СРП – Соглашение о разделе продукции</w:t>
      </w:r>
      <w:r w:rsid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proofErr w:type="gramStart"/>
      <w:r w:rsidR="00D37F8F" w:rsidRP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Соглашени</w:t>
      </w:r>
      <w:r w:rsid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proofErr w:type="gramEnd"/>
      <w:r w:rsidR="00D37F8F" w:rsidRP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разработке месторождений нефти и газа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ЕГРИП – </w:t>
      </w:r>
      <w:r w:rsidRPr="00123BF1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СВУ – субъекты внутриведомственного управления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23BF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23BF1">
        <w:rPr>
          <w:rFonts w:ascii="Times New Roman" w:hAnsi="Times New Roman" w:cs="Times New Roman"/>
          <w:sz w:val="28"/>
          <w:szCs w:val="28"/>
        </w:rPr>
        <w:t xml:space="preserve"> – водные объекты;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ВВО – внутренние водные объекты;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КТС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кол</w:t>
      </w:r>
      <w:r w:rsidR="005A7867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сные транспортные средства;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НДС – налог на добавленную стоимость;</w:t>
      </w:r>
    </w:p>
    <w:p w:rsidR="00123BF1" w:rsidRPr="00842B96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1-НМ –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1-НМ «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5-П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прибыль организаций»;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>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5-НДФЛ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5-НДФЛ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доходы физических лиц, уде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рживаемому налоговыми агентами»;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>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5-ДДК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декларировании доходов физическими лицами» и прогнозируемого фонда заработной платы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5-АЛ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спирт, алкогольную, спиртосодержащую продукцию и пиво»;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отче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5-ТИ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табачные изделия»;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5-НП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5-НП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нефтепродукты»;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5-АМ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5-АМ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5-МН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местным налогам»;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5-НИО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имущество организаций»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5-ИБ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9A022C" w:rsidRPr="00123BF1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5-ЖМ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5-ЖМ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5-ВБР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5-ВБР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2476DC" w:rsidRPr="00B85FB9" w:rsidRDefault="002476DC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отчёт 7-НДФЛ – статистическая налоговая отчётность по форме № 7-НДФЛ «Отчёт о налоговой базе и структуре начислений по расчёту сумм налога на доходы физических лиц, исчисленных и удержанных налоговым агентом»;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609E1" w:rsidRPr="00B85FB9" w:rsidRDefault="005A2D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B85FB9">
        <w:rPr>
          <w:rFonts w:ascii="Times New Roman" w:hAnsi="Times New Roman" w:cs="Times New Roman"/>
          <w:sz w:val="28"/>
          <w:szCs w:val="28"/>
        </w:rPr>
        <w:t>отч</w:t>
      </w:r>
      <w:r w:rsidR="00B85FB9" w:rsidRPr="00B85FB9">
        <w:rPr>
          <w:rFonts w:ascii="Times New Roman" w:hAnsi="Times New Roman" w:cs="Times New Roman"/>
          <w:sz w:val="28"/>
          <w:szCs w:val="28"/>
        </w:rPr>
        <w:t>ё</w:t>
      </w:r>
      <w:r w:rsidRPr="00B85FB9">
        <w:rPr>
          <w:rFonts w:ascii="Times New Roman" w:hAnsi="Times New Roman" w:cs="Times New Roman"/>
          <w:sz w:val="28"/>
          <w:szCs w:val="28"/>
        </w:rPr>
        <w:t xml:space="preserve">т 7-УС 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7-УС</w:t>
      </w:r>
      <w:r w:rsidR="007B7045" w:rsidRPr="00B85FB9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>тч</w:t>
      </w:r>
      <w:r w:rsidR="00B85FB9" w:rsidRPr="00B85FB9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B7045" w:rsidRPr="00B85F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7B7045" w:rsidRPr="00B85FB9">
        <w:rPr>
          <w:rFonts w:ascii="Times New Roman" w:hAnsi="Times New Roman" w:cs="Times New Roman"/>
          <w:color w:val="000000"/>
          <w:sz w:val="28"/>
          <w:szCs w:val="28"/>
        </w:rPr>
        <w:t>начисленных и уплаченных суммах утилизационного сбора в отношении кол</w:t>
      </w:r>
      <w:r w:rsidR="00B85FB9" w:rsidRPr="00B85FB9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7B7045" w:rsidRPr="00B85FB9">
        <w:rPr>
          <w:rFonts w:ascii="Times New Roman" w:hAnsi="Times New Roman" w:cs="Times New Roman"/>
          <w:color w:val="000000"/>
          <w:sz w:val="28"/>
          <w:szCs w:val="28"/>
        </w:rPr>
        <w:t>сных транспортных средств (шасси) и прицепов к ним»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787C" w:rsidRPr="00B85FB9" w:rsidRDefault="00EF787C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B85FB9">
        <w:rPr>
          <w:rFonts w:ascii="Times New Roman" w:hAnsi="Times New Roman" w:cs="Times New Roman"/>
          <w:sz w:val="28"/>
          <w:szCs w:val="28"/>
        </w:rPr>
        <w:t>отч</w:t>
      </w:r>
      <w:r w:rsidR="00B85FB9" w:rsidRPr="00B85FB9">
        <w:rPr>
          <w:rFonts w:ascii="Times New Roman" w:hAnsi="Times New Roman" w:cs="Times New Roman"/>
          <w:sz w:val="28"/>
          <w:szCs w:val="28"/>
        </w:rPr>
        <w:t>ё</w:t>
      </w:r>
      <w:r w:rsidRPr="00B85FB9">
        <w:rPr>
          <w:rFonts w:ascii="Times New Roman" w:hAnsi="Times New Roman" w:cs="Times New Roman"/>
          <w:sz w:val="28"/>
          <w:szCs w:val="28"/>
        </w:rPr>
        <w:t xml:space="preserve">т 8-УС 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отчётность по форме № 8-УС</w:t>
      </w:r>
      <w:r w:rsidR="008953E5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B7045" w:rsidRPr="00B85FB9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>тч</w:t>
      </w:r>
      <w:r w:rsidR="00B85FB9" w:rsidRPr="00B85FB9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>т о</w:t>
      </w:r>
      <w:r w:rsidR="007B7045" w:rsidRPr="00B85FB9">
        <w:rPr>
          <w:rFonts w:ascii="Times New Roman" w:hAnsi="Times New Roman" w:cs="Times New Roman"/>
          <w:color w:val="000000"/>
          <w:sz w:val="28"/>
          <w:szCs w:val="28"/>
        </w:rPr>
        <w:t xml:space="preserve"> начисленных и уплаченных суммах утилизационного сбора в отношении самоходных машин и (или) прицепов к ним»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15483" w:rsidRPr="00B85FB9" w:rsidRDefault="00123BF1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ВП – 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ВП 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15483" w:rsidRPr="00B85FB9" w:rsidSect="00F87120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929" w:rsidRDefault="002F0929" w:rsidP="00104478">
      <w:pPr>
        <w:spacing w:after="0" w:line="240" w:lineRule="auto"/>
      </w:pPr>
      <w:r>
        <w:separator/>
      </w:r>
    </w:p>
  </w:endnote>
  <w:endnote w:type="continuationSeparator" w:id="0">
    <w:p w:rsidR="002F0929" w:rsidRDefault="002F0929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929" w:rsidRDefault="002F0929" w:rsidP="00104478">
      <w:pPr>
        <w:spacing w:after="0" w:line="240" w:lineRule="auto"/>
      </w:pPr>
      <w:r>
        <w:separator/>
      </w:r>
    </w:p>
  </w:footnote>
  <w:footnote w:type="continuationSeparator" w:id="0">
    <w:p w:rsidR="002F0929" w:rsidRDefault="002F0929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171086"/>
      <w:docPartObj>
        <w:docPartGallery w:val="Page Numbers (Top of Page)"/>
        <w:docPartUnique/>
      </w:docPartObj>
    </w:sdtPr>
    <w:sdtEndPr/>
    <w:sdtContent>
      <w:p w:rsidR="00D528CD" w:rsidRDefault="00D528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9CC">
          <w:rPr>
            <w:noProof/>
          </w:rPr>
          <w:t>2</w:t>
        </w:r>
        <w:r>
          <w:fldChar w:fldCharType="end"/>
        </w:r>
      </w:p>
    </w:sdtContent>
  </w:sdt>
  <w:p w:rsidR="00D528CD" w:rsidRDefault="00D528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032B2"/>
    <w:rsid w:val="00063519"/>
    <w:rsid w:val="0006665B"/>
    <w:rsid w:val="000D74A0"/>
    <w:rsid w:val="00104478"/>
    <w:rsid w:val="00123BF1"/>
    <w:rsid w:val="001B414C"/>
    <w:rsid w:val="001E360E"/>
    <w:rsid w:val="00207723"/>
    <w:rsid w:val="002476DC"/>
    <w:rsid w:val="002E361F"/>
    <w:rsid w:val="002F0929"/>
    <w:rsid w:val="00315483"/>
    <w:rsid w:val="00316E4C"/>
    <w:rsid w:val="00326525"/>
    <w:rsid w:val="00331426"/>
    <w:rsid w:val="003613FA"/>
    <w:rsid w:val="00370FF8"/>
    <w:rsid w:val="00397A49"/>
    <w:rsid w:val="003C1D19"/>
    <w:rsid w:val="003D6C4D"/>
    <w:rsid w:val="0041312C"/>
    <w:rsid w:val="00415D35"/>
    <w:rsid w:val="00451F43"/>
    <w:rsid w:val="00454043"/>
    <w:rsid w:val="004C0DF9"/>
    <w:rsid w:val="00512F6E"/>
    <w:rsid w:val="0054364F"/>
    <w:rsid w:val="005A2DF1"/>
    <w:rsid w:val="005A33C5"/>
    <w:rsid w:val="005A7867"/>
    <w:rsid w:val="005F032F"/>
    <w:rsid w:val="005F76A4"/>
    <w:rsid w:val="00675BF4"/>
    <w:rsid w:val="006A24AA"/>
    <w:rsid w:val="006E42B1"/>
    <w:rsid w:val="00712FD8"/>
    <w:rsid w:val="00731B71"/>
    <w:rsid w:val="00753316"/>
    <w:rsid w:val="0077544A"/>
    <w:rsid w:val="007915E4"/>
    <w:rsid w:val="007B7045"/>
    <w:rsid w:val="00842B96"/>
    <w:rsid w:val="00886894"/>
    <w:rsid w:val="008953E5"/>
    <w:rsid w:val="008B7334"/>
    <w:rsid w:val="00900D1A"/>
    <w:rsid w:val="00942AE3"/>
    <w:rsid w:val="009669AE"/>
    <w:rsid w:val="009A022C"/>
    <w:rsid w:val="009D5FDB"/>
    <w:rsid w:val="00A021ED"/>
    <w:rsid w:val="00A62D14"/>
    <w:rsid w:val="00AB6F18"/>
    <w:rsid w:val="00AD2CCA"/>
    <w:rsid w:val="00B85FB9"/>
    <w:rsid w:val="00B87F00"/>
    <w:rsid w:val="00BA3848"/>
    <w:rsid w:val="00C501CC"/>
    <w:rsid w:val="00C9088E"/>
    <w:rsid w:val="00CD20ED"/>
    <w:rsid w:val="00D37F8F"/>
    <w:rsid w:val="00D528CD"/>
    <w:rsid w:val="00D571D1"/>
    <w:rsid w:val="00DD5A96"/>
    <w:rsid w:val="00EA6609"/>
    <w:rsid w:val="00EB35BF"/>
    <w:rsid w:val="00ED1297"/>
    <w:rsid w:val="00EF787C"/>
    <w:rsid w:val="00F15EDA"/>
    <w:rsid w:val="00F609E1"/>
    <w:rsid w:val="00F87120"/>
    <w:rsid w:val="00FE2382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Ольга Анатольевна Корнейчук</cp:lastModifiedBy>
  <cp:revision>2</cp:revision>
  <dcterms:created xsi:type="dcterms:W3CDTF">2024-12-25T07:11:00Z</dcterms:created>
  <dcterms:modified xsi:type="dcterms:W3CDTF">2024-12-25T07:11:00Z</dcterms:modified>
</cp:coreProperties>
</file>