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687"/>
      </w:tblGrid>
      <w:tr w:rsidR="0029120D" w:rsidRPr="0029120D" w14:paraId="140C7321" w14:textId="77777777" w:rsidTr="0029120D">
        <w:tc>
          <w:tcPr>
            <w:tcW w:w="7508" w:type="dxa"/>
          </w:tcPr>
          <w:p w14:paraId="102C5479" w14:textId="77777777" w:rsidR="0029120D" w:rsidRPr="00931828" w:rsidRDefault="0029120D" w:rsidP="00681F5B">
            <w:pPr>
              <w:pStyle w:val="5"/>
              <w:outlineLvl w:val="4"/>
            </w:pPr>
          </w:p>
        </w:tc>
        <w:tc>
          <w:tcPr>
            <w:tcW w:w="2687" w:type="dxa"/>
          </w:tcPr>
          <w:p w14:paraId="0FB162BA" w14:textId="77777777" w:rsidR="00513338" w:rsidRDefault="00513338" w:rsidP="008B3BC6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Приложение № 2</w:t>
            </w:r>
          </w:p>
          <w:p w14:paraId="232538F6" w14:textId="77777777" w:rsidR="00314901" w:rsidRDefault="00780F82" w:rsidP="008B3BC6">
            <w:pPr>
              <w:pStyle w:val="4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УТВЕРЖДЕНА</w:t>
            </w:r>
          </w:p>
          <w:p w14:paraId="66070277" w14:textId="77777777" w:rsidR="00780F82" w:rsidRPr="00780F82" w:rsidRDefault="00780F82" w:rsidP="00780F8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</w:t>
            </w:r>
            <w:r w:rsidRPr="00780F8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риказом </w:t>
            </w:r>
            <w:r w:rsidR="00ED274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</w:t>
            </w:r>
            <w:r w:rsidRPr="00780F8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ФНС России</w:t>
            </w:r>
            <w:r w:rsidR="00ED274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по Республике Хакасия</w:t>
            </w:r>
          </w:p>
          <w:p w14:paraId="35F68BE9" w14:textId="0C85BF6E" w:rsidR="00780F82" w:rsidRPr="00780F82" w:rsidRDefault="00780F82" w:rsidP="00780F8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</w:t>
            </w:r>
            <w:r w:rsidRPr="00780F8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 «</w:t>
            </w:r>
            <w:r w:rsidR="005208D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18</w:t>
            </w:r>
            <w:r w:rsidRPr="00780F8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»</w:t>
            </w:r>
            <w:r w:rsidR="005208D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декабря </w:t>
            </w:r>
            <w:r w:rsidR="00ED274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2024</w:t>
            </w:r>
          </w:p>
          <w:p w14:paraId="4E624D13" w14:textId="6E3EFBCA" w:rsidR="00780F82" w:rsidRPr="00780F82" w:rsidRDefault="00780F82" w:rsidP="00780F8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780F8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№</w:t>
            </w:r>
            <w:r w:rsidR="00615031" w:rsidRPr="00894E3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02-04/</w:t>
            </w:r>
            <w:r w:rsidR="000A6C0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5208D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169</w:t>
            </w:r>
            <w:bookmarkStart w:id="0" w:name="_GoBack"/>
            <w:bookmarkEnd w:id="0"/>
            <w:r w:rsidR="000A6C0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="00615031" w:rsidRPr="00894E3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@</w:t>
            </w:r>
          </w:p>
          <w:p w14:paraId="2C33AD2B" w14:textId="77777777" w:rsidR="0029120D" w:rsidRPr="0031490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14:paraId="5587073D" w14:textId="77777777" w:rsidR="0029120D" w:rsidRPr="0031490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1490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УТВЕРЖДЕНА</w:t>
            </w:r>
          </w:p>
          <w:p w14:paraId="382D86FA" w14:textId="77777777" w:rsidR="0029120D" w:rsidRPr="0031490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1490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приказом ФНС России</w:t>
            </w:r>
          </w:p>
          <w:p w14:paraId="459FFA2A" w14:textId="77777777" w:rsidR="0029120D" w:rsidRPr="00314901" w:rsidRDefault="0029120D" w:rsidP="0029120D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31490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от «___»____________</w:t>
            </w:r>
          </w:p>
          <w:p w14:paraId="254CF2D4" w14:textId="77777777" w:rsidR="0029120D" w:rsidRPr="0029120D" w:rsidRDefault="0029120D" w:rsidP="0029120D">
            <w:pPr>
              <w:rPr>
                <w:rFonts w:ascii="Times New Roman" w:hAnsi="Times New Roman"/>
                <w:sz w:val="24"/>
                <w:szCs w:val="24"/>
              </w:rPr>
            </w:pPr>
            <w:r w:rsidRPr="0031490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№__________________</w:t>
            </w:r>
          </w:p>
        </w:tc>
      </w:tr>
    </w:tbl>
    <w:p w14:paraId="3CA970BC" w14:textId="77777777" w:rsidR="000662D2" w:rsidRPr="0029120D" w:rsidRDefault="000662D2" w:rsidP="008B3BC6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</w:p>
    <w:p w14:paraId="4B56BB88" w14:textId="77777777" w:rsidR="000662D2" w:rsidRPr="0034546D" w:rsidRDefault="000662D2" w:rsidP="000662D2">
      <w:pPr>
        <w:pStyle w:val="21"/>
        <w:spacing w:after="0" w:line="240" w:lineRule="auto"/>
        <w:rPr>
          <w:b/>
        </w:rPr>
      </w:pPr>
    </w:p>
    <w:p w14:paraId="59652513" w14:textId="77777777" w:rsidR="000662D2" w:rsidRPr="0034546D" w:rsidRDefault="000662D2" w:rsidP="000662D2">
      <w:pPr>
        <w:pStyle w:val="21"/>
        <w:spacing w:after="0" w:line="240" w:lineRule="auto"/>
        <w:rPr>
          <w:b/>
        </w:rPr>
      </w:pPr>
    </w:p>
    <w:p w14:paraId="184C2D7C" w14:textId="77777777" w:rsidR="000662D2" w:rsidRPr="0034546D" w:rsidRDefault="000662D2" w:rsidP="000662D2">
      <w:pPr>
        <w:pStyle w:val="21"/>
        <w:spacing w:after="0" w:line="240" w:lineRule="auto"/>
        <w:rPr>
          <w:b/>
        </w:rPr>
      </w:pPr>
    </w:p>
    <w:p w14:paraId="3D79B0E2" w14:textId="77777777" w:rsidR="000662D2" w:rsidRPr="0034546D" w:rsidRDefault="000662D2" w:rsidP="000662D2">
      <w:pPr>
        <w:pStyle w:val="21"/>
        <w:spacing w:after="0" w:line="240" w:lineRule="auto"/>
        <w:rPr>
          <w:b/>
        </w:rPr>
      </w:pPr>
    </w:p>
    <w:p w14:paraId="0083A8D8" w14:textId="77777777" w:rsidR="000662D2" w:rsidRPr="00EF7882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F7882">
        <w:rPr>
          <w:b/>
          <w:sz w:val="28"/>
          <w:szCs w:val="28"/>
        </w:rPr>
        <w:t>МЕТОДИКА</w:t>
      </w:r>
    </w:p>
    <w:p w14:paraId="55F118AB" w14:textId="77777777" w:rsidR="000662D2" w:rsidRDefault="000662D2" w:rsidP="000662D2">
      <w:pPr>
        <w:pStyle w:val="21"/>
        <w:spacing w:after="0" w:line="240" w:lineRule="auto"/>
        <w:rPr>
          <w:b/>
          <w:sz w:val="28"/>
          <w:szCs w:val="28"/>
        </w:rPr>
      </w:pPr>
    </w:p>
    <w:p w14:paraId="1D4C4CCA" w14:textId="77777777" w:rsidR="00ED274F" w:rsidRDefault="00ED274F" w:rsidP="000662D2">
      <w:pPr>
        <w:pStyle w:val="21"/>
        <w:spacing w:after="0" w:line="240" w:lineRule="auto"/>
        <w:rPr>
          <w:b/>
          <w:sz w:val="28"/>
          <w:szCs w:val="28"/>
        </w:rPr>
      </w:pPr>
    </w:p>
    <w:p w14:paraId="132A9935" w14:textId="77777777" w:rsidR="00ED274F" w:rsidRDefault="00ED274F" w:rsidP="00ED274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223D9">
        <w:rPr>
          <w:b/>
          <w:sz w:val="28"/>
          <w:szCs w:val="28"/>
        </w:rPr>
        <w:t>прогнозирования поступлений доходов</w:t>
      </w:r>
      <w:r>
        <w:rPr>
          <w:b/>
          <w:sz w:val="28"/>
          <w:szCs w:val="28"/>
        </w:rPr>
        <w:t xml:space="preserve"> бюджетов,</w:t>
      </w:r>
    </w:p>
    <w:p w14:paraId="64444617" w14:textId="77777777" w:rsidR="00ED274F" w:rsidRPr="006223D9" w:rsidRDefault="00ED274F" w:rsidP="00ED274F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входящих </w:t>
      </w:r>
      <w:r w:rsidRPr="006223D9">
        <w:rPr>
          <w:b/>
          <w:sz w:val="28"/>
          <w:szCs w:val="28"/>
        </w:rPr>
        <w:t xml:space="preserve">в консолидированный бюджет </w:t>
      </w:r>
      <w:r>
        <w:rPr>
          <w:b/>
          <w:sz w:val="28"/>
          <w:szCs w:val="28"/>
        </w:rPr>
        <w:t>Республики Хакасия,</w:t>
      </w:r>
      <w:r w:rsidRPr="006223D9">
        <w:rPr>
          <w:b/>
          <w:sz w:val="28"/>
          <w:szCs w:val="28"/>
        </w:rPr>
        <w:t xml:space="preserve"> </w:t>
      </w:r>
    </w:p>
    <w:p w14:paraId="2A41D745" w14:textId="77777777" w:rsidR="00ED274F" w:rsidRPr="006223D9" w:rsidRDefault="00ED274F" w:rsidP="00ED274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223D9">
        <w:rPr>
          <w:b/>
          <w:sz w:val="28"/>
          <w:szCs w:val="28"/>
        </w:rPr>
        <w:t xml:space="preserve">на текущий год, очередной финансовый год и плановый период </w:t>
      </w:r>
    </w:p>
    <w:p w14:paraId="3AEC2FA8" w14:textId="77777777" w:rsidR="00ED274F" w:rsidRPr="0034546D" w:rsidRDefault="00ED274F" w:rsidP="000662D2">
      <w:pPr>
        <w:pStyle w:val="21"/>
        <w:spacing w:after="0" w:line="240" w:lineRule="auto"/>
        <w:rPr>
          <w:b/>
          <w:sz w:val="28"/>
          <w:szCs w:val="28"/>
        </w:rPr>
      </w:pPr>
    </w:p>
    <w:p w14:paraId="11ED25B6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51CC7D40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2CEDDAB1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3BEB74FE" w14:textId="77777777" w:rsidR="000662D2" w:rsidRPr="0034546D" w:rsidRDefault="000662D2" w:rsidP="000662D2">
      <w:pPr>
        <w:pStyle w:val="aff1"/>
        <w:tabs>
          <w:tab w:val="left" w:pos="2220"/>
        </w:tabs>
        <w:rPr>
          <w:rFonts w:ascii="Times New Roman" w:hAnsi="Times New Roman"/>
          <w:color w:val="auto"/>
        </w:rPr>
      </w:pPr>
    </w:p>
    <w:p w14:paraId="52F4130F" w14:textId="77777777" w:rsidR="000662D2" w:rsidRPr="0034546D" w:rsidRDefault="000662D2" w:rsidP="000662D2">
      <w:pPr>
        <w:pStyle w:val="aff1"/>
        <w:jc w:val="center"/>
        <w:rPr>
          <w:rFonts w:ascii="Times New Roman" w:hAnsi="Times New Roman"/>
          <w:color w:val="auto"/>
        </w:rPr>
      </w:pPr>
    </w:p>
    <w:p w14:paraId="788BF7AB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2CA9576E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778BD79F" w14:textId="77777777" w:rsidR="000662D2" w:rsidRPr="0034546D" w:rsidRDefault="000662D2" w:rsidP="000662D2">
      <w:pPr>
        <w:pStyle w:val="aff1"/>
        <w:jc w:val="center"/>
        <w:rPr>
          <w:rFonts w:ascii="Times New Roman" w:hAnsi="Times New Roman"/>
          <w:color w:val="auto"/>
        </w:rPr>
      </w:pPr>
    </w:p>
    <w:p w14:paraId="4ADBE599" w14:textId="77777777" w:rsidR="000662D2" w:rsidRPr="0034546D" w:rsidRDefault="000662D2" w:rsidP="000662D2">
      <w:pPr>
        <w:pStyle w:val="aff1"/>
        <w:tabs>
          <w:tab w:val="left" w:pos="708"/>
        </w:tabs>
        <w:rPr>
          <w:rFonts w:ascii="Times New Roman" w:hAnsi="Times New Roman"/>
          <w:color w:val="auto"/>
        </w:rPr>
      </w:pPr>
      <w:r w:rsidRPr="0034546D">
        <w:rPr>
          <w:rFonts w:ascii="Times New Roman" w:hAnsi="Times New Roman"/>
          <w:color w:val="auto"/>
        </w:rPr>
        <w:tab/>
      </w:r>
    </w:p>
    <w:p w14:paraId="7103FBB7" w14:textId="77777777" w:rsidR="000662D2" w:rsidRPr="0034546D" w:rsidRDefault="000662D2" w:rsidP="000662D2">
      <w:pPr>
        <w:pStyle w:val="aff1"/>
        <w:jc w:val="center"/>
        <w:rPr>
          <w:rFonts w:ascii="Times New Roman" w:hAnsi="Times New Roman"/>
          <w:color w:val="auto"/>
        </w:rPr>
      </w:pPr>
    </w:p>
    <w:p w14:paraId="40DC9337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69088902" w14:textId="77777777" w:rsidR="000662D2" w:rsidRPr="0034546D" w:rsidRDefault="000662D2" w:rsidP="000662D2">
      <w:pPr>
        <w:rPr>
          <w:rFonts w:ascii="Times New Roman" w:hAnsi="Times New Roman"/>
          <w:lang w:eastAsia="ru-RU"/>
        </w:rPr>
      </w:pPr>
    </w:p>
    <w:p w14:paraId="077CFE60" w14:textId="77777777" w:rsidR="000662D2" w:rsidRPr="0034546D" w:rsidRDefault="000662D2" w:rsidP="000662D2">
      <w:pPr>
        <w:ind w:firstLine="708"/>
        <w:rPr>
          <w:rFonts w:ascii="Times New Roman" w:hAnsi="Times New Roman"/>
          <w:lang w:eastAsia="ru-RU"/>
        </w:rPr>
      </w:pPr>
    </w:p>
    <w:p w14:paraId="61376AE3" w14:textId="77777777" w:rsidR="000662D2" w:rsidRPr="0034546D" w:rsidRDefault="000662D2" w:rsidP="000662D2">
      <w:pPr>
        <w:pStyle w:val="aff1"/>
        <w:jc w:val="center"/>
        <w:rPr>
          <w:rFonts w:ascii="Times New Roman" w:hAnsi="Times New Roman"/>
          <w:color w:val="auto"/>
        </w:rPr>
      </w:pPr>
    </w:p>
    <w:p w14:paraId="260C6148" w14:textId="77777777" w:rsidR="000662D2" w:rsidRPr="0034546D" w:rsidRDefault="000662D2" w:rsidP="000662D2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34546D">
        <w:rPr>
          <w:rFonts w:ascii="Times New Roman" w:hAnsi="Times New Roman"/>
          <w:color w:val="auto"/>
        </w:rPr>
        <w:br w:type="page"/>
      </w:r>
      <w:bookmarkStart w:id="1" w:name="_Toc369252716"/>
      <w:r w:rsidRPr="0034546D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14:paraId="43FCC054" w14:textId="77777777" w:rsidR="00C70130" w:rsidRDefault="000662D2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r w:rsidRPr="0034546D">
        <w:fldChar w:fldCharType="begin"/>
      </w:r>
      <w:r w:rsidRPr="0034546D">
        <w:instrText xml:space="preserve"> TOC \o "1-3" \h \z \u </w:instrText>
      </w:r>
      <w:r w:rsidRPr="0034546D">
        <w:fldChar w:fldCharType="separate"/>
      </w:r>
    </w:p>
    <w:p w14:paraId="526B20B2" w14:textId="77777777" w:rsidR="00C70130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792" w:history="1">
        <w:r w:rsidR="00C70130" w:rsidRPr="00A8721F">
          <w:rPr>
            <w:rStyle w:val="a9"/>
          </w:rPr>
          <w:t>1.</w:t>
        </w:r>
        <w:r w:rsidR="00C70130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>Общие положения</w:t>
        </w:r>
        <w:r w:rsidR="00C70130">
          <w:rPr>
            <w:webHidden/>
          </w:rPr>
          <w:tab/>
        </w:r>
        <w:r w:rsidR="00C70130">
          <w:rPr>
            <w:webHidden/>
          </w:rPr>
          <w:fldChar w:fldCharType="begin"/>
        </w:r>
        <w:r w:rsidR="00C70130">
          <w:rPr>
            <w:webHidden/>
          </w:rPr>
          <w:instrText xml:space="preserve"> PAGEREF _Toc171525792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</w:rPr>
          <w:t>5</w:t>
        </w:r>
        <w:r w:rsidR="00C70130">
          <w:rPr>
            <w:webHidden/>
          </w:rPr>
          <w:fldChar w:fldCharType="end"/>
        </w:r>
      </w:hyperlink>
    </w:p>
    <w:p w14:paraId="72D21FC2" w14:textId="77777777" w:rsidR="00C70130" w:rsidRPr="00A57F74" w:rsidRDefault="0086181F" w:rsidP="00A125F4">
      <w:pPr>
        <w:pStyle w:val="12"/>
      </w:pPr>
      <w:hyperlink w:anchor="_Toc171525793" w:history="1">
        <w:r w:rsidR="00C70130" w:rsidRPr="00A8721F">
          <w:rPr>
            <w:rStyle w:val="a9"/>
          </w:rPr>
          <w:t>2.</w:t>
        </w:r>
        <w:r w:rsidR="00C70130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 xml:space="preserve">Алгоритмы расчёта прогнозов поступлений по видам налоговых и неналоговых доходов </w:t>
        </w:r>
        <w:r w:rsidR="00C70130">
          <w:rPr>
            <w:webHidden/>
          </w:rPr>
          <w:tab/>
        </w:r>
      </w:hyperlink>
      <w:r w:rsidR="00A57F74" w:rsidRPr="00A57F74">
        <w:t>12</w:t>
      </w:r>
    </w:p>
    <w:p w14:paraId="0219402E" w14:textId="65149BA7" w:rsidR="00CF7617" w:rsidRPr="00A57F74" w:rsidRDefault="00CF7617" w:rsidP="00A125F4">
      <w:pPr>
        <w:pStyle w:val="12"/>
        <w:rPr>
          <w:rStyle w:val="a9"/>
          <w:color w:val="auto"/>
          <w:u w:val="none"/>
        </w:rPr>
      </w:pPr>
      <w:r w:rsidRPr="00A125F4">
        <w:rPr>
          <w:rStyle w:val="a9"/>
          <w:color w:val="auto"/>
          <w:u w:val="none"/>
        </w:rPr>
        <w:t xml:space="preserve">2.1       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182 1 01 01012 02 0000 </w:t>
      </w:r>
      <w:r w:rsidR="00A57F74">
        <w:rPr>
          <w:rStyle w:val="a9"/>
          <w:color w:val="auto"/>
          <w:u w:val="none"/>
        </w:rPr>
        <w:t>110  ……………………………………………………………………</w:t>
      </w:r>
      <w:r w:rsidR="003871D8">
        <w:rPr>
          <w:rStyle w:val="a9"/>
          <w:color w:val="auto"/>
          <w:u w:val="none"/>
        </w:rPr>
        <w:t xml:space="preserve">  </w:t>
      </w:r>
      <w:r w:rsidR="00A57F74" w:rsidRPr="00A57F74">
        <w:rPr>
          <w:rStyle w:val="a9"/>
          <w:color w:val="auto"/>
          <w:u w:val="none"/>
        </w:rPr>
        <w:t>12</w:t>
      </w:r>
    </w:p>
    <w:p w14:paraId="1DBFCB00" w14:textId="77777777" w:rsidR="00C70130" w:rsidRPr="00A57F74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12" w:history="1">
        <w:r w:rsidR="00C70130" w:rsidRPr="00A8721F">
          <w:rPr>
            <w:rStyle w:val="a9"/>
          </w:rPr>
          <w:t>2.2.</w:t>
        </w:r>
        <w:r w:rsidR="00C70130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F7617">
          <w:rPr>
            <w:rFonts w:asciiTheme="minorHAnsi" w:eastAsiaTheme="minorEastAsia" w:hAnsiTheme="minorHAnsi" w:cstheme="minorBidi"/>
            <w:kern w:val="0"/>
            <w:lang w:val="en-US" w:eastAsia="ru-RU"/>
          </w:rPr>
          <w:t xml:space="preserve"> </w:t>
        </w:r>
        <w:r w:rsidR="00C70130" w:rsidRPr="00A8721F">
          <w:rPr>
            <w:rStyle w:val="a9"/>
          </w:rPr>
          <w:t>Налог на доходы физических лиц  182 1 01 02000 01 0000 110</w:t>
        </w:r>
        <w:r w:rsidR="00C70130">
          <w:rPr>
            <w:webHidden/>
          </w:rPr>
          <w:tab/>
        </w:r>
      </w:hyperlink>
      <w:r w:rsidR="00A57F74">
        <w:rPr>
          <w:lang w:val="en-US"/>
        </w:rPr>
        <w:t>14</w:t>
      </w:r>
    </w:p>
    <w:p w14:paraId="61DB91DF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54" w:history="1">
        <w:r w:rsidR="00C70130" w:rsidRPr="00A8721F">
          <w:rPr>
            <w:rStyle w:val="a9"/>
          </w:rPr>
          <w:t>2.</w:t>
        </w:r>
        <w:r w:rsidR="00843EA1">
          <w:rPr>
            <w:rStyle w:val="a9"/>
            <w:lang w:val="en-US"/>
          </w:rPr>
          <w:t>3</w:t>
        </w:r>
        <w:r w:rsidR="00C70130" w:rsidRPr="00A8721F">
          <w:rPr>
            <w:rStyle w:val="a9"/>
          </w:rPr>
          <w:t>.</w:t>
        </w:r>
        <w:r w:rsidR="00C70130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>Акцизы на пиво, напитки, изготавливаемые на основе пива, производимые на территории Российской Федерации  182 1 03 02100 01 0000 110</w:t>
        </w:r>
        <w:r w:rsidR="00C70130">
          <w:rPr>
            <w:webHidden/>
          </w:rPr>
          <w:tab/>
        </w:r>
        <w:r w:rsidR="00C70130">
          <w:rPr>
            <w:webHidden/>
          </w:rPr>
          <w:fldChar w:fldCharType="begin"/>
        </w:r>
        <w:r w:rsidR="00C70130">
          <w:rPr>
            <w:webHidden/>
          </w:rPr>
          <w:instrText xml:space="preserve"> PAGEREF _Toc171525854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</w:rPr>
          <w:t>18</w:t>
        </w:r>
        <w:r w:rsidR="00C70130">
          <w:rPr>
            <w:webHidden/>
          </w:rPr>
          <w:fldChar w:fldCharType="end"/>
        </w:r>
      </w:hyperlink>
    </w:p>
    <w:p w14:paraId="3F7804CF" w14:textId="626DA77B" w:rsidR="00C70130" w:rsidRPr="00F674B6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74" w:history="1">
        <w:r w:rsidR="00C70130" w:rsidRPr="00A8721F">
          <w:rPr>
            <w:rStyle w:val="a9"/>
          </w:rPr>
          <w:t>2.</w:t>
        </w:r>
        <w:r w:rsidR="00843EA1">
          <w:rPr>
            <w:rStyle w:val="a9"/>
            <w:lang w:val="en-US"/>
          </w:rPr>
          <w:t>4</w:t>
        </w:r>
        <w:r w:rsidR="00C70130" w:rsidRPr="00A8721F">
          <w:rPr>
            <w:rStyle w:val="a9"/>
          </w:rPr>
          <w:t>.</w:t>
        </w:r>
        <w:r w:rsidR="00C70130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>Налог, взимаемый в связи с применением упрощенной  системы налогообложения  182 1 05 01011 00 0000 110 182 1 05 01021 00 0000 110</w:t>
        </w:r>
        <w:r w:rsidR="00121861">
          <w:rPr>
            <w:webHidden/>
          </w:rPr>
          <w:t>………………</w:t>
        </w:r>
        <w:r w:rsidR="00CF7617">
          <w:rPr>
            <w:webHidden/>
          </w:rPr>
          <w:t>………………………………………………………</w:t>
        </w:r>
        <w:r w:rsidR="00CF7617">
          <w:rPr>
            <w:webHidden/>
            <w:lang w:val="en-US"/>
          </w:rPr>
          <w:t>………</w:t>
        </w:r>
        <w:r w:rsidR="00121861">
          <w:rPr>
            <w:webHidden/>
          </w:rPr>
          <w:t>…</w:t>
        </w:r>
        <w:r w:rsidR="003871D8">
          <w:rPr>
            <w:webHidden/>
          </w:rPr>
          <w:t xml:space="preserve">... </w:t>
        </w:r>
        <w:r w:rsidR="00C70130">
          <w:rPr>
            <w:webHidden/>
          </w:rPr>
          <w:fldChar w:fldCharType="begin"/>
        </w:r>
        <w:r w:rsidR="00C70130">
          <w:rPr>
            <w:webHidden/>
          </w:rPr>
          <w:instrText xml:space="preserve"> PAGEREF _Toc171525874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</w:rPr>
          <w:t>19</w:t>
        </w:r>
        <w:r w:rsidR="00C70130">
          <w:rPr>
            <w:webHidden/>
          </w:rPr>
          <w:fldChar w:fldCharType="end"/>
        </w:r>
      </w:hyperlink>
    </w:p>
    <w:p w14:paraId="7A5D4925" w14:textId="3A39E4A8" w:rsidR="00C70130" w:rsidRPr="003871D8" w:rsidRDefault="0086181F" w:rsidP="00A125F4">
      <w:pPr>
        <w:pStyle w:val="12"/>
        <w:rPr>
          <w:rStyle w:val="a9"/>
          <w:color w:val="auto"/>
        </w:rPr>
      </w:pPr>
      <w:hyperlink w:anchor="_Toc171525878" w:history="1">
        <w:r w:rsidR="00C70130" w:rsidRPr="00A125F4">
          <w:rPr>
            <w:rStyle w:val="a9"/>
          </w:rPr>
          <w:t>2.</w:t>
        </w:r>
        <w:r w:rsidR="00843EA1" w:rsidRPr="00A125F4">
          <w:rPr>
            <w:rStyle w:val="a9"/>
          </w:rPr>
          <w:t>5</w:t>
        </w:r>
        <w:r w:rsidR="00C70130" w:rsidRPr="00A125F4">
          <w:rPr>
            <w:rStyle w:val="a9"/>
          </w:rPr>
          <w:t>.</w:t>
        </w:r>
        <w:r w:rsidR="00C70130" w:rsidRPr="00A125F4">
          <w:rPr>
            <w:rStyle w:val="a9"/>
          </w:rPr>
          <w:tab/>
        </w:r>
        <w:r w:rsidR="00C70130" w:rsidRPr="00843EA1">
          <w:rPr>
            <w:rStyle w:val="a9"/>
          </w:rPr>
          <w:t>Единый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налог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на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вмененный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доход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для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отдельных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видов</w:t>
        </w:r>
        <w:r w:rsidR="00C70130" w:rsidRPr="00A125F4">
          <w:rPr>
            <w:rStyle w:val="a9"/>
          </w:rPr>
          <w:t xml:space="preserve"> </w:t>
        </w:r>
        <w:r w:rsidR="00C70130" w:rsidRPr="00843EA1">
          <w:rPr>
            <w:rStyle w:val="a9"/>
          </w:rPr>
          <w:t>деятельности</w:t>
        </w:r>
        <w:r w:rsidR="00C70130" w:rsidRPr="00A125F4">
          <w:rPr>
            <w:rStyle w:val="a9"/>
          </w:rPr>
          <w:t xml:space="preserve">  (182 1 05 020</w:t>
        </w:r>
        <w:r w:rsidR="00251E64" w:rsidRPr="00A125F4">
          <w:rPr>
            <w:rStyle w:val="a9"/>
          </w:rPr>
          <w:t>0</w:t>
        </w:r>
        <w:r w:rsidR="00C70130" w:rsidRPr="00A125F4">
          <w:rPr>
            <w:rStyle w:val="a9"/>
          </w:rPr>
          <w:t>0 02 0000 110)</w:t>
        </w:r>
      </w:hyperlink>
      <w:r w:rsidR="00A125F4" w:rsidRPr="00F22ACE">
        <w:rPr>
          <w:rStyle w:val="a9"/>
          <w:color w:val="auto"/>
          <w:u w:val="none"/>
        </w:rPr>
        <w:t>……………………………………………………………………………………………………………………………….</w:t>
      </w:r>
      <w:r w:rsidR="003871D8">
        <w:rPr>
          <w:rStyle w:val="a9"/>
          <w:color w:val="auto"/>
          <w:u w:val="none"/>
        </w:rPr>
        <w:t xml:space="preserve">  </w:t>
      </w:r>
      <w:r w:rsidR="00963003" w:rsidRPr="00F22ACE">
        <w:rPr>
          <w:rStyle w:val="a9"/>
          <w:color w:val="auto"/>
          <w:u w:val="none"/>
        </w:rPr>
        <w:t>2</w:t>
      </w:r>
      <w:r w:rsidR="00D15E4B">
        <w:rPr>
          <w:rStyle w:val="a9"/>
          <w:color w:val="auto"/>
          <w:u w:val="none"/>
        </w:rPr>
        <w:t>6</w:t>
      </w:r>
    </w:p>
    <w:p w14:paraId="67CC0960" w14:textId="5075CF65" w:rsidR="00C70130" w:rsidRPr="00D15E4B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880" w:history="1">
        <w:r w:rsidR="00C70130" w:rsidRPr="003871D8">
          <w:rPr>
            <w:rStyle w:val="a9"/>
          </w:rPr>
          <w:t>2.</w:t>
        </w:r>
        <w:r w:rsidR="00843EA1" w:rsidRPr="003871D8">
          <w:rPr>
            <w:rStyle w:val="a9"/>
          </w:rPr>
          <w:t>6</w:t>
        </w:r>
        <w:r w:rsidR="00C70130" w:rsidRPr="003871D8">
          <w:rPr>
            <w:rStyle w:val="a9"/>
          </w:rPr>
          <w:t>.</w:t>
        </w:r>
        <w:r w:rsidR="00C70130" w:rsidRPr="003871D8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>Единый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сельскохозяйственный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3871D8">
          <w:rPr>
            <w:rStyle w:val="a9"/>
          </w:rPr>
          <w:t xml:space="preserve">  182 1 05 03010 01 0000 110</w:t>
        </w:r>
        <w:r w:rsidR="00C70130" w:rsidRPr="003871D8">
          <w:rPr>
            <w:webHidden/>
          </w:rPr>
          <w:tab/>
        </w:r>
      </w:hyperlink>
      <w:r w:rsidR="00963003" w:rsidRPr="003871D8">
        <w:t>2</w:t>
      </w:r>
      <w:r w:rsidR="00D15E4B">
        <w:t>7</w:t>
      </w:r>
    </w:p>
    <w:p w14:paraId="1990884F" w14:textId="77777777" w:rsidR="00C70130" w:rsidRPr="003871D8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882" w:history="1">
        <w:r w:rsidR="00C70130" w:rsidRPr="003871D8">
          <w:rPr>
            <w:rStyle w:val="a9"/>
          </w:rPr>
          <w:t>2.</w:t>
        </w:r>
        <w:r w:rsidR="00843EA1" w:rsidRPr="003871D8">
          <w:rPr>
            <w:rStyle w:val="a9"/>
          </w:rPr>
          <w:t>7</w:t>
        </w:r>
        <w:r w:rsidR="00C70130" w:rsidRPr="003871D8">
          <w:rPr>
            <w:rStyle w:val="a9"/>
          </w:rPr>
          <w:t>.</w:t>
        </w:r>
        <w:r w:rsidR="00C70130" w:rsidRPr="003871D8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3871D8">
          <w:rPr>
            <w:rStyle w:val="a9"/>
          </w:rPr>
          <w:t xml:space="preserve">, </w:t>
        </w:r>
        <w:r w:rsidR="00C70130" w:rsidRPr="00A8721F">
          <w:rPr>
            <w:rStyle w:val="a9"/>
          </w:rPr>
          <w:t>взимаемый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связи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с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применением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патентной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системы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налогообложения</w:t>
        </w:r>
        <w:r w:rsidR="00C70130" w:rsidRPr="003871D8">
          <w:rPr>
            <w:rStyle w:val="a9"/>
          </w:rPr>
          <w:t xml:space="preserve">  182 1 05 04000 02 0000 110</w:t>
        </w:r>
        <w:r w:rsidR="009742E8" w:rsidRPr="003871D8">
          <w:rPr>
            <w:rStyle w:val="a9"/>
          </w:rPr>
          <w:t xml:space="preserve"> </w:t>
        </w:r>
        <w:r w:rsidR="00C70130" w:rsidRPr="003871D8">
          <w:rPr>
            <w:webHidden/>
          </w:rPr>
          <w:tab/>
        </w:r>
        <w:r w:rsidR="00C70130">
          <w:rPr>
            <w:webHidden/>
          </w:rPr>
          <w:fldChar w:fldCharType="begin"/>
        </w:r>
        <w:r w:rsidR="00C70130" w:rsidRPr="003871D8">
          <w:rPr>
            <w:webHidden/>
          </w:rPr>
          <w:instrText xml:space="preserve"> </w:instrText>
        </w:r>
        <w:r w:rsidR="00C70130" w:rsidRPr="00D42414">
          <w:rPr>
            <w:webHidden/>
            <w:lang w:val="en-US"/>
          </w:rPr>
          <w:instrText>PAGEREF</w:instrText>
        </w:r>
        <w:r w:rsidR="00C70130" w:rsidRPr="003871D8">
          <w:rPr>
            <w:webHidden/>
          </w:rPr>
          <w:instrText xml:space="preserve"> _</w:instrText>
        </w:r>
        <w:r w:rsidR="00C70130" w:rsidRPr="00D42414">
          <w:rPr>
            <w:webHidden/>
            <w:lang w:val="en-US"/>
          </w:rPr>
          <w:instrText>Toc</w:instrText>
        </w:r>
        <w:r w:rsidR="00C70130" w:rsidRPr="003871D8">
          <w:rPr>
            <w:webHidden/>
          </w:rPr>
          <w:instrText>171525882 \</w:instrText>
        </w:r>
        <w:r w:rsidR="00C70130" w:rsidRPr="00D42414">
          <w:rPr>
            <w:webHidden/>
            <w:lang w:val="en-US"/>
          </w:rPr>
          <w:instrText>h</w:instrText>
        </w:r>
        <w:r w:rsidR="00C70130" w:rsidRPr="003871D8">
          <w:rPr>
            <w:webHidden/>
          </w:rPr>
          <w:instrText xml:space="preserve">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 w:rsidRPr="003871D8">
          <w:rPr>
            <w:webHidden/>
          </w:rPr>
          <w:t>29</w:t>
        </w:r>
        <w:r w:rsidR="00C70130">
          <w:rPr>
            <w:webHidden/>
          </w:rPr>
          <w:fldChar w:fldCharType="end"/>
        </w:r>
      </w:hyperlink>
    </w:p>
    <w:p w14:paraId="58CA0FC5" w14:textId="77777777" w:rsidR="00C70130" w:rsidRDefault="0086181F" w:rsidP="00A125F4">
      <w:pPr>
        <w:pStyle w:val="12"/>
      </w:pPr>
      <w:hyperlink w:anchor="_Toc171525884" w:history="1">
        <w:r w:rsidR="00C70130" w:rsidRPr="003871D8">
          <w:rPr>
            <w:rStyle w:val="a9"/>
          </w:rPr>
          <w:t>2.</w:t>
        </w:r>
        <w:r w:rsidR="00AE1A2B" w:rsidRPr="003871D8">
          <w:rPr>
            <w:rStyle w:val="a9"/>
          </w:rPr>
          <w:t>8</w:t>
        </w:r>
        <w:r w:rsidR="00C70130" w:rsidRPr="003871D8">
          <w:rPr>
            <w:rStyle w:val="a9"/>
          </w:rPr>
          <w:t>.</w:t>
        </w:r>
        <w:r w:rsidR="00C70130" w:rsidRPr="003871D8">
          <w:rPr>
            <w:rFonts w:asciiTheme="minorHAnsi" w:eastAsiaTheme="minorEastAsia" w:hAnsiTheme="minorHAnsi" w:cstheme="minorBidi"/>
            <w:kern w:val="0"/>
            <w:lang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профессиональный</w:t>
        </w:r>
        <w:r w:rsidR="00C70130" w:rsidRPr="003871D8">
          <w:rPr>
            <w:rStyle w:val="a9"/>
          </w:rPr>
          <w:t xml:space="preserve"> </w:t>
        </w:r>
        <w:r w:rsidR="00C70130" w:rsidRPr="00A8721F">
          <w:rPr>
            <w:rStyle w:val="a9"/>
          </w:rPr>
          <w:t>доход</w:t>
        </w:r>
        <w:r w:rsidR="00C70130" w:rsidRPr="003871D8">
          <w:rPr>
            <w:rStyle w:val="a9"/>
          </w:rPr>
          <w:t xml:space="preserve"> 182 1 05 06000 01 0000 110</w:t>
        </w:r>
        <w:r w:rsidR="00C70130" w:rsidRPr="003871D8">
          <w:rPr>
            <w:webHidden/>
          </w:rPr>
          <w:tab/>
        </w:r>
        <w:r w:rsidR="00841361">
          <w:rPr>
            <w:webHidden/>
          </w:rPr>
          <w:t>.</w:t>
        </w:r>
        <w:r w:rsidR="00C70130">
          <w:rPr>
            <w:webHidden/>
          </w:rPr>
          <w:fldChar w:fldCharType="begin"/>
        </w:r>
        <w:r w:rsidR="00C70130" w:rsidRPr="003871D8">
          <w:rPr>
            <w:webHidden/>
          </w:rPr>
          <w:instrText xml:space="preserve"> </w:instrText>
        </w:r>
        <w:r w:rsidR="00C70130" w:rsidRPr="00D42414">
          <w:rPr>
            <w:webHidden/>
            <w:lang w:val="en-US"/>
          </w:rPr>
          <w:instrText>PAGEREF</w:instrText>
        </w:r>
        <w:r w:rsidR="00C70130" w:rsidRPr="003871D8">
          <w:rPr>
            <w:webHidden/>
          </w:rPr>
          <w:instrText xml:space="preserve"> _</w:instrText>
        </w:r>
        <w:r w:rsidR="00C70130" w:rsidRPr="00D42414">
          <w:rPr>
            <w:webHidden/>
            <w:lang w:val="en-US"/>
          </w:rPr>
          <w:instrText>Toc</w:instrText>
        </w:r>
        <w:r w:rsidR="00C70130" w:rsidRPr="003871D8">
          <w:rPr>
            <w:webHidden/>
          </w:rPr>
          <w:instrText>171525884 \</w:instrText>
        </w:r>
        <w:r w:rsidR="00C70130" w:rsidRPr="00D42414">
          <w:rPr>
            <w:webHidden/>
            <w:lang w:val="en-US"/>
          </w:rPr>
          <w:instrText>h</w:instrText>
        </w:r>
        <w:r w:rsidR="00C70130" w:rsidRPr="003871D8">
          <w:rPr>
            <w:webHidden/>
          </w:rPr>
          <w:instrText xml:space="preserve">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 w:rsidRPr="003871D8">
          <w:rPr>
            <w:webHidden/>
          </w:rPr>
          <w:t>31</w:t>
        </w:r>
        <w:r w:rsidR="00C70130">
          <w:rPr>
            <w:webHidden/>
          </w:rPr>
          <w:fldChar w:fldCharType="end"/>
        </w:r>
      </w:hyperlink>
    </w:p>
    <w:p w14:paraId="5ACBE6EF" w14:textId="04D463CD" w:rsidR="00A5381C" w:rsidRPr="00841361" w:rsidRDefault="00A5381C" w:rsidP="00A5381C">
      <w:pPr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</w:pPr>
      <w:r w:rsidRPr="00A5381C">
        <w:rPr>
          <w:rFonts w:eastAsiaTheme="minorEastAsia"/>
        </w:rPr>
        <w:t>2</w:t>
      </w:r>
      <w:r w:rsidRPr="00841361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>.</w:t>
      </w:r>
      <w:r w:rsidR="00841361" w:rsidRPr="00841361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>9</w:t>
      </w:r>
      <w:r w:rsidRPr="00841361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>.</w:t>
      </w:r>
      <w:r w:rsidRPr="00841361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ab/>
        <w:t>Налог, взимаемый в связи с применением специального налогового режима «Автоматизированная упрощенная система налогообложения»  1 05 07000 01 0000 110</w:t>
      </w:r>
      <w:r w:rsidR="003871D8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 xml:space="preserve"> …………………………………………………</w:t>
      </w:r>
      <w:r w:rsidR="00841361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>.</w:t>
      </w:r>
      <w:r w:rsidR="003871D8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 xml:space="preserve"> </w:t>
      </w:r>
      <w:r w:rsidR="00841361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>3</w:t>
      </w:r>
      <w:r w:rsidR="00D15E4B">
        <w:rPr>
          <w:rStyle w:val="a9"/>
          <w:rFonts w:ascii="Times New Roman" w:eastAsia="MS Gothic" w:hAnsi="Times New Roman"/>
          <w:bCs/>
          <w:i/>
          <w:noProof/>
          <w:color w:val="auto"/>
          <w:kern w:val="32"/>
          <w:u w:val="none"/>
        </w:rPr>
        <w:t>3</w:t>
      </w:r>
    </w:p>
    <w:p w14:paraId="5B674E04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86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имущество</w:t>
        </w:r>
        <w:r w:rsidR="00C70130" w:rsidRPr="00D42414">
          <w:rPr>
            <w:rStyle w:val="a9"/>
            <w:lang w:val="en-US"/>
          </w:rPr>
          <w:t xml:space="preserve">  182 1 06 00000 00 0000 110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_Toc171525886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37</w:t>
        </w:r>
        <w:r w:rsidR="00C70130">
          <w:rPr>
            <w:webHidden/>
          </w:rPr>
          <w:fldChar w:fldCharType="end"/>
        </w:r>
      </w:hyperlink>
    </w:p>
    <w:p w14:paraId="2528DE93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87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.1.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имущество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физических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лиц</w:t>
        </w:r>
        <w:r w:rsidR="00C70130" w:rsidRPr="00D42414">
          <w:rPr>
            <w:rStyle w:val="a9"/>
            <w:lang w:val="en-US"/>
          </w:rPr>
          <w:t xml:space="preserve">  182 1 06 01000 00 0000 110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_Toc171525887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37</w:t>
        </w:r>
        <w:r w:rsidR="00C70130">
          <w:rPr>
            <w:webHidden/>
          </w:rPr>
          <w:fldChar w:fldCharType="end"/>
        </w:r>
      </w:hyperlink>
    </w:p>
    <w:p w14:paraId="2BEF6F31" w14:textId="0D39EC78" w:rsidR="00C70130" w:rsidRPr="00D15E4B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888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.2.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имущество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организаций</w:t>
        </w:r>
        <w:r w:rsidR="00C70130" w:rsidRPr="00D42414">
          <w:rPr>
            <w:rStyle w:val="a9"/>
            <w:lang w:val="en-US"/>
          </w:rPr>
          <w:t xml:space="preserve">  182 1 06 02000 02 0000 110</w:t>
        </w:r>
        <w:r w:rsidR="00C70130" w:rsidRPr="00D42414">
          <w:rPr>
            <w:webHidden/>
            <w:lang w:val="en-US"/>
          </w:rPr>
          <w:tab/>
        </w:r>
      </w:hyperlink>
      <w:r w:rsidR="00D15E4B">
        <w:t>3</w:t>
      </w:r>
      <w:r w:rsidR="0004605D">
        <w:t>9</w:t>
      </w:r>
    </w:p>
    <w:p w14:paraId="1B8970B6" w14:textId="0303C943" w:rsidR="00C70130" w:rsidRPr="00841361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889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.3.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Транспортный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 182 1 06 04000 02 0000 110</w:t>
        </w:r>
        <w:r w:rsidR="00C70130" w:rsidRPr="00D42414">
          <w:rPr>
            <w:webHidden/>
            <w:lang w:val="en-US"/>
          </w:rPr>
          <w:tab/>
        </w:r>
      </w:hyperlink>
      <w:r w:rsidR="00841361">
        <w:t>4</w:t>
      </w:r>
      <w:r w:rsidR="00D15E4B">
        <w:t>1</w:t>
      </w:r>
    </w:p>
    <w:p w14:paraId="02B5BBA8" w14:textId="6FEC5F5A" w:rsidR="00C70130" w:rsidRPr="00841361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890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.3.1.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Транспортный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организаций</w:t>
        </w:r>
        <w:r w:rsidR="00C70130" w:rsidRPr="00D42414">
          <w:rPr>
            <w:rStyle w:val="a9"/>
            <w:lang w:val="en-US"/>
          </w:rPr>
          <w:t xml:space="preserve"> 182 1 06 04011 02 0000 110</w:t>
        </w:r>
        <w:r w:rsidR="00C70130" w:rsidRPr="00D42414">
          <w:rPr>
            <w:webHidden/>
            <w:lang w:val="en-US"/>
          </w:rPr>
          <w:tab/>
        </w:r>
      </w:hyperlink>
      <w:r w:rsidR="00841361">
        <w:t>4</w:t>
      </w:r>
      <w:r w:rsidR="00D15E4B">
        <w:t>1</w:t>
      </w:r>
    </w:p>
    <w:p w14:paraId="10ECBEBA" w14:textId="3E976FAF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91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.3.2.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Транспортный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физических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лиц</w:t>
        </w:r>
        <w:r w:rsidR="00C70130" w:rsidRPr="00D42414">
          <w:rPr>
            <w:rStyle w:val="a9"/>
            <w:lang w:val="en-US"/>
          </w:rPr>
          <w:t xml:space="preserve"> 182 1 06 04012 02 0000 110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_Toc171525891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4</w:t>
        </w:r>
        <w:r w:rsidR="00C70130">
          <w:rPr>
            <w:webHidden/>
          </w:rPr>
          <w:fldChar w:fldCharType="end"/>
        </w:r>
      </w:hyperlink>
      <w:r w:rsidR="0004605D">
        <w:t>3</w:t>
      </w:r>
    </w:p>
    <w:p w14:paraId="655D9CDE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92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.4.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игорный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бизнес</w:t>
        </w:r>
        <w:r w:rsidR="00C70130" w:rsidRPr="00D42414">
          <w:rPr>
            <w:rStyle w:val="a9"/>
            <w:lang w:val="en-US"/>
          </w:rPr>
          <w:t xml:space="preserve"> 182 1 06 05000 02 0000 110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_Toc171525892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44</w:t>
        </w:r>
        <w:r w:rsidR="00C70130">
          <w:rPr>
            <w:webHidden/>
          </w:rPr>
          <w:fldChar w:fldCharType="end"/>
        </w:r>
      </w:hyperlink>
    </w:p>
    <w:p w14:paraId="5357E370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93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.5.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Земельный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 182 1 06 06000 00 0000 110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_Toc171525893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45</w:t>
        </w:r>
        <w:r w:rsidR="00C70130">
          <w:rPr>
            <w:webHidden/>
          </w:rPr>
          <w:fldChar w:fldCharType="end"/>
        </w:r>
      </w:hyperlink>
    </w:p>
    <w:p w14:paraId="6DBD2404" w14:textId="375362FE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94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.5.1.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Земельный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организаций</w:t>
        </w:r>
        <w:r w:rsidR="00C70130" w:rsidRPr="00D42414">
          <w:rPr>
            <w:rStyle w:val="a9"/>
            <w:lang w:val="en-US"/>
          </w:rPr>
          <w:t xml:space="preserve">  182 1 06 06030 00 0000 110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_Toc171525894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4</w:t>
        </w:r>
        <w:r w:rsidR="00C70130">
          <w:rPr>
            <w:webHidden/>
          </w:rPr>
          <w:fldChar w:fldCharType="end"/>
        </w:r>
      </w:hyperlink>
      <w:r w:rsidR="007D69A8">
        <w:t>5</w:t>
      </w:r>
    </w:p>
    <w:p w14:paraId="0C1B8F9D" w14:textId="28B6A2DD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95" w:history="1">
        <w:r w:rsidR="00C70130" w:rsidRPr="00D42414">
          <w:rPr>
            <w:rStyle w:val="a9"/>
            <w:lang w:val="en-US"/>
          </w:rPr>
          <w:t>2.</w:t>
        </w:r>
        <w:r w:rsidR="00841361">
          <w:rPr>
            <w:rStyle w:val="a9"/>
          </w:rPr>
          <w:t>10</w:t>
        </w:r>
        <w:r w:rsidR="00C70130" w:rsidRPr="00D42414">
          <w:rPr>
            <w:rStyle w:val="a9"/>
            <w:lang w:val="en-US"/>
          </w:rPr>
          <w:t>.5.2.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Земельный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физических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лиц</w:t>
        </w:r>
        <w:r w:rsidR="00C70130" w:rsidRPr="00D42414">
          <w:rPr>
            <w:rStyle w:val="a9"/>
            <w:lang w:val="en-US"/>
          </w:rPr>
          <w:t xml:space="preserve"> 182 1 06 06040 00 0000 110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_Toc171525895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4</w:t>
        </w:r>
        <w:r w:rsidR="00C70130">
          <w:rPr>
            <w:webHidden/>
          </w:rPr>
          <w:fldChar w:fldCharType="end"/>
        </w:r>
      </w:hyperlink>
      <w:r w:rsidR="007D69A8">
        <w:t>7</w:t>
      </w:r>
    </w:p>
    <w:p w14:paraId="18612BB7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896" w:history="1">
        <w:r w:rsidR="00C70130" w:rsidRPr="00D42414">
          <w:rPr>
            <w:rStyle w:val="a9"/>
            <w:lang w:val="en-US"/>
          </w:rPr>
          <w:t>2.1</w:t>
        </w:r>
        <w:r w:rsidR="00841361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добычу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  182 1 07 01000 01 0000 110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_Toc171525896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48</w:t>
        </w:r>
        <w:r w:rsidR="00C70130">
          <w:rPr>
            <w:webHidden/>
          </w:rPr>
          <w:fldChar w:fldCharType="end"/>
        </w:r>
      </w:hyperlink>
    </w:p>
    <w:p w14:paraId="62D6CF5D" w14:textId="4B79BB53" w:rsidR="00C70130" w:rsidRPr="00D15E4B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900" w:history="1">
        <w:r w:rsidR="00C70130" w:rsidRPr="00D42414">
          <w:rPr>
            <w:rStyle w:val="a9"/>
            <w:lang w:val="en-US"/>
          </w:rPr>
          <w:t>2.1</w:t>
        </w:r>
        <w:r w:rsidR="00841361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AE1A2B" w:rsidRPr="00D42414">
          <w:rPr>
            <w:rStyle w:val="a9"/>
            <w:lang w:val="en-US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добычу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общераспространенных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  182 1 07 01020 01 0000 110</w:t>
        </w:r>
        <w:r w:rsidR="00C70130" w:rsidRPr="00D42414">
          <w:rPr>
            <w:webHidden/>
            <w:lang w:val="en-US"/>
          </w:rPr>
          <w:tab/>
        </w:r>
      </w:hyperlink>
      <w:r w:rsidR="00D15E4B">
        <w:t>48</w:t>
      </w:r>
    </w:p>
    <w:p w14:paraId="65DE125A" w14:textId="59378CD3" w:rsidR="00C70130" w:rsidRPr="00FD697D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901" w:history="1">
        <w:r w:rsidR="00C70130" w:rsidRPr="00D42414">
          <w:rPr>
            <w:rStyle w:val="a9"/>
            <w:lang w:val="en-US"/>
          </w:rPr>
          <w:t>2.1</w:t>
        </w:r>
        <w:r w:rsidR="00FD697D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AE1A2B" w:rsidRPr="00D42414">
          <w:rPr>
            <w:rStyle w:val="a9"/>
            <w:lang w:val="en-US"/>
          </w:rPr>
          <w:t>2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добычу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прочих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исключением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отношении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которых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налогообложении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установлен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рентный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коэффициент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отличный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</w:t>
        </w:r>
        <w:r w:rsidR="00C70130" w:rsidRPr="00D42414">
          <w:rPr>
            <w:rStyle w:val="a9"/>
            <w:lang w:val="en-US"/>
          </w:rPr>
          <w:t xml:space="preserve"> 1,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виде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природных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алмазов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угля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том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числе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коксующегося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железных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многокомпонентной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комплексной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руды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отношении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которой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налогообложении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установлен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коэффициент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характеризующий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стоимость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ценных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компонент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руде</w:t>
        </w:r>
        <w:r w:rsidR="00C70130" w:rsidRPr="00D42414">
          <w:rPr>
            <w:rStyle w:val="a9"/>
            <w:lang w:val="en-US"/>
          </w:rPr>
          <w:t>) 182 1 07 01030 01 0000 110</w:t>
        </w:r>
        <w:r w:rsidR="00C70130" w:rsidRPr="00D42414">
          <w:rPr>
            <w:webHidden/>
            <w:lang w:val="en-US"/>
          </w:rPr>
          <w:tab/>
        </w:r>
      </w:hyperlink>
      <w:r w:rsidR="00FD697D">
        <w:t>5</w:t>
      </w:r>
      <w:r w:rsidR="00D15E4B">
        <w:t>0</w:t>
      </w:r>
    </w:p>
    <w:p w14:paraId="1372F24C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03" w:history="1">
        <w:r w:rsidR="00C70130" w:rsidRPr="00D42414">
          <w:rPr>
            <w:rStyle w:val="a9"/>
            <w:lang w:val="en-US"/>
          </w:rPr>
          <w:t>2.1</w:t>
        </w:r>
        <w:r w:rsidR="00FD697D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AE1A2B" w:rsidRPr="00D42414">
          <w:rPr>
            <w:rStyle w:val="a9"/>
            <w:lang w:val="en-US"/>
          </w:rPr>
          <w:t>3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добычу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виде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угля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исключением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угля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коксующегося</w:t>
        </w:r>
        <w:r w:rsidR="00C70130" w:rsidRPr="00D42414">
          <w:rPr>
            <w:rStyle w:val="a9"/>
            <w:lang w:val="en-US"/>
          </w:rPr>
          <w:t>) 182 1 07 01060 01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_Toc171525903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54</w:t>
        </w:r>
        <w:r w:rsidR="00C70130">
          <w:rPr>
            <w:webHidden/>
          </w:rPr>
          <w:fldChar w:fldCharType="end"/>
        </w:r>
      </w:hyperlink>
    </w:p>
    <w:p w14:paraId="3BC5FACB" w14:textId="6C29C9A0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05" w:history="1">
        <w:r w:rsidR="00C70130" w:rsidRPr="00D42414">
          <w:rPr>
            <w:rStyle w:val="a9"/>
            <w:lang w:val="en-US"/>
          </w:rPr>
          <w:t>2.1</w:t>
        </w:r>
        <w:r w:rsidR="00FD697D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AE1A2B" w:rsidRPr="00D42414">
          <w:rPr>
            <w:rStyle w:val="a9"/>
            <w:lang w:val="en-US"/>
          </w:rPr>
          <w:t>4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добычу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прочих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отношении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которых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налогообложении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установлен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рентный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коэффициент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отличный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</w:t>
        </w:r>
        <w:r w:rsidR="00C70130" w:rsidRPr="00D42414">
          <w:rPr>
            <w:rStyle w:val="a9"/>
            <w:lang w:val="en-US"/>
          </w:rPr>
          <w:t xml:space="preserve"> 1 (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исключением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калийных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солей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апатит</w:t>
        </w:r>
        <w:r w:rsidR="00C70130" w:rsidRPr="00D42414">
          <w:rPr>
            <w:rStyle w:val="a9"/>
            <w:lang w:val="en-US"/>
          </w:rPr>
          <w:t>-</w:t>
        </w:r>
        <w:r w:rsidR="00C70130" w:rsidRPr="00A8721F">
          <w:rPr>
            <w:rStyle w:val="a9"/>
          </w:rPr>
          <w:t>нефелиновых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апатит</w:t>
        </w:r>
        <w:r w:rsidR="00C70130" w:rsidRPr="00D42414">
          <w:rPr>
            <w:rStyle w:val="a9"/>
            <w:lang w:val="en-US"/>
          </w:rPr>
          <w:t>-</w:t>
        </w:r>
        <w:r w:rsidR="00C70130" w:rsidRPr="00A8721F">
          <w:rPr>
            <w:rStyle w:val="a9"/>
          </w:rPr>
          <w:t>штаффелитовых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апатит</w:t>
        </w:r>
        <w:r w:rsidR="00C70130" w:rsidRPr="00D42414">
          <w:rPr>
            <w:rStyle w:val="a9"/>
            <w:lang w:val="en-US"/>
          </w:rPr>
          <w:t>-</w:t>
        </w:r>
        <w:r w:rsidR="00C70130" w:rsidRPr="00A8721F">
          <w:rPr>
            <w:rStyle w:val="a9"/>
          </w:rPr>
          <w:t>магнетитовых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маложелезистых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апатитовых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апатитовых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фосфоритовых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</w:t>
        </w:r>
        <w:r w:rsidR="00C70130" w:rsidRPr="00D42414">
          <w:rPr>
            <w:rStyle w:val="a9"/>
            <w:lang w:val="en-US"/>
          </w:rPr>
          <w:t>) 182 1 07 01080 01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_Toc171525905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5</w:t>
        </w:r>
        <w:r w:rsidR="00C70130">
          <w:rPr>
            <w:webHidden/>
          </w:rPr>
          <w:fldChar w:fldCharType="end"/>
        </w:r>
      </w:hyperlink>
      <w:r w:rsidR="0004605D">
        <w:t>7</w:t>
      </w:r>
    </w:p>
    <w:p w14:paraId="35330587" w14:textId="12CA3432" w:rsidR="00C70130" w:rsidRPr="00D15E4B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906" w:history="1">
        <w:r w:rsidR="00C70130" w:rsidRPr="00D42414">
          <w:rPr>
            <w:rStyle w:val="a9"/>
            <w:lang w:val="en-US"/>
          </w:rPr>
          <w:t>2.1</w:t>
        </w:r>
        <w:r w:rsidR="00FD697D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AE1A2B" w:rsidRPr="00D42414">
          <w:rPr>
            <w:rStyle w:val="a9"/>
            <w:lang w:val="en-US"/>
          </w:rPr>
          <w:t>5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Налог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добычу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полезных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ископаемых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виде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железной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руды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исключением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окисленных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железистых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кварцитов</w:t>
        </w:r>
        <w:r w:rsidR="00C70130" w:rsidRPr="00D42414">
          <w:rPr>
            <w:rStyle w:val="a9"/>
            <w:lang w:val="en-US"/>
          </w:rPr>
          <w:t>)  182 1 07 01090 01 0000 110</w:t>
        </w:r>
        <w:r w:rsidR="00C70130" w:rsidRPr="00D42414">
          <w:rPr>
            <w:webHidden/>
            <w:lang w:val="en-US"/>
          </w:rPr>
          <w:tab/>
        </w:r>
      </w:hyperlink>
      <w:r w:rsidR="00D15E4B">
        <w:t>59</w:t>
      </w:r>
    </w:p>
    <w:p w14:paraId="0167E656" w14:textId="74560370" w:rsidR="00C70130" w:rsidRPr="00FD697D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923" w:history="1">
        <w:r w:rsidR="00C70130" w:rsidRPr="00D42414">
          <w:rPr>
            <w:rStyle w:val="a9"/>
            <w:lang w:val="en-US"/>
          </w:rPr>
          <w:t>2.1</w:t>
        </w:r>
        <w:r w:rsidR="00FD697D">
          <w:rPr>
            <w:rStyle w:val="a9"/>
          </w:rPr>
          <w:t>2</w:t>
        </w:r>
        <w:r w:rsidR="00C70130" w:rsidRPr="00D42414">
          <w:rPr>
            <w:rStyle w:val="a9"/>
            <w:lang w:val="en-US"/>
          </w:rPr>
          <w:t>.1.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Сбор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пользование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объектами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животного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мира</w:t>
        </w:r>
        <w:r w:rsidR="00C70130" w:rsidRPr="00D42414">
          <w:rPr>
            <w:rStyle w:val="a9"/>
            <w:lang w:val="en-US"/>
          </w:rPr>
          <w:t xml:space="preserve">  182 1 07 04010 01 0000 110</w:t>
        </w:r>
      </w:hyperlink>
      <w:r w:rsidR="00CF7617">
        <w:rPr>
          <w:lang w:val="en-US"/>
        </w:rPr>
        <w:t>……………………</w:t>
      </w:r>
      <w:r w:rsidR="0004605D">
        <w:t>…</w:t>
      </w:r>
      <w:r w:rsidR="00FD697D">
        <w:t>6</w:t>
      </w:r>
      <w:r w:rsidR="0004605D">
        <w:t>2</w:t>
      </w:r>
    </w:p>
    <w:p w14:paraId="09FC2000" w14:textId="1CF1E065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25" w:history="1">
        <w:r w:rsidR="00C70130" w:rsidRPr="00D42414">
          <w:rPr>
            <w:rStyle w:val="a9"/>
            <w:lang w:val="en-US"/>
          </w:rPr>
          <w:t>2.1</w:t>
        </w:r>
        <w:r w:rsidR="00FD697D">
          <w:rPr>
            <w:rStyle w:val="a9"/>
          </w:rPr>
          <w:t>2</w:t>
        </w:r>
        <w:r w:rsidR="00C70130" w:rsidRPr="00D42414">
          <w:rPr>
            <w:rStyle w:val="a9"/>
            <w:lang w:val="en-US"/>
          </w:rPr>
          <w:t>.</w:t>
        </w:r>
        <w:r w:rsidR="00AE1A2B" w:rsidRPr="00D42414">
          <w:rPr>
            <w:rStyle w:val="a9"/>
            <w:lang w:val="en-US"/>
          </w:rPr>
          <w:t>2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Сбор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пользование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объектами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водных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биологических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ресурсов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по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внутренним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водным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объектам</w:t>
        </w:r>
        <w:r w:rsidR="00C70130" w:rsidRPr="00D42414">
          <w:rPr>
            <w:rStyle w:val="a9"/>
            <w:lang w:val="en-US"/>
          </w:rPr>
          <w:t>)  182 1 07 04030 01 0000 110</w:t>
        </w:r>
        <w:r w:rsidR="00C70130" w:rsidRPr="00D42414">
          <w:rPr>
            <w:webHidden/>
            <w:lang w:val="en-US"/>
          </w:rPr>
          <w:tab/>
        </w:r>
      </w:hyperlink>
      <w:r w:rsidR="00FD697D">
        <w:t>6</w:t>
      </w:r>
      <w:r w:rsidR="009D4712">
        <w:t>2</w:t>
      </w:r>
    </w:p>
    <w:p w14:paraId="286460AB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27" w:history="1">
        <w:r w:rsidR="00C70130" w:rsidRPr="00D42414">
          <w:rPr>
            <w:rStyle w:val="a9"/>
            <w:lang w:val="en-US"/>
          </w:rPr>
          <w:t>2.</w:t>
        </w:r>
        <w:r w:rsidR="00D57671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3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Государственная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пошлина</w:t>
        </w:r>
        <w:r w:rsidR="00C70130" w:rsidRPr="00D42414">
          <w:rPr>
            <w:rStyle w:val="a9"/>
            <w:lang w:val="en-US"/>
          </w:rPr>
          <w:t xml:space="preserve">  182 1 08 00000 01 0000 000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_Toc171525927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63</w:t>
        </w:r>
        <w:r w:rsidR="00C70130">
          <w:rPr>
            <w:webHidden/>
          </w:rPr>
          <w:fldChar w:fldCharType="end"/>
        </w:r>
      </w:hyperlink>
    </w:p>
    <w:p w14:paraId="2DDD35BC" w14:textId="04D7C34B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30" w:history="1">
        <w:r w:rsidR="00C70130" w:rsidRPr="00D42414">
          <w:rPr>
            <w:rStyle w:val="a9"/>
            <w:lang w:val="en-US"/>
          </w:rPr>
          <w:t>2.</w:t>
        </w:r>
        <w:r w:rsidR="00D57671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3</w:t>
        </w:r>
        <w:r w:rsidR="00C70130" w:rsidRPr="00D42414">
          <w:rPr>
            <w:rStyle w:val="a9"/>
            <w:lang w:val="en-US"/>
          </w:rPr>
          <w:t>.</w:t>
        </w:r>
        <w:r w:rsidR="00D57671" w:rsidRPr="00D42414">
          <w:rPr>
            <w:rStyle w:val="a9"/>
            <w:lang w:val="en-US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Государственная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пошлина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делам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рассматриваемым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судах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общей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юрисдикции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мировыми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судьями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исключением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Верховного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Суда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Российской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Федерации</w:t>
        </w:r>
        <w:r w:rsidR="00C70130" w:rsidRPr="00D42414">
          <w:rPr>
            <w:rStyle w:val="a9"/>
            <w:lang w:val="en-US"/>
          </w:rPr>
          <w:t>)  182 1 08 03010 01 0000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_Toc171525930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</w:t>
        </w:r>
        <w:r w:rsidR="00C70130">
          <w:rPr>
            <w:webHidden/>
          </w:rPr>
          <w:fldChar w:fldCharType="end"/>
        </w:r>
      </w:hyperlink>
      <w:r w:rsidR="009D4712">
        <w:t>4</w:t>
      </w:r>
    </w:p>
    <w:p w14:paraId="1A633292" w14:textId="72E65CCD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37" w:history="1">
        <w:r w:rsidR="00C70130" w:rsidRPr="00D42414">
          <w:rPr>
            <w:rStyle w:val="a9"/>
            <w:lang w:val="en-US"/>
          </w:rPr>
          <w:t>2.</w:t>
        </w:r>
        <w:r w:rsidR="00D57671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3</w:t>
        </w:r>
        <w:r w:rsidR="00C70130" w:rsidRPr="00D42414">
          <w:rPr>
            <w:rStyle w:val="a9"/>
            <w:lang w:val="en-US"/>
          </w:rPr>
          <w:t>.</w:t>
        </w:r>
        <w:r w:rsidR="00D57671" w:rsidRPr="00D42414">
          <w:rPr>
            <w:rStyle w:val="a9"/>
            <w:lang w:val="en-US"/>
          </w:rPr>
          <w:t>2.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Государственная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пошлина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повторную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выдачу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свидетельства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постановке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учет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налоговом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органе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при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обращении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через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многофункциональные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центры</w:t>
        </w:r>
        <w:r w:rsidR="00C70130" w:rsidRPr="00D42414">
          <w:rPr>
            <w:rStyle w:val="a9"/>
            <w:lang w:val="en-US"/>
          </w:rPr>
          <w:t>)  182 108 07310 01 8000 110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_Toc171525937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</w:t>
        </w:r>
        <w:r w:rsidR="00C70130">
          <w:rPr>
            <w:webHidden/>
          </w:rPr>
          <w:fldChar w:fldCharType="end"/>
        </w:r>
      </w:hyperlink>
      <w:r w:rsidR="0004605D">
        <w:t>5</w:t>
      </w:r>
    </w:p>
    <w:p w14:paraId="6A97CEE2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41" w:history="1">
        <w:r w:rsidR="00C70130" w:rsidRPr="00D42414">
          <w:rPr>
            <w:rStyle w:val="a9"/>
            <w:lang w:val="en-US"/>
          </w:rPr>
          <w:t>2.</w:t>
        </w:r>
        <w:r w:rsidR="004C754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4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Задолженность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перерасчеты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отмененным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налогам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сборам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иным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обязательным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платежам</w:t>
        </w:r>
        <w:r w:rsidR="00C70130" w:rsidRPr="00D42414">
          <w:rPr>
            <w:rStyle w:val="a9"/>
            <w:lang w:val="en-US"/>
          </w:rPr>
          <w:t xml:space="preserve">  182 1 09 00000 00 0000 000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_Toc171525941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65</w:t>
        </w:r>
        <w:r w:rsidR="00C70130">
          <w:rPr>
            <w:webHidden/>
          </w:rPr>
          <w:fldChar w:fldCharType="end"/>
        </w:r>
      </w:hyperlink>
    </w:p>
    <w:p w14:paraId="5CE8B35E" w14:textId="60F5571E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54" w:history="1">
        <w:r w:rsidR="00C70130" w:rsidRPr="00D42414">
          <w:rPr>
            <w:rStyle w:val="a9"/>
            <w:lang w:val="en-US"/>
          </w:rPr>
          <w:t>2.</w:t>
        </w:r>
        <w:r w:rsidR="00796224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5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Платежи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пользовании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природными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ресурсами</w:t>
        </w:r>
        <w:r w:rsidR="00C70130" w:rsidRPr="00D42414">
          <w:rPr>
            <w:rStyle w:val="a9"/>
            <w:lang w:val="en-US"/>
          </w:rPr>
          <w:t xml:space="preserve">  182 1 12 00000 00 0000 000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_Toc171525954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</w:t>
        </w:r>
        <w:r w:rsidR="00C70130">
          <w:rPr>
            <w:webHidden/>
          </w:rPr>
          <w:fldChar w:fldCharType="end"/>
        </w:r>
      </w:hyperlink>
      <w:r w:rsidR="0004605D">
        <w:t>6</w:t>
      </w:r>
    </w:p>
    <w:p w14:paraId="6635F7A9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55" w:history="1">
        <w:r w:rsidR="00C70130" w:rsidRPr="00D42414">
          <w:rPr>
            <w:rStyle w:val="a9"/>
            <w:lang w:val="en-US"/>
          </w:rPr>
          <w:t>2.</w:t>
        </w:r>
        <w:r w:rsidR="00796224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5</w:t>
        </w:r>
        <w:r w:rsidR="00C70130" w:rsidRPr="00D42414">
          <w:rPr>
            <w:rStyle w:val="a9"/>
            <w:lang w:val="en-US"/>
          </w:rPr>
          <w:t>.1.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Регулярные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платежи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пользование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недрами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пользовании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недрами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территории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Российской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Федерации</w:t>
        </w:r>
        <w:r w:rsidR="00C70130" w:rsidRPr="00D42414">
          <w:rPr>
            <w:rStyle w:val="a9"/>
            <w:lang w:val="en-US"/>
          </w:rPr>
          <w:t xml:space="preserve">  182 1 12 02030 01 0000 120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_Toc171525955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66</w:t>
        </w:r>
        <w:r w:rsidR="00C70130">
          <w:rPr>
            <w:webHidden/>
          </w:rPr>
          <w:fldChar w:fldCharType="end"/>
        </w:r>
      </w:hyperlink>
    </w:p>
    <w:p w14:paraId="3F6AF86B" w14:textId="77777777" w:rsidR="00C70130" w:rsidRPr="00963003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val="en-US" w:eastAsia="ru-RU"/>
        </w:rPr>
      </w:pPr>
      <w:hyperlink w:anchor="_Toc171525960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6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  <w:iCs/>
          </w:rPr>
          <w:t>Доходы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от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оказания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платных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услуг</w:t>
        </w:r>
        <w:r w:rsidR="00C70130" w:rsidRPr="00D42414">
          <w:rPr>
            <w:rStyle w:val="a9"/>
            <w:iCs/>
            <w:lang w:val="en-US"/>
          </w:rPr>
          <w:t xml:space="preserve"> (</w:t>
        </w:r>
        <w:r w:rsidR="00C70130" w:rsidRPr="00A8721F">
          <w:rPr>
            <w:rStyle w:val="a9"/>
            <w:iCs/>
          </w:rPr>
          <w:t>работ</w:t>
        </w:r>
        <w:r w:rsidR="00C70130" w:rsidRPr="00D42414">
          <w:rPr>
            <w:rStyle w:val="a9"/>
            <w:iCs/>
            <w:lang w:val="en-US"/>
          </w:rPr>
          <w:t xml:space="preserve">) </w:t>
        </w:r>
        <w:r w:rsidR="00C70130" w:rsidRPr="00A8721F">
          <w:rPr>
            <w:rStyle w:val="a9"/>
            <w:iCs/>
          </w:rPr>
          <w:t>и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компенсации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затрат</w:t>
        </w:r>
        <w:r w:rsidR="00C70130" w:rsidRPr="00D42414">
          <w:rPr>
            <w:rStyle w:val="a9"/>
            <w:iCs/>
            <w:lang w:val="en-US"/>
          </w:rPr>
          <w:t xml:space="preserve"> </w:t>
        </w:r>
        <w:r w:rsidR="00C70130" w:rsidRPr="00A8721F">
          <w:rPr>
            <w:rStyle w:val="a9"/>
            <w:iCs/>
          </w:rPr>
          <w:t>государства</w:t>
        </w:r>
        <w:r w:rsidR="00C70130" w:rsidRPr="00D42414">
          <w:rPr>
            <w:rStyle w:val="a9"/>
            <w:iCs/>
            <w:lang w:val="en-US"/>
          </w:rPr>
          <w:t xml:space="preserve">  182 1 13 00000 00 0000 000</w:t>
        </w:r>
        <w:r w:rsidR="009742E8" w:rsidRPr="00D42414">
          <w:rPr>
            <w:rStyle w:val="a9"/>
            <w:iCs/>
            <w:lang w:val="en-US"/>
          </w:rPr>
          <w:t xml:space="preserve"> 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_Toc171525960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66</w:t>
        </w:r>
        <w:r w:rsidR="00C70130">
          <w:rPr>
            <w:webHidden/>
          </w:rPr>
          <w:fldChar w:fldCharType="end"/>
        </w:r>
      </w:hyperlink>
    </w:p>
    <w:p w14:paraId="05C8FB8A" w14:textId="309E7199" w:rsidR="00CF7617" w:rsidRPr="00963003" w:rsidRDefault="0086181F" w:rsidP="00A125F4">
      <w:pPr>
        <w:pStyle w:val="12"/>
        <w:rPr>
          <w:lang w:val="en-US"/>
        </w:rPr>
      </w:pPr>
      <w:hyperlink w:anchor="_Toc171525961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6</w:t>
        </w:r>
        <w:r w:rsidR="00C70130" w:rsidRPr="00D42414">
          <w:rPr>
            <w:rStyle w:val="a9"/>
            <w:lang w:val="en-US"/>
          </w:rPr>
          <w:t>.1.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Плата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предоставление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сведений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документов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содержащихся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Едином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государственном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реестре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юридических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лиц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Едином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государственном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реестре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индивидуальных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предпринимателей</w:t>
        </w:r>
        <w:r w:rsidR="00C70130" w:rsidRPr="00D42414">
          <w:rPr>
            <w:rStyle w:val="a9"/>
            <w:lang w:val="en-US"/>
          </w:rPr>
          <w:t xml:space="preserve">  182 1 13 01020 01 </w:t>
        </w:r>
        <w:r w:rsidR="004C5D9F" w:rsidRPr="00D42414">
          <w:rPr>
            <w:rStyle w:val="a9"/>
            <w:lang w:val="en-US"/>
          </w:rPr>
          <w:t>8</w:t>
        </w:r>
        <w:r w:rsidR="00C70130" w:rsidRPr="00D42414">
          <w:rPr>
            <w:rStyle w:val="a9"/>
            <w:lang w:val="en-US"/>
          </w:rPr>
          <w:t>000 130</w:t>
        </w:r>
        <w:r w:rsidR="004C5D9F" w:rsidRPr="00D42414">
          <w:rPr>
            <w:rStyle w:val="a9"/>
            <w:lang w:val="en-US"/>
          </w:rPr>
          <w:t xml:space="preserve"> (</w:t>
        </w:r>
        <w:r w:rsidR="004C5D9F">
          <w:rPr>
            <w:rStyle w:val="a9"/>
          </w:rPr>
          <w:t>при</w:t>
        </w:r>
        <w:r w:rsidR="004C5D9F" w:rsidRPr="00D42414">
          <w:rPr>
            <w:rStyle w:val="a9"/>
            <w:lang w:val="en-US"/>
          </w:rPr>
          <w:t xml:space="preserve"> </w:t>
        </w:r>
        <w:r w:rsidR="004C5D9F">
          <w:rPr>
            <w:rStyle w:val="a9"/>
          </w:rPr>
          <w:t>обращении</w:t>
        </w:r>
        <w:r w:rsidR="004C5D9F" w:rsidRPr="00D42414">
          <w:rPr>
            <w:rStyle w:val="a9"/>
            <w:lang w:val="en-US"/>
          </w:rPr>
          <w:t xml:space="preserve"> </w:t>
        </w:r>
        <w:r w:rsidR="004C5D9F">
          <w:rPr>
            <w:rStyle w:val="a9"/>
          </w:rPr>
          <w:t>через</w:t>
        </w:r>
        <w:r w:rsidR="004C5D9F" w:rsidRPr="00D42414">
          <w:rPr>
            <w:rStyle w:val="a9"/>
            <w:lang w:val="en-US"/>
          </w:rPr>
          <w:t xml:space="preserve"> </w:t>
        </w:r>
        <w:r w:rsidR="004C5D9F">
          <w:rPr>
            <w:rStyle w:val="a9"/>
          </w:rPr>
          <w:t>многофункциональный</w:t>
        </w:r>
        <w:r w:rsidR="004C5D9F" w:rsidRPr="00D42414">
          <w:rPr>
            <w:rStyle w:val="a9"/>
            <w:lang w:val="en-US"/>
          </w:rPr>
          <w:t xml:space="preserve"> </w:t>
        </w:r>
        <w:r w:rsidR="004C5D9F">
          <w:rPr>
            <w:rStyle w:val="a9"/>
          </w:rPr>
          <w:t>центр</w:t>
        </w:r>
        <w:r w:rsidR="004C5D9F" w:rsidRPr="00D42414">
          <w:rPr>
            <w:rStyle w:val="a9"/>
            <w:lang w:val="en-US"/>
          </w:rPr>
          <w:t>)</w:t>
        </w:r>
        <w:r w:rsidR="00C70130" w:rsidRPr="00D42414">
          <w:rPr>
            <w:webHidden/>
            <w:lang w:val="en-US"/>
          </w:rPr>
          <w:tab/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_Toc171525961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</w:t>
        </w:r>
        <w:r w:rsidR="00C70130">
          <w:rPr>
            <w:webHidden/>
          </w:rPr>
          <w:fldChar w:fldCharType="end"/>
        </w:r>
      </w:hyperlink>
      <w:r w:rsidR="0004605D">
        <w:t>7</w:t>
      </w:r>
    </w:p>
    <w:p w14:paraId="0A66885F" w14:textId="4978C583" w:rsidR="00CF7617" w:rsidRPr="00963003" w:rsidRDefault="0086181F" w:rsidP="00A125F4">
      <w:pPr>
        <w:pStyle w:val="12"/>
        <w:rPr>
          <w:lang w:val="en-US"/>
        </w:rPr>
      </w:pPr>
      <w:hyperlink w:anchor="_Toc171525963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6</w:t>
        </w:r>
        <w:r w:rsidR="00C70130" w:rsidRPr="00D42414">
          <w:rPr>
            <w:rStyle w:val="a9"/>
            <w:lang w:val="en-US"/>
          </w:rPr>
          <w:t>.</w:t>
        </w:r>
        <w:r w:rsidR="00A71BFC" w:rsidRPr="00D42414">
          <w:rPr>
            <w:rStyle w:val="a9"/>
            <w:lang w:val="en-US"/>
          </w:rPr>
          <w:t>2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Style w:val="a9"/>
            <w:lang w:val="en-US"/>
          </w:rPr>
          <w:tab/>
        </w:r>
        <w:r w:rsidR="00C70130" w:rsidRPr="00A8721F">
          <w:rPr>
            <w:rStyle w:val="a9"/>
          </w:rPr>
          <w:t>Плата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предоставление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информации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из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реестра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дисквалифицир</w:t>
        </w:r>
        <w:r w:rsidR="00DA2158">
          <w:rPr>
            <w:rStyle w:val="a9"/>
          </w:rPr>
          <w:t>ованных</w:t>
        </w:r>
        <w:r w:rsidR="00DA2158" w:rsidRPr="00D42414">
          <w:rPr>
            <w:rStyle w:val="a9"/>
            <w:lang w:val="en-US"/>
          </w:rPr>
          <w:t xml:space="preserve"> </w:t>
        </w:r>
        <w:r w:rsidR="00DA2158">
          <w:rPr>
            <w:rStyle w:val="a9"/>
          </w:rPr>
          <w:t>лиц</w:t>
        </w:r>
        <w:r w:rsidR="00DA2158" w:rsidRPr="00D42414">
          <w:rPr>
            <w:rStyle w:val="a9"/>
            <w:lang w:val="en-US"/>
          </w:rPr>
          <w:t xml:space="preserve">  182 1 13 01190 01 8</w:t>
        </w:r>
        <w:r w:rsidR="00C70130" w:rsidRPr="00D42414">
          <w:rPr>
            <w:rStyle w:val="a9"/>
            <w:lang w:val="en-US"/>
          </w:rPr>
          <w:t>000</w:t>
        </w:r>
        <w:r w:rsidR="00DA2158" w:rsidRPr="00D42414">
          <w:rPr>
            <w:rStyle w:val="a9"/>
            <w:lang w:val="en-US"/>
          </w:rPr>
          <w:t xml:space="preserve"> </w:t>
        </w:r>
        <w:r w:rsidR="00C70130" w:rsidRPr="00D42414">
          <w:rPr>
            <w:rStyle w:val="a9"/>
            <w:lang w:val="en-US"/>
          </w:rPr>
          <w:t>130</w:t>
        </w:r>
        <w:r w:rsidR="00D9508A" w:rsidRPr="00D42414">
          <w:rPr>
            <w:rStyle w:val="a9"/>
            <w:lang w:val="en-US"/>
          </w:rPr>
          <w:t xml:space="preserve"> </w:t>
        </w:r>
        <w:r w:rsidR="00DA2158" w:rsidRPr="00D42414">
          <w:rPr>
            <w:rStyle w:val="a9"/>
            <w:lang w:val="en-US"/>
          </w:rPr>
          <w:t>(</w:t>
        </w:r>
        <w:r w:rsidR="00DA2158" w:rsidRPr="004C5D9F">
          <w:rPr>
            <w:rStyle w:val="a9"/>
          </w:rPr>
          <w:t>при</w:t>
        </w:r>
        <w:r w:rsidR="00DA2158" w:rsidRPr="00D42414">
          <w:rPr>
            <w:rStyle w:val="a9"/>
            <w:lang w:val="en-US"/>
          </w:rPr>
          <w:t xml:space="preserve"> </w:t>
        </w:r>
        <w:r w:rsidR="00DA2158" w:rsidRPr="004C5D9F">
          <w:rPr>
            <w:rStyle w:val="a9"/>
          </w:rPr>
          <w:t>обращении</w:t>
        </w:r>
        <w:r w:rsidR="00DA2158" w:rsidRPr="00D42414">
          <w:rPr>
            <w:rStyle w:val="a9"/>
            <w:lang w:val="en-US"/>
          </w:rPr>
          <w:t xml:space="preserve"> </w:t>
        </w:r>
        <w:r w:rsidR="00DA2158" w:rsidRPr="004C5D9F">
          <w:rPr>
            <w:rStyle w:val="a9"/>
          </w:rPr>
          <w:t>через</w:t>
        </w:r>
        <w:r w:rsidR="00DA2158" w:rsidRPr="00D42414">
          <w:rPr>
            <w:rStyle w:val="a9"/>
            <w:lang w:val="en-US"/>
          </w:rPr>
          <w:t xml:space="preserve"> </w:t>
        </w:r>
        <w:r w:rsidR="00DA2158" w:rsidRPr="004C5D9F">
          <w:rPr>
            <w:rStyle w:val="a9"/>
          </w:rPr>
          <w:t>многофункциональный</w:t>
        </w:r>
        <w:r w:rsidR="00DA2158" w:rsidRPr="00D42414">
          <w:rPr>
            <w:rStyle w:val="a9"/>
            <w:lang w:val="en-US"/>
          </w:rPr>
          <w:t xml:space="preserve"> </w:t>
        </w:r>
        <w:r w:rsidR="00DA2158" w:rsidRPr="004C5D9F">
          <w:rPr>
            <w:rStyle w:val="a9"/>
          </w:rPr>
          <w:t>центр</w:t>
        </w:r>
        <w:r w:rsidR="00DA2158" w:rsidRPr="00D42414">
          <w:rPr>
            <w:rStyle w:val="a9"/>
            <w:lang w:val="en-US"/>
          </w:rPr>
          <w:t>) …</w:t>
        </w:r>
        <w:r w:rsidR="00CF7617" w:rsidRPr="00D42414">
          <w:rPr>
            <w:rStyle w:val="a9"/>
            <w:lang w:val="en-US"/>
          </w:rPr>
          <w:t>………………………………</w:t>
        </w:r>
        <w:r w:rsidR="00CF7617">
          <w:rPr>
            <w:rStyle w:val="a9"/>
            <w:lang w:val="en-US"/>
          </w:rPr>
          <w:t>………………</w:t>
        </w:r>
        <w:r w:rsidR="0004605D">
          <w:rPr>
            <w:rStyle w:val="a9"/>
          </w:rPr>
          <w:t>...</w:t>
        </w:r>
        <w:r w:rsidR="00CF7617">
          <w:rPr>
            <w:rStyle w:val="a9"/>
            <w:lang w:val="en-US"/>
          </w:rPr>
          <w:t>…</w:t>
        </w:r>
        <w:r w:rsidR="00C70130">
          <w:rPr>
            <w:webHidden/>
          </w:rPr>
          <w:fldChar w:fldCharType="begin"/>
        </w:r>
        <w:r w:rsidR="00C70130" w:rsidRPr="00D42414">
          <w:rPr>
            <w:webHidden/>
            <w:lang w:val="en-US"/>
          </w:rPr>
          <w:instrText xml:space="preserve"> PAGEREF _Toc171525963 \h </w:instrText>
        </w:r>
        <w:r w:rsidR="00C70130">
          <w:rPr>
            <w:webHidden/>
          </w:rPr>
        </w:r>
        <w:r w:rsidR="00C70130">
          <w:rPr>
            <w:webHidden/>
          </w:rPr>
          <w:fldChar w:fldCharType="separate"/>
        </w:r>
        <w:r w:rsidR="00D4259F">
          <w:rPr>
            <w:webHidden/>
            <w:lang w:val="en-US"/>
          </w:rPr>
          <w:t>67</w:t>
        </w:r>
        <w:r w:rsidR="00C70130">
          <w:rPr>
            <w:webHidden/>
          </w:rPr>
          <w:fldChar w:fldCharType="end"/>
        </w:r>
      </w:hyperlink>
    </w:p>
    <w:p w14:paraId="1A8A5092" w14:textId="163B917C" w:rsidR="00C70130" w:rsidRPr="009D4712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5972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7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Штрафы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санкции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возмещение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ущерба</w:t>
        </w:r>
        <w:r w:rsidR="00C70130" w:rsidRPr="00D42414">
          <w:rPr>
            <w:rStyle w:val="a9"/>
            <w:lang w:val="en-US"/>
          </w:rPr>
          <w:t xml:space="preserve">  182 1 16 00000 00 0000 000</w:t>
        </w:r>
        <w:r w:rsidR="00C70130" w:rsidRPr="00D42414">
          <w:rPr>
            <w:webHidden/>
            <w:lang w:val="en-US"/>
          </w:rPr>
          <w:tab/>
        </w:r>
      </w:hyperlink>
      <w:r w:rsidR="00A57F74">
        <w:rPr>
          <w:lang w:val="en-US"/>
        </w:rPr>
        <w:t>6</w:t>
      </w:r>
      <w:r w:rsidR="009D4712">
        <w:t>8</w:t>
      </w:r>
    </w:p>
    <w:p w14:paraId="40F17858" w14:textId="6D528B01" w:rsidR="00C70130" w:rsidRPr="009D4712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6032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7</w:t>
        </w:r>
        <w:r w:rsidR="00C70130" w:rsidRPr="00D42414">
          <w:rPr>
            <w:rStyle w:val="a9"/>
            <w:lang w:val="en-US"/>
          </w:rPr>
          <w:t>.</w:t>
        </w:r>
        <w:r w:rsidR="00084D11">
          <w:rPr>
            <w:rStyle w:val="a9"/>
          </w:rPr>
          <w:t>1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Доходы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денежных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взысканий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штрафов</w:t>
        </w:r>
        <w:r w:rsidR="00C70130" w:rsidRPr="00D42414">
          <w:rPr>
            <w:rStyle w:val="a9"/>
            <w:lang w:val="en-US"/>
          </w:rPr>
          <w:t xml:space="preserve">), </w:t>
        </w:r>
        <w:r w:rsidR="00C70130" w:rsidRPr="00A8721F">
          <w:rPr>
            <w:rStyle w:val="a9"/>
          </w:rPr>
          <w:t>поступающие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счет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погашения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задолженности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образовавшейся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</w:t>
        </w:r>
        <w:r w:rsidR="00C70130" w:rsidRPr="00D42414">
          <w:rPr>
            <w:rStyle w:val="a9"/>
            <w:lang w:val="en-US"/>
          </w:rPr>
          <w:t xml:space="preserve"> 1 </w:t>
        </w:r>
        <w:r w:rsidR="00C70130" w:rsidRPr="00A8721F">
          <w:rPr>
            <w:rStyle w:val="a9"/>
          </w:rPr>
          <w:t>января</w:t>
        </w:r>
        <w:r w:rsidR="00C70130" w:rsidRPr="00D42414">
          <w:rPr>
            <w:rStyle w:val="a9"/>
            <w:lang w:val="en-US"/>
          </w:rPr>
          <w:t xml:space="preserve"> 2020 </w:t>
        </w:r>
        <w:r w:rsidR="00C70130" w:rsidRPr="00A8721F">
          <w:rPr>
            <w:rStyle w:val="a9"/>
          </w:rPr>
          <w:t>года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подлежащие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зачислению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бюджет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субъекта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Российской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Федерации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нормативам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действующим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2019 </w:t>
        </w:r>
        <w:r w:rsidR="00C70130" w:rsidRPr="00A8721F">
          <w:rPr>
            <w:rStyle w:val="a9"/>
          </w:rPr>
          <w:t>году</w:t>
        </w:r>
        <w:r w:rsidR="00C70130" w:rsidRPr="00D42414">
          <w:rPr>
            <w:rStyle w:val="a9"/>
            <w:lang w:val="en-US"/>
          </w:rPr>
          <w:t xml:space="preserve"> 182 1 16 10122 01 0000 140</w:t>
        </w:r>
        <w:r w:rsidR="00C70130" w:rsidRPr="00D42414">
          <w:rPr>
            <w:webHidden/>
            <w:lang w:val="en-US"/>
          </w:rPr>
          <w:tab/>
        </w:r>
      </w:hyperlink>
      <w:r w:rsidR="009D4712">
        <w:t>6</w:t>
      </w:r>
      <w:r w:rsidR="0004605D">
        <w:t>9</w:t>
      </w:r>
    </w:p>
    <w:p w14:paraId="0AA29779" w14:textId="056DE899" w:rsidR="00C70130" w:rsidRPr="009D4712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6033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7</w:t>
        </w:r>
        <w:r w:rsidR="00C70130" w:rsidRPr="00D42414">
          <w:rPr>
            <w:rStyle w:val="a9"/>
            <w:lang w:val="en-US"/>
          </w:rPr>
          <w:t>.</w:t>
        </w:r>
        <w:r w:rsidR="00084D11">
          <w:rPr>
            <w:rStyle w:val="a9"/>
          </w:rPr>
          <w:t>2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Доходы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денежных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взысканий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штрафов</w:t>
        </w:r>
        <w:r w:rsidR="00C70130" w:rsidRPr="00D42414">
          <w:rPr>
            <w:rStyle w:val="a9"/>
            <w:lang w:val="en-US"/>
          </w:rPr>
          <w:t xml:space="preserve">), </w:t>
        </w:r>
        <w:r w:rsidR="00C70130" w:rsidRPr="00A8721F">
          <w:rPr>
            <w:rStyle w:val="a9"/>
          </w:rPr>
          <w:t>поступающие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счет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погашения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задолженности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образовавшейся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</w:t>
        </w:r>
        <w:r w:rsidR="00C70130" w:rsidRPr="00D42414">
          <w:rPr>
            <w:rStyle w:val="a9"/>
            <w:lang w:val="en-US"/>
          </w:rPr>
          <w:t xml:space="preserve"> 1 </w:t>
        </w:r>
        <w:r w:rsidR="00C70130" w:rsidRPr="00A8721F">
          <w:rPr>
            <w:rStyle w:val="a9"/>
          </w:rPr>
          <w:t>января</w:t>
        </w:r>
        <w:r w:rsidR="00C70130" w:rsidRPr="00D42414">
          <w:rPr>
            <w:rStyle w:val="a9"/>
            <w:lang w:val="en-US"/>
          </w:rPr>
          <w:t xml:space="preserve"> 2020 </w:t>
        </w:r>
        <w:r w:rsidR="00C70130" w:rsidRPr="00A8721F">
          <w:rPr>
            <w:rStyle w:val="a9"/>
          </w:rPr>
          <w:t>года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подлежащие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зачислению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бюджет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муниципального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образования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нормативам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действующим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2019 </w:t>
        </w:r>
        <w:r w:rsidR="00C70130" w:rsidRPr="00A8721F">
          <w:rPr>
            <w:rStyle w:val="a9"/>
          </w:rPr>
          <w:t>году</w:t>
        </w:r>
        <w:r w:rsidR="00C70130" w:rsidRPr="00D42414">
          <w:rPr>
            <w:rStyle w:val="a9"/>
            <w:lang w:val="en-US"/>
          </w:rPr>
          <w:t xml:space="preserve"> 182 1 16 10123 01 0000 140</w:t>
        </w:r>
        <w:r w:rsidR="00C70130" w:rsidRPr="00D42414">
          <w:rPr>
            <w:webHidden/>
            <w:lang w:val="en-US"/>
          </w:rPr>
          <w:tab/>
        </w:r>
      </w:hyperlink>
      <w:r w:rsidR="009D4712">
        <w:t>69</w:t>
      </w:r>
    </w:p>
    <w:p w14:paraId="1A99A5B8" w14:textId="375AAF53" w:rsidR="00C70130" w:rsidRPr="0004605D" w:rsidRDefault="0086181F" w:rsidP="00A125F4">
      <w:pPr>
        <w:pStyle w:val="12"/>
        <w:rPr>
          <w:rFonts w:asciiTheme="minorHAnsi" w:eastAsiaTheme="minorEastAsia" w:hAnsiTheme="minorHAnsi" w:cstheme="minorBidi"/>
          <w:kern w:val="0"/>
          <w:lang w:eastAsia="ru-RU"/>
        </w:rPr>
      </w:pPr>
      <w:hyperlink w:anchor="_Toc171526034" w:history="1">
        <w:r w:rsidR="00C70130" w:rsidRPr="00D42414">
          <w:rPr>
            <w:rStyle w:val="a9"/>
            <w:lang w:val="en-US"/>
          </w:rPr>
          <w:t>2.</w:t>
        </w:r>
        <w:r w:rsidR="00A71BFC" w:rsidRPr="00D42414">
          <w:rPr>
            <w:rStyle w:val="a9"/>
            <w:lang w:val="en-US"/>
          </w:rPr>
          <w:t>1</w:t>
        </w:r>
        <w:r w:rsidR="00FD697D">
          <w:rPr>
            <w:rStyle w:val="a9"/>
          </w:rPr>
          <w:t>7</w:t>
        </w:r>
        <w:r w:rsidR="00C70130" w:rsidRPr="00D42414">
          <w:rPr>
            <w:rStyle w:val="a9"/>
            <w:lang w:val="en-US"/>
          </w:rPr>
          <w:t>.</w:t>
        </w:r>
        <w:r w:rsidR="00084D11">
          <w:rPr>
            <w:rStyle w:val="a9"/>
          </w:rPr>
          <w:t>3</w:t>
        </w:r>
        <w:r w:rsidR="00C70130" w:rsidRPr="00D42414">
          <w:rPr>
            <w:rStyle w:val="a9"/>
            <w:lang w:val="en-US"/>
          </w:rPr>
          <w:t>.</w:t>
        </w:r>
        <w:r w:rsidR="00C70130" w:rsidRPr="00D42414">
          <w:rPr>
            <w:rFonts w:asciiTheme="minorHAnsi" w:eastAsiaTheme="minorEastAsia" w:hAnsiTheme="minorHAnsi" w:cstheme="minorBidi"/>
            <w:kern w:val="0"/>
            <w:lang w:val="en-US" w:eastAsia="ru-RU"/>
          </w:rPr>
          <w:tab/>
        </w:r>
        <w:r w:rsidR="00C70130" w:rsidRPr="00A8721F">
          <w:rPr>
            <w:rStyle w:val="a9"/>
          </w:rPr>
          <w:t>Доходы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денежных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взысканий</w:t>
        </w:r>
        <w:r w:rsidR="00C70130" w:rsidRPr="00D42414">
          <w:rPr>
            <w:rStyle w:val="a9"/>
            <w:lang w:val="en-US"/>
          </w:rPr>
          <w:t xml:space="preserve"> (</w:t>
        </w:r>
        <w:r w:rsidR="00C70130" w:rsidRPr="00A8721F">
          <w:rPr>
            <w:rStyle w:val="a9"/>
          </w:rPr>
          <w:t>штрафов</w:t>
        </w:r>
        <w:r w:rsidR="00C70130" w:rsidRPr="00D42414">
          <w:rPr>
            <w:rStyle w:val="a9"/>
            <w:lang w:val="en-US"/>
          </w:rPr>
          <w:t xml:space="preserve">), </w:t>
        </w:r>
        <w:r w:rsidR="00C70130" w:rsidRPr="00A8721F">
          <w:rPr>
            <w:rStyle w:val="a9"/>
          </w:rPr>
          <w:t>поступающие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счет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погашения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задолженности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образовавшейся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до</w:t>
        </w:r>
        <w:r w:rsidR="00C70130" w:rsidRPr="00D42414">
          <w:rPr>
            <w:rStyle w:val="a9"/>
            <w:lang w:val="en-US"/>
          </w:rPr>
          <w:t xml:space="preserve"> 1 </w:t>
        </w:r>
        <w:r w:rsidR="00C70130" w:rsidRPr="00A8721F">
          <w:rPr>
            <w:rStyle w:val="a9"/>
          </w:rPr>
          <w:t>января</w:t>
        </w:r>
        <w:r w:rsidR="00C70130" w:rsidRPr="00D42414">
          <w:rPr>
            <w:rStyle w:val="a9"/>
            <w:lang w:val="en-US"/>
          </w:rPr>
          <w:t xml:space="preserve"> 2020 </w:t>
        </w:r>
        <w:r w:rsidR="00C70130" w:rsidRPr="00A8721F">
          <w:rPr>
            <w:rStyle w:val="a9"/>
          </w:rPr>
          <w:t>года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подлежащие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зачислению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федеральный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бюджет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и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бюджет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муниципального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образования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по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нормативам</w:t>
        </w:r>
        <w:r w:rsidR="00C70130" w:rsidRPr="00D42414">
          <w:rPr>
            <w:rStyle w:val="a9"/>
            <w:lang w:val="en-US"/>
          </w:rPr>
          <w:t xml:space="preserve">, </w:t>
        </w:r>
        <w:r w:rsidR="00C70130" w:rsidRPr="00A8721F">
          <w:rPr>
            <w:rStyle w:val="a9"/>
          </w:rPr>
          <w:t>действующим</w:t>
        </w:r>
        <w:r w:rsidR="00C70130" w:rsidRPr="00D42414">
          <w:rPr>
            <w:rStyle w:val="a9"/>
            <w:lang w:val="en-US"/>
          </w:rPr>
          <w:t xml:space="preserve"> </w:t>
        </w:r>
        <w:r w:rsidR="00C70130" w:rsidRPr="00A8721F">
          <w:rPr>
            <w:rStyle w:val="a9"/>
          </w:rPr>
          <w:t>в</w:t>
        </w:r>
        <w:r w:rsidR="00C70130" w:rsidRPr="00D42414">
          <w:rPr>
            <w:rStyle w:val="a9"/>
            <w:lang w:val="en-US"/>
          </w:rPr>
          <w:t xml:space="preserve"> 2019 </w:t>
        </w:r>
        <w:r w:rsidR="00C70130" w:rsidRPr="00A8721F">
          <w:rPr>
            <w:rStyle w:val="a9"/>
          </w:rPr>
          <w:t>году</w:t>
        </w:r>
        <w:r w:rsidR="00C70130" w:rsidRPr="00D42414">
          <w:rPr>
            <w:rStyle w:val="a9"/>
            <w:lang w:val="en-US"/>
          </w:rPr>
          <w:t xml:space="preserve"> 182 1 16 10129 01 0000 140</w:t>
        </w:r>
        <w:r w:rsidR="00C70130" w:rsidRPr="00D42414">
          <w:rPr>
            <w:webHidden/>
            <w:lang w:val="en-US"/>
          </w:rPr>
          <w:tab/>
        </w:r>
      </w:hyperlink>
      <w:r w:rsidR="0004605D">
        <w:t>70</w:t>
      </w:r>
    </w:p>
    <w:p w14:paraId="643DE0A9" w14:textId="77777777" w:rsidR="000662D2" w:rsidRDefault="000662D2" w:rsidP="000662D2">
      <w:pPr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14:paraId="34E098C6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2751B48E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04887026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01431D01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06BC4F83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01430526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03293666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5F1889A2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4B64FDBD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7C672874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1C87E074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23BA94CA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47EACA45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155E9E73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69F14C09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68FEE031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55A5ECEE" w14:textId="77777777" w:rsidR="0052085C" w:rsidRDefault="0052085C" w:rsidP="000662D2">
      <w:pPr>
        <w:rPr>
          <w:rFonts w:ascii="Times New Roman" w:hAnsi="Times New Roman"/>
          <w:sz w:val="27"/>
          <w:szCs w:val="27"/>
        </w:rPr>
      </w:pPr>
    </w:p>
    <w:p w14:paraId="597F40E6" w14:textId="77777777" w:rsidR="0052085C" w:rsidRDefault="0052085C" w:rsidP="000662D2">
      <w:pPr>
        <w:rPr>
          <w:rFonts w:ascii="Times New Roman" w:hAnsi="Times New Roman"/>
          <w:sz w:val="27"/>
          <w:szCs w:val="27"/>
        </w:rPr>
      </w:pPr>
    </w:p>
    <w:p w14:paraId="01E99A9D" w14:textId="77777777" w:rsidR="0052085C" w:rsidRDefault="0052085C" w:rsidP="000662D2">
      <w:pPr>
        <w:rPr>
          <w:rFonts w:ascii="Times New Roman" w:hAnsi="Times New Roman"/>
          <w:sz w:val="27"/>
          <w:szCs w:val="27"/>
        </w:rPr>
      </w:pPr>
    </w:p>
    <w:p w14:paraId="14EB995C" w14:textId="77777777" w:rsidR="00916406" w:rsidRDefault="00916406" w:rsidP="000662D2">
      <w:pPr>
        <w:rPr>
          <w:rFonts w:ascii="Times New Roman" w:hAnsi="Times New Roman"/>
          <w:sz w:val="27"/>
          <w:szCs w:val="27"/>
        </w:rPr>
      </w:pPr>
    </w:p>
    <w:p w14:paraId="2E1953A9" w14:textId="77777777" w:rsidR="00084D11" w:rsidRDefault="00084D11" w:rsidP="000662D2">
      <w:pPr>
        <w:rPr>
          <w:rFonts w:ascii="Times New Roman" w:hAnsi="Times New Roman"/>
          <w:sz w:val="27"/>
          <w:szCs w:val="27"/>
        </w:rPr>
      </w:pPr>
    </w:p>
    <w:p w14:paraId="2D6724EE" w14:textId="77777777" w:rsidR="000662D2" w:rsidRPr="001F513F" w:rsidRDefault="000662D2" w:rsidP="00D57D4D">
      <w:pPr>
        <w:pStyle w:val="10"/>
        <w:numPr>
          <w:ilvl w:val="0"/>
          <w:numId w:val="2"/>
        </w:numPr>
        <w:spacing w:after="240"/>
        <w:ind w:left="357" w:hanging="357"/>
        <w:jc w:val="center"/>
        <w:rPr>
          <w:rFonts w:ascii="Times New Roman" w:hAnsi="Times New Roman"/>
          <w:bCs w:val="0"/>
          <w:sz w:val="28"/>
          <w:szCs w:val="28"/>
        </w:rPr>
      </w:pPr>
      <w:bookmarkStart w:id="6" w:name="_Toc171525792"/>
      <w:r w:rsidRPr="001F513F">
        <w:rPr>
          <w:rFonts w:ascii="Times New Roman" w:hAnsi="Times New Roman"/>
          <w:bCs w:val="0"/>
          <w:sz w:val="28"/>
          <w:szCs w:val="28"/>
        </w:rPr>
        <w:lastRenderedPageBreak/>
        <w:t>Общие положения</w:t>
      </w:r>
      <w:bookmarkEnd w:id="2"/>
      <w:bookmarkEnd w:id="3"/>
      <w:bookmarkEnd w:id="4"/>
      <w:bookmarkEnd w:id="5"/>
      <w:bookmarkEnd w:id="6"/>
    </w:p>
    <w:p w14:paraId="69009560" w14:textId="77777777" w:rsidR="000662D2" w:rsidRPr="0034546D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271E8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</w:t>
      </w:r>
      <w:r w:rsidR="006D04BA" w:rsidRPr="006271E8">
        <w:rPr>
          <w:rFonts w:ascii="Times New Roman" w:hAnsi="Times New Roman"/>
          <w:sz w:val="27"/>
          <w:szCs w:val="27"/>
        </w:rPr>
        <w:t xml:space="preserve">бюджетов, входящих в консолидированный бюджет Республики Хакасия, на </w:t>
      </w:r>
      <w:r w:rsidR="0027577C" w:rsidRPr="006271E8">
        <w:rPr>
          <w:rFonts w:ascii="Times New Roman" w:hAnsi="Times New Roman"/>
          <w:sz w:val="27"/>
          <w:szCs w:val="27"/>
        </w:rPr>
        <w:t xml:space="preserve">текущий год, </w:t>
      </w:r>
      <w:r w:rsidRPr="006271E8">
        <w:rPr>
          <w:rFonts w:ascii="Times New Roman" w:hAnsi="Times New Roman"/>
          <w:sz w:val="27"/>
          <w:szCs w:val="27"/>
        </w:rPr>
        <w:t>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</w:t>
      </w:r>
      <w:r w:rsidR="006D04BA" w:rsidRPr="006271E8">
        <w:rPr>
          <w:rFonts w:ascii="Times New Roman" w:hAnsi="Times New Roman"/>
          <w:sz w:val="27"/>
          <w:szCs w:val="27"/>
        </w:rPr>
        <w:t>е</w:t>
      </w:r>
      <w:r w:rsidRPr="006271E8">
        <w:rPr>
          <w:rFonts w:ascii="Times New Roman" w:hAnsi="Times New Roman"/>
          <w:sz w:val="27"/>
          <w:szCs w:val="27"/>
        </w:rPr>
        <w:t xml:space="preserve"> полноты поступлений доходов </w:t>
      </w:r>
      <w:r w:rsidR="006D04BA" w:rsidRPr="006271E8">
        <w:rPr>
          <w:rFonts w:ascii="Times New Roman" w:hAnsi="Times New Roman"/>
          <w:sz w:val="27"/>
          <w:szCs w:val="27"/>
        </w:rPr>
        <w:t>бюджетов, входящих в консолидированный бюджет Республики Хакасия с</w:t>
      </w:r>
      <w:proofErr w:type="gramEnd"/>
      <w:r w:rsidR="006D04BA" w:rsidRPr="006271E8">
        <w:rPr>
          <w:rFonts w:ascii="Times New Roman" w:hAnsi="Times New Roman"/>
          <w:sz w:val="27"/>
          <w:szCs w:val="27"/>
        </w:rPr>
        <w:t xml:space="preserve"> учётом </w:t>
      </w:r>
      <w:r w:rsidRPr="006271E8">
        <w:rPr>
          <w:rFonts w:ascii="Times New Roman" w:hAnsi="Times New Roman"/>
          <w:sz w:val="27"/>
          <w:szCs w:val="27"/>
        </w:rPr>
        <w:t xml:space="preserve">основных направлений бюджетной и налоговой </w:t>
      </w:r>
      <w:proofErr w:type="gramStart"/>
      <w:r w:rsidRPr="006271E8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6271E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14:paraId="566F78B0" w14:textId="77777777" w:rsidR="000662D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34546D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14:paraId="0D75D899" w14:textId="77777777" w:rsidR="006D04BA" w:rsidRPr="006D04BA" w:rsidRDefault="006D04BA" w:rsidP="006D04BA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6D04BA">
        <w:rPr>
          <w:rFonts w:ascii="Times New Roman" w:hAnsi="Times New Roman"/>
          <w:sz w:val="27"/>
          <w:szCs w:val="27"/>
        </w:rPr>
        <w:t>При расчёте параметров доходов бюджетов, входящих в консолидированный бюджет Республики Хакасия, применяются следующие методы прогнозирования:</w:t>
      </w:r>
    </w:p>
    <w:p w14:paraId="7D032531" w14:textId="77777777" w:rsidR="000662D2" w:rsidRPr="0034546D" w:rsidRDefault="006D04B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0662D2" w:rsidRPr="0034546D">
        <w:rPr>
          <w:rFonts w:ascii="Times New Roman" w:hAnsi="Times New Roman"/>
          <w:sz w:val="27"/>
          <w:szCs w:val="27"/>
        </w:rPr>
        <w:t>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</w:t>
      </w:r>
      <w:r w:rsidR="00416DE2">
        <w:rPr>
          <w:rFonts w:ascii="Times New Roman" w:hAnsi="Times New Roman"/>
          <w:sz w:val="27"/>
          <w:szCs w:val="27"/>
        </w:rPr>
        <w:t>ё</w:t>
      </w:r>
      <w:r w:rsidR="000662D2" w:rsidRPr="0034546D">
        <w:rPr>
          <w:rFonts w:ascii="Times New Roman" w:hAnsi="Times New Roman"/>
          <w:sz w:val="27"/>
          <w:szCs w:val="27"/>
        </w:rPr>
        <w:t>м поступлений прогнозируемого вида доходов;</w:t>
      </w:r>
    </w:p>
    <w:p w14:paraId="7CB6D12B" w14:textId="77777777" w:rsidR="000662D2" w:rsidRPr="0034546D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t xml:space="preserve">усреднение </w:t>
      </w:r>
      <w:r w:rsidR="009D439C" w:rsidRPr="0034546D">
        <w:rPr>
          <w:rFonts w:ascii="Times New Roman" w:hAnsi="Times New Roman"/>
          <w:sz w:val="27"/>
          <w:szCs w:val="27"/>
        </w:rPr>
        <w:t>–</w:t>
      </w:r>
      <w:r w:rsidRPr="0034546D">
        <w:rPr>
          <w:rFonts w:ascii="Times New Roman" w:hAnsi="Times New Roman"/>
          <w:sz w:val="27"/>
          <w:szCs w:val="27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14:paraId="0C834EF1" w14:textId="77777777" w:rsidR="000662D2" w:rsidRPr="0034546D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t>индексация – расч</w:t>
      </w:r>
      <w:r w:rsidR="00416DE2">
        <w:rPr>
          <w:rFonts w:ascii="Times New Roman" w:hAnsi="Times New Roman"/>
          <w:sz w:val="27"/>
          <w:szCs w:val="27"/>
        </w:rPr>
        <w:t>ё</w:t>
      </w:r>
      <w:r w:rsidRPr="0034546D">
        <w:rPr>
          <w:rFonts w:ascii="Times New Roman" w:hAnsi="Times New Roman"/>
          <w:sz w:val="27"/>
          <w:szCs w:val="27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14:paraId="247831D1" w14:textId="77777777" w:rsidR="000662D2" w:rsidRPr="0034546D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14:paraId="321BF698" w14:textId="77777777" w:rsidR="000662D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14:paraId="75CFEC9F" w14:textId="77777777" w:rsidR="006D04BA" w:rsidRPr="0034546D" w:rsidRDefault="006D04B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4BA">
        <w:rPr>
          <w:rFonts w:ascii="Times New Roman" w:hAnsi="Times New Roman"/>
          <w:sz w:val="27"/>
          <w:szCs w:val="27"/>
        </w:rPr>
        <w:t>При прогнозировании доходов бюджетов, входящих в консолидированный бюджет Республики Хакасия, используются показатели прогноза социально-экономического развития Республики Хакасия, разрабатываемые Минэкономразвития Республики Хакасия.</w:t>
      </w:r>
    </w:p>
    <w:p w14:paraId="44B593EF" w14:textId="77777777" w:rsidR="000662D2" w:rsidRPr="0034546D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4546D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</w:t>
      </w:r>
      <w:r w:rsidR="006D04BA" w:rsidRPr="006D04BA">
        <w:rPr>
          <w:rFonts w:ascii="Times New Roman" w:hAnsi="Times New Roman"/>
          <w:sz w:val="27"/>
          <w:szCs w:val="27"/>
        </w:rPr>
        <w:t xml:space="preserve">бюджетов, входящих в консолидированный бюджет Республики Хакасия, используются </w:t>
      </w:r>
      <w:r w:rsidRPr="0034546D">
        <w:rPr>
          <w:rFonts w:ascii="Times New Roman" w:hAnsi="Times New Roman"/>
          <w:sz w:val="27"/>
          <w:szCs w:val="27"/>
        </w:rPr>
        <w:t xml:space="preserve"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14:paraId="04F9218D" w14:textId="77777777" w:rsidR="005E48ED" w:rsidRDefault="005E48ED" w:rsidP="005E48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4546D">
        <w:rPr>
          <w:rFonts w:ascii="Times New Roman" w:hAnsi="Times New Roman"/>
          <w:sz w:val="27"/>
          <w:szCs w:val="27"/>
        </w:rPr>
        <w:t>При формировании в текущем финансовом году оценки</w:t>
      </w:r>
      <w:r w:rsidR="006271E8">
        <w:rPr>
          <w:rFonts w:ascii="Times New Roman" w:hAnsi="Times New Roman"/>
          <w:sz w:val="27"/>
          <w:szCs w:val="27"/>
        </w:rPr>
        <w:t xml:space="preserve"> </w:t>
      </w:r>
      <w:r w:rsidR="006271E8" w:rsidRPr="006271E8">
        <w:rPr>
          <w:rFonts w:ascii="Times New Roman" w:hAnsi="Times New Roman"/>
          <w:sz w:val="27"/>
          <w:szCs w:val="27"/>
        </w:rPr>
        <w:t xml:space="preserve">поступлений доходов бюджетов, входящих в консолидированный бюджет Республики Хакасия, </w:t>
      </w:r>
      <w:r w:rsidRPr="0034546D">
        <w:rPr>
          <w:rFonts w:ascii="Times New Roman" w:hAnsi="Times New Roman"/>
          <w:sz w:val="27"/>
          <w:szCs w:val="27"/>
        </w:rPr>
        <w:t>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</w:t>
      </w:r>
      <w:r w:rsidR="00144B58" w:rsidRPr="0034546D">
        <w:rPr>
          <w:rFonts w:ascii="Times New Roman" w:hAnsi="Times New Roman"/>
          <w:sz w:val="27"/>
          <w:szCs w:val="27"/>
        </w:rPr>
        <w:t>.</w:t>
      </w:r>
      <w:r w:rsidRPr="0034546D">
        <w:rPr>
          <w:rFonts w:ascii="Times New Roman" w:hAnsi="Times New Roman"/>
          <w:sz w:val="27"/>
          <w:szCs w:val="27"/>
        </w:rPr>
        <w:t xml:space="preserve"> </w:t>
      </w:r>
    </w:p>
    <w:p w14:paraId="6488DD03" w14:textId="77777777" w:rsidR="00F471E6" w:rsidRPr="00896B79" w:rsidRDefault="008A6BB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поступлений доходов бюджетов, входящих в консолидированный бюджет Республики Хакасия</w:t>
      </w:r>
      <w:r w:rsidR="00F471E6" w:rsidRPr="00896B79">
        <w:rPr>
          <w:rFonts w:ascii="Times New Roman" w:hAnsi="Times New Roman"/>
          <w:sz w:val="27"/>
          <w:szCs w:val="27"/>
        </w:rPr>
        <w:t xml:space="preserve">, </w:t>
      </w:r>
      <w:r w:rsidRPr="00896B79">
        <w:rPr>
          <w:rFonts w:ascii="Times New Roman" w:hAnsi="Times New Roman"/>
          <w:sz w:val="27"/>
          <w:szCs w:val="27"/>
        </w:rPr>
        <w:t>не производится</w:t>
      </w:r>
      <w:r w:rsidR="00F471E6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в связи с отсутствием  на территории </w:t>
      </w:r>
      <w:r w:rsidRPr="00896B79">
        <w:rPr>
          <w:rFonts w:ascii="Times New Roman" w:hAnsi="Times New Roman"/>
          <w:sz w:val="27"/>
          <w:szCs w:val="27"/>
        </w:rPr>
        <w:lastRenderedPageBreak/>
        <w:t xml:space="preserve">Республики Хакасия </w:t>
      </w:r>
      <w:r w:rsidR="00F471E6" w:rsidRPr="00896B79">
        <w:rPr>
          <w:rFonts w:ascii="Times New Roman" w:hAnsi="Times New Roman"/>
          <w:sz w:val="27"/>
          <w:szCs w:val="27"/>
        </w:rPr>
        <w:t>налоговой базы</w:t>
      </w:r>
      <w:r w:rsidR="00FC7B9A" w:rsidRPr="00896B79">
        <w:rPr>
          <w:rFonts w:ascii="Times New Roman" w:hAnsi="Times New Roman"/>
          <w:sz w:val="27"/>
          <w:szCs w:val="27"/>
        </w:rPr>
        <w:t xml:space="preserve"> (налогоплательщиков)</w:t>
      </w:r>
      <w:r w:rsidR="00DB5097" w:rsidRPr="00896B79">
        <w:rPr>
          <w:rFonts w:ascii="Times New Roman" w:hAnsi="Times New Roman"/>
          <w:sz w:val="27"/>
          <w:szCs w:val="27"/>
        </w:rPr>
        <w:t>,</w:t>
      </w:r>
      <w:r w:rsidR="00F471E6" w:rsidRPr="00896B79">
        <w:rPr>
          <w:rFonts w:ascii="Times New Roman" w:hAnsi="Times New Roman"/>
          <w:sz w:val="27"/>
          <w:szCs w:val="27"/>
        </w:rPr>
        <w:t xml:space="preserve"> </w:t>
      </w:r>
      <w:r w:rsidR="00894E3A" w:rsidRPr="00896B79">
        <w:rPr>
          <w:rFonts w:ascii="Times New Roman" w:hAnsi="Times New Roman"/>
          <w:sz w:val="27"/>
          <w:szCs w:val="27"/>
        </w:rPr>
        <w:t>по следующим видам налогов</w:t>
      </w:r>
      <w:r w:rsidR="00F471E6" w:rsidRPr="00896B79">
        <w:rPr>
          <w:rFonts w:ascii="Times New Roman" w:hAnsi="Times New Roman"/>
          <w:sz w:val="27"/>
          <w:szCs w:val="27"/>
        </w:rPr>
        <w:t xml:space="preserve">: </w:t>
      </w:r>
    </w:p>
    <w:p w14:paraId="71939E2B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896B79">
        <w:rPr>
          <w:rFonts w:ascii="Times New Roman" w:hAnsi="Times New Roman"/>
          <w:sz w:val="27"/>
          <w:szCs w:val="27"/>
        </w:rPr>
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 бюджеты субъектов Российской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Федерации 182 1 01 01018 02 0000 110;</w:t>
      </w:r>
    </w:p>
    <w:p w14:paraId="4727CEE8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Pr="00896B79">
        <w:rPr>
          <w:rFonts w:ascii="Times New Roman" w:hAnsi="Times New Roman"/>
          <w:sz w:val="27"/>
          <w:szCs w:val="27"/>
        </w:rPr>
        <w:t>Налог на прибыль организаций, 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 30 июня 2022 года составляла более 99 процентов от совокупной суммы налога на прибыль организаций,  уплаченной указанным налогоплательщиком в бюджеты всех субъектов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Российской Федерации, </w:t>
      </w:r>
      <w:proofErr w:type="gramStart"/>
      <w:r w:rsidRPr="00896B79">
        <w:rPr>
          <w:rFonts w:ascii="Times New Roman" w:hAnsi="Times New Roman"/>
          <w:sz w:val="27"/>
          <w:szCs w:val="27"/>
        </w:rPr>
        <w:t>зачисляемый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 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>182 1 01 01112 02 0000 110;</w:t>
      </w:r>
    </w:p>
    <w:p w14:paraId="5D397AB6" w14:textId="756A17D1" w:rsidR="00087D59" w:rsidRPr="00896B79" w:rsidRDefault="00087D59" w:rsidP="00894E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3.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 182 1 01 01014 02 0000 110;</w:t>
      </w:r>
    </w:p>
    <w:p w14:paraId="01258F8F" w14:textId="77777777" w:rsidR="00087D59" w:rsidRPr="00896B79" w:rsidRDefault="00087D59" w:rsidP="00894E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4. </w:t>
      </w:r>
      <w:r w:rsidR="00476A37" w:rsidRPr="00896B79">
        <w:rPr>
          <w:rFonts w:ascii="Times New Roman" w:hAnsi="Times New Roman"/>
          <w:color w:val="000000" w:themeColor="text1"/>
          <w:sz w:val="27"/>
          <w:szCs w:val="27"/>
        </w:rPr>
        <w:t>Налог на прибыль организаций, уплачиваемый международными холдинговыми компаниями, зачисляемый в бюджеты субъектов Российской Федерации 182 1 01 01016 02 0000 110;</w:t>
      </w:r>
    </w:p>
    <w:p w14:paraId="19010298" w14:textId="77777777" w:rsidR="00894E3A" w:rsidRPr="00896B79" w:rsidRDefault="00F20F89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</w:t>
      </w:r>
      <w:r w:rsidR="00894E3A" w:rsidRPr="00896B79">
        <w:rPr>
          <w:rFonts w:ascii="Times New Roman" w:hAnsi="Times New Roman"/>
          <w:sz w:val="27"/>
          <w:szCs w:val="27"/>
        </w:rPr>
        <w:t>. 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 182 1 01 01021 01 0000 110</w:t>
      </w:r>
      <w:r w:rsidR="00476A37" w:rsidRPr="00896B79">
        <w:rPr>
          <w:rFonts w:ascii="Times New Roman" w:hAnsi="Times New Roman"/>
          <w:sz w:val="27"/>
          <w:szCs w:val="27"/>
        </w:rPr>
        <w:t>,</w:t>
      </w:r>
      <w:r w:rsidR="00894E3A" w:rsidRPr="00896B79">
        <w:rPr>
          <w:rFonts w:ascii="Times New Roman" w:hAnsi="Times New Roman"/>
          <w:sz w:val="27"/>
          <w:szCs w:val="27"/>
        </w:rPr>
        <w:t xml:space="preserve"> 182 1 01 01022 02 0000 110;</w:t>
      </w:r>
    </w:p>
    <w:p w14:paraId="56CD4A0D" w14:textId="77777777" w:rsidR="00894E3A" w:rsidRPr="00896B79" w:rsidRDefault="00F20F89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6</w:t>
      </w:r>
      <w:r w:rsidR="00894E3A" w:rsidRPr="00896B7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>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 (за исключением налога на прибыль, зачисляемого в федеральный бюджет и бюджеты субъектов Российской Федерации по ставкам, установленным соглашениями о разделе продукции) 182 1 01 01023 01 0000 110;</w:t>
      </w:r>
      <w:proofErr w:type="gramEnd"/>
    </w:p>
    <w:p w14:paraId="1C9EA8FB" w14:textId="77777777" w:rsidR="00894E3A" w:rsidRPr="00896B79" w:rsidRDefault="00F20F89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7</w:t>
      </w:r>
      <w:r w:rsidR="00894E3A" w:rsidRPr="00896B79">
        <w:rPr>
          <w:rFonts w:ascii="Times New Roman" w:hAnsi="Times New Roman"/>
          <w:sz w:val="27"/>
          <w:szCs w:val="27"/>
        </w:rPr>
        <w:t>. Налог на прибыль организаций при выполнении Соглашений о разработке месторождений нефти и газа, расположенных в Северо-Западном федеральном округе, на условиях соглашений о разделе продукции 182 1 01 01024 01 0000 110;</w:t>
      </w:r>
    </w:p>
    <w:p w14:paraId="0DC575A9" w14:textId="01FD2D92" w:rsidR="00894E3A" w:rsidRPr="00896B79" w:rsidRDefault="00B6517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8</w:t>
      </w:r>
      <w:r w:rsidR="00894E3A" w:rsidRPr="00896B7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налогопла-тельщиков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>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</w:t>
      </w:r>
      <w:r w:rsidR="00EC258B" w:rsidRPr="00896B7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нии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 xml:space="preserve"> лицензии на осуществление исключительного права на экспорт газа, зачисляемый в бюджеты субъектов Российской Федерации в соответствии с</w:t>
      </w:r>
      <w:proofErr w:type="gramEnd"/>
      <w:r w:rsidR="00894E3A" w:rsidRPr="00896B79">
        <w:rPr>
          <w:rFonts w:ascii="Times New Roman" w:hAnsi="Times New Roman"/>
          <w:sz w:val="27"/>
          <w:szCs w:val="27"/>
        </w:rPr>
        <w:t xml:space="preserve"> нормативом, установленным абзацем вторым пункта 2 статьи 56 Бюджетного кодекса Российской Федерации 182 1 01 01103 01 0000 110;</w:t>
      </w:r>
    </w:p>
    <w:p w14:paraId="6B3F8B04" w14:textId="77777777" w:rsidR="00B65172" w:rsidRPr="00896B79" w:rsidRDefault="00B6517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9. </w:t>
      </w:r>
      <w:proofErr w:type="gramStart"/>
      <w:r w:rsidR="004B78A8" w:rsidRPr="00896B79">
        <w:rPr>
          <w:rFonts w:ascii="Times New Roman" w:hAnsi="Times New Roman"/>
          <w:sz w:val="27"/>
          <w:szCs w:val="27"/>
        </w:rPr>
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182 1 01 02050 01 0000 110;</w:t>
      </w:r>
      <w:proofErr w:type="gramEnd"/>
    </w:p>
    <w:p w14:paraId="7FC50240" w14:textId="77777777" w:rsidR="004B78A8" w:rsidRPr="00896B79" w:rsidRDefault="004B78A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10.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 182 1 01 02090 01 0000 110;</w:t>
      </w:r>
    </w:p>
    <w:p w14:paraId="43F43D5F" w14:textId="77777777" w:rsidR="00B65172" w:rsidRPr="00896B79" w:rsidRDefault="004B78A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11. </w:t>
      </w:r>
      <w:proofErr w:type="gramStart"/>
      <w:r w:rsidRPr="00896B79">
        <w:rPr>
          <w:rFonts w:ascii="Times New Roman" w:hAnsi="Times New Roman"/>
          <w:sz w:val="27"/>
          <w:szCs w:val="27"/>
        </w:rPr>
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 превышающей 650 000 рублей) 182 1 01 02100 01 0000 110;</w:t>
      </w:r>
      <w:proofErr w:type="gramEnd"/>
    </w:p>
    <w:p w14:paraId="0BE3438D" w14:textId="77777777" w:rsidR="004B78A8" w:rsidRPr="00896B79" w:rsidRDefault="004B78A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12.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182 1 01 02110 01 0000 110;</w:t>
      </w:r>
    </w:p>
    <w:p w14:paraId="28A32A20" w14:textId="77777777" w:rsidR="00894E3A" w:rsidRPr="00896B79" w:rsidRDefault="004B78A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13. </w:t>
      </w:r>
      <w:r w:rsidR="00894E3A" w:rsidRPr="00896B79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вискового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>), производимый на территории Российской Федерации 182 1 03 02011 01 0000 110;</w:t>
      </w:r>
    </w:p>
    <w:p w14:paraId="1693E66B" w14:textId="77777777" w:rsidR="00894E3A" w:rsidRPr="00896B79" w:rsidRDefault="004B78A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14</w:t>
      </w:r>
      <w:r w:rsidR="00894E3A" w:rsidRPr="00896B79">
        <w:rPr>
          <w:rFonts w:ascii="Times New Roman" w:hAnsi="Times New Roman"/>
          <w:sz w:val="27"/>
          <w:szCs w:val="27"/>
        </w:rPr>
        <w:t>. Акцизы на этиловый спирт из непищевого сырья, производимый на территории Российской Федерации 182 1 03 02012 01 0000 110;</w:t>
      </w:r>
    </w:p>
    <w:p w14:paraId="42FB53B7" w14:textId="77777777" w:rsidR="00894E3A" w:rsidRPr="00896B79" w:rsidRDefault="004B78A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15</w:t>
      </w:r>
      <w:r w:rsidR="00894E3A" w:rsidRPr="00896B79">
        <w:rPr>
          <w:rFonts w:ascii="Times New Roman" w:hAnsi="Times New Roman"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висковый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>), производимый на территории Российской Федерации 182 1 03 02013 01 0000 110;</w:t>
      </w:r>
    </w:p>
    <w:p w14:paraId="3EC759D7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</w:t>
      </w:r>
      <w:r w:rsidR="00E72ABE" w:rsidRPr="00896B79">
        <w:rPr>
          <w:rFonts w:ascii="Times New Roman" w:hAnsi="Times New Roman"/>
          <w:sz w:val="27"/>
          <w:szCs w:val="27"/>
        </w:rPr>
        <w:t>6</w:t>
      </w:r>
      <w:r w:rsidRPr="00896B79">
        <w:rPr>
          <w:rFonts w:ascii="Times New Roman" w:hAnsi="Times New Roman"/>
          <w:sz w:val="27"/>
          <w:szCs w:val="27"/>
        </w:rPr>
        <w:t>.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182 1 03 02440 01 0000 110;</w:t>
      </w:r>
      <w:r w:rsidRPr="00896B79">
        <w:rPr>
          <w:rFonts w:ascii="Times New Roman" w:hAnsi="Times New Roman"/>
          <w:sz w:val="27"/>
          <w:szCs w:val="27"/>
        </w:rPr>
        <w:tab/>
      </w:r>
    </w:p>
    <w:p w14:paraId="00CE5617" w14:textId="77777777" w:rsidR="00E72ABE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17. 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  182 1 03 02450 01 0000 110;</w:t>
      </w:r>
    </w:p>
    <w:p w14:paraId="06C960B0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</w:t>
      </w:r>
      <w:r w:rsidR="00E72ABE" w:rsidRPr="00896B79">
        <w:rPr>
          <w:rFonts w:ascii="Times New Roman" w:hAnsi="Times New Roman"/>
          <w:sz w:val="27"/>
          <w:szCs w:val="27"/>
        </w:rPr>
        <w:t>8</w:t>
      </w:r>
      <w:r w:rsidRPr="00896B79">
        <w:rPr>
          <w:rFonts w:ascii="Times New Roman" w:hAnsi="Times New Roman"/>
          <w:sz w:val="27"/>
          <w:szCs w:val="27"/>
        </w:rPr>
        <w:t>. Акцизы на спиртосодержащую продукцию, производимую на территории Российской Федерации 182 1 03 02020 01 0000 110;</w:t>
      </w:r>
      <w:r w:rsidRPr="00896B79">
        <w:rPr>
          <w:rFonts w:ascii="Times New Roman" w:hAnsi="Times New Roman"/>
          <w:sz w:val="27"/>
          <w:szCs w:val="27"/>
        </w:rPr>
        <w:tab/>
      </w:r>
    </w:p>
    <w:p w14:paraId="768EF97B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1</w:t>
      </w:r>
      <w:r w:rsidR="00E72ABE" w:rsidRPr="00896B79">
        <w:rPr>
          <w:rFonts w:ascii="Times New Roman" w:hAnsi="Times New Roman"/>
          <w:sz w:val="27"/>
          <w:szCs w:val="27"/>
        </w:rPr>
        <w:t>9</w:t>
      </w:r>
      <w:r w:rsidRPr="00896B79">
        <w:rPr>
          <w:rFonts w:ascii="Times New Roman" w:hAnsi="Times New Roman"/>
          <w:sz w:val="27"/>
          <w:szCs w:val="27"/>
        </w:rPr>
        <w:t xml:space="preserve">. Акцизы на виноградное сусло, плодовое сусло, плодовые </w:t>
      </w:r>
      <w:proofErr w:type="spellStart"/>
      <w:r w:rsidRPr="00896B79">
        <w:rPr>
          <w:rFonts w:ascii="Times New Roman" w:hAnsi="Times New Roman"/>
          <w:sz w:val="27"/>
          <w:szCs w:val="27"/>
        </w:rPr>
        <w:t>сброженные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материалы, производимые на территории Российской Федерации, кроме </w:t>
      </w:r>
      <w:proofErr w:type="gramStart"/>
      <w:r w:rsidRPr="00896B79">
        <w:rPr>
          <w:rFonts w:ascii="Times New Roman" w:hAnsi="Times New Roman"/>
          <w:sz w:val="27"/>
          <w:szCs w:val="27"/>
        </w:rPr>
        <w:t>производимых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из подакцизного винограда 182 1 03 02021 01 0000 110;</w:t>
      </w:r>
    </w:p>
    <w:p w14:paraId="6605DC34" w14:textId="77777777" w:rsidR="00894E3A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20</w:t>
      </w:r>
      <w:r w:rsidR="00894E3A" w:rsidRPr="00896B79">
        <w:rPr>
          <w:rFonts w:ascii="Times New Roman" w:hAnsi="Times New Roman"/>
          <w:sz w:val="27"/>
          <w:szCs w:val="27"/>
        </w:rPr>
        <w:t>. Акцизы на вино наливом, виноградное сусло, производимые на территории Российской Федерации из подакцизного винограда 182 1 03 02022 01 0000 110;</w:t>
      </w:r>
    </w:p>
    <w:p w14:paraId="09DDAA82" w14:textId="77777777" w:rsidR="00E72ABE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7E2FB1F" w14:textId="77777777" w:rsidR="00894E3A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21</w:t>
      </w:r>
      <w:r w:rsidR="00894E3A" w:rsidRPr="00896B79">
        <w:rPr>
          <w:rFonts w:ascii="Times New Roman" w:hAnsi="Times New Roman"/>
          <w:sz w:val="27"/>
          <w:szCs w:val="27"/>
        </w:rPr>
        <w:t>. Акцизы на автомобильный бензин, производимый на территории Российской Федерации 182 1 03 02041 01 0000 110;</w:t>
      </w:r>
    </w:p>
    <w:p w14:paraId="79C88915" w14:textId="77777777" w:rsidR="00894E3A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22</w:t>
      </w:r>
      <w:r w:rsidR="00894E3A" w:rsidRPr="00896B79">
        <w:rPr>
          <w:rFonts w:ascii="Times New Roman" w:hAnsi="Times New Roman"/>
          <w:sz w:val="27"/>
          <w:szCs w:val="27"/>
        </w:rPr>
        <w:t>. Акцизы на прямогонный бензин, производимый на территории Российской Федерации 182 1 03 02042 01 0000 110;</w:t>
      </w:r>
    </w:p>
    <w:p w14:paraId="1D3FED02" w14:textId="77777777" w:rsidR="00894E3A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23</w:t>
      </w:r>
      <w:r w:rsidR="00894E3A" w:rsidRPr="00896B79">
        <w:rPr>
          <w:rFonts w:ascii="Times New Roman" w:hAnsi="Times New Roman"/>
          <w:sz w:val="27"/>
          <w:szCs w:val="27"/>
        </w:rPr>
        <w:t>. Акцизы на дизельное топливо, производимое на территории Российской Федерации 182 1 03 02070 01 0000 110;</w:t>
      </w:r>
    </w:p>
    <w:p w14:paraId="38741B4D" w14:textId="77777777" w:rsidR="00894E3A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24</w:t>
      </w:r>
      <w:r w:rsidR="00894E3A" w:rsidRPr="00896B79">
        <w:rPr>
          <w:rFonts w:ascii="Times New Roman" w:hAnsi="Times New Roman"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>) двигателей, производимые на территории Российской Федерации 182 1 03 02080 01 0000 110;</w:t>
      </w:r>
    </w:p>
    <w:p w14:paraId="59482DF1" w14:textId="77777777" w:rsidR="00894E3A" w:rsidRPr="00896B79" w:rsidRDefault="00E72AB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25</w:t>
      </w:r>
      <w:r w:rsidR="00894E3A" w:rsidRPr="00896B7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 xml:space="preserve">Акцизы 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виноградосодержащие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894E3A" w:rsidRPr="00896B79">
        <w:rPr>
          <w:rFonts w:ascii="Times New Roman" w:hAnsi="Times New Roman"/>
          <w:sz w:val="27"/>
          <w:szCs w:val="27"/>
        </w:rPr>
        <w:t xml:space="preserve"> подакцизного винограда 182 1 03 02090 01 0000 110;</w:t>
      </w:r>
    </w:p>
    <w:p w14:paraId="41174FA4" w14:textId="77777777" w:rsidR="00894E3A" w:rsidRPr="00896B79" w:rsidRDefault="00CD1AB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26</w:t>
      </w:r>
      <w:r w:rsidR="00894E3A" w:rsidRPr="00896B79">
        <w:rPr>
          <w:rFonts w:ascii="Times New Roman" w:hAnsi="Times New Roman"/>
          <w:sz w:val="27"/>
          <w:szCs w:val="27"/>
        </w:rPr>
        <w:t>. Акцизы на вина, игристые вина, включая российское шампанское, производимые на территории Российской Федерации из подакцизного винограда 182 1 03 02091 01 0000 110;</w:t>
      </w:r>
    </w:p>
    <w:p w14:paraId="36571F4B" w14:textId="77777777" w:rsidR="00CD1AB8" w:rsidRPr="00896B79" w:rsidRDefault="00CD1AB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27. </w:t>
      </w:r>
      <w:proofErr w:type="gramStart"/>
      <w:r w:rsidRPr="00896B79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896B79">
        <w:rPr>
          <w:rFonts w:ascii="Times New Roman" w:hAnsi="Times New Roman"/>
          <w:sz w:val="27"/>
          <w:szCs w:val="27"/>
        </w:rPr>
        <w:t>виноградосодержалщх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(</w:t>
      </w:r>
      <w:proofErr w:type="gramStart"/>
      <w:r w:rsidRPr="00896B79">
        <w:rPr>
          <w:rFonts w:ascii="Times New Roman" w:hAnsi="Times New Roman"/>
          <w:sz w:val="27"/>
          <w:szCs w:val="27"/>
        </w:rPr>
        <w:t>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 182 1 03 02111 01 0000 110;</w:t>
      </w:r>
      <w:proofErr w:type="gramEnd"/>
    </w:p>
    <w:p w14:paraId="47585C7C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</w:t>
      </w:r>
      <w:r w:rsidR="00CD1AB8" w:rsidRPr="00896B79">
        <w:rPr>
          <w:rFonts w:ascii="Times New Roman" w:hAnsi="Times New Roman"/>
          <w:sz w:val="27"/>
          <w:szCs w:val="27"/>
        </w:rPr>
        <w:t>8</w:t>
      </w:r>
      <w:r w:rsidRPr="00896B79">
        <w:rPr>
          <w:rFonts w:ascii="Times New Roman" w:hAnsi="Times New Roman"/>
          <w:sz w:val="27"/>
          <w:szCs w:val="27"/>
        </w:rPr>
        <w:t>. 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 182 1 03 02112 01 0000 110;</w:t>
      </w:r>
    </w:p>
    <w:p w14:paraId="23E0CB87" w14:textId="77777777" w:rsidR="00894E3A" w:rsidRPr="00896B79" w:rsidRDefault="00894E3A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2</w:t>
      </w:r>
      <w:r w:rsidR="003028DD" w:rsidRPr="00896B79">
        <w:rPr>
          <w:rFonts w:ascii="Times New Roman" w:hAnsi="Times New Roman"/>
          <w:sz w:val="27"/>
          <w:szCs w:val="27"/>
        </w:rPr>
        <w:t>9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Pr="00896B79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Pr="00896B79">
        <w:rPr>
          <w:rFonts w:ascii="Times New Roman" w:hAnsi="Times New Roman"/>
          <w:sz w:val="27"/>
          <w:szCs w:val="27"/>
        </w:rPr>
        <w:t>виноградосодержащих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, и (или) без добавления дистиллятов, и (или) без добавления крепленого (ликерного) вина, </w:t>
      </w:r>
      <w:proofErr w:type="gramStart"/>
      <w:r w:rsidRPr="00896B79">
        <w:rPr>
          <w:rFonts w:ascii="Times New Roman" w:hAnsi="Times New Roman"/>
          <w:sz w:val="27"/>
          <w:szCs w:val="27"/>
        </w:rPr>
        <w:t>производимую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на территории Российской Федерации 182 1 03 02130 01 0000 110;</w:t>
      </w:r>
    </w:p>
    <w:p w14:paraId="01ECC2A7" w14:textId="77777777" w:rsidR="00894E3A" w:rsidRPr="00896B79" w:rsidRDefault="00034F8F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30</w:t>
      </w:r>
      <w:r w:rsidR="00894E3A" w:rsidRPr="00896B79">
        <w:rPr>
          <w:rFonts w:ascii="Times New Roman" w:hAnsi="Times New Roman"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182 1 03 02340 01 0000 110 (является подакцизным товаром до 31.12.2019);</w:t>
      </w:r>
    </w:p>
    <w:p w14:paraId="72F43484" w14:textId="77777777" w:rsidR="00034F8F" w:rsidRPr="00896B79" w:rsidRDefault="00034F8F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D8FA079" w14:textId="77777777" w:rsidR="00894E3A" w:rsidRPr="00896B79" w:rsidRDefault="0049595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31</w:t>
      </w:r>
      <w:r w:rsidR="00894E3A" w:rsidRPr="00896B79">
        <w:rPr>
          <w:rFonts w:ascii="Times New Roman" w:hAnsi="Times New Roman"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182 1 03 02350 01 0000 110 (является подакцизным товаром до 31.12.2019);</w:t>
      </w:r>
    </w:p>
    <w:p w14:paraId="2A0BF762" w14:textId="77777777" w:rsidR="00894E3A" w:rsidRPr="00896B79" w:rsidRDefault="0049595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32</w:t>
      </w:r>
      <w:r w:rsidR="00894E3A" w:rsidRPr="00896B79">
        <w:rPr>
          <w:rFonts w:ascii="Times New Roman" w:hAnsi="Times New Roman"/>
          <w:sz w:val="27"/>
          <w:szCs w:val="27"/>
        </w:rPr>
        <w:t>. Торговый сбор, уплачиваемый на территориях городов федерального значения 182 1 05 05010 02 0000 110;</w:t>
      </w:r>
    </w:p>
    <w:p w14:paraId="281E31A3" w14:textId="77777777" w:rsidR="00495952" w:rsidRPr="00896B79" w:rsidRDefault="008575A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33. 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182 1 06 01010 03 0000 110;</w:t>
      </w:r>
    </w:p>
    <w:p w14:paraId="2962F52F" w14:textId="77777777" w:rsidR="008575A2" w:rsidRPr="00896B79" w:rsidRDefault="008575A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34. 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 182 1 06 01020 11 0000 110;</w:t>
      </w:r>
    </w:p>
    <w:p w14:paraId="5464E40A" w14:textId="77777777" w:rsidR="00495952" w:rsidRPr="00896B79" w:rsidRDefault="008575A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35. Налог на имущество физических лиц, взимаемый по  ставкам, применяемым к объектам налогообложения, расположенным в границах внутригородских районов 182 1 06 01020 12 0000 110;</w:t>
      </w:r>
    </w:p>
    <w:p w14:paraId="3D8D36EA" w14:textId="77777777" w:rsidR="008575A2" w:rsidRPr="00896B79" w:rsidRDefault="008575A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36. </w:t>
      </w:r>
      <w:proofErr w:type="gramStart"/>
      <w:r w:rsidRPr="00896B79">
        <w:rPr>
          <w:rFonts w:ascii="Times New Roman" w:hAnsi="Times New Roman"/>
          <w:sz w:val="27"/>
          <w:szCs w:val="27"/>
        </w:rPr>
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  182 1 06 01020 14 0000 110</w:t>
      </w:r>
      <w:r w:rsidR="00207C31" w:rsidRPr="00896B79">
        <w:rPr>
          <w:rFonts w:ascii="Times New Roman" w:hAnsi="Times New Roman"/>
          <w:sz w:val="27"/>
          <w:szCs w:val="27"/>
        </w:rPr>
        <w:t>;</w:t>
      </w:r>
      <w:proofErr w:type="gramEnd"/>
    </w:p>
    <w:p w14:paraId="6D807C55" w14:textId="77777777" w:rsidR="00207C31" w:rsidRPr="00896B79" w:rsidRDefault="00207C31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37. 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182 1 06 06031 03 0000 110;</w:t>
      </w:r>
    </w:p>
    <w:p w14:paraId="752EB419" w14:textId="77777777" w:rsidR="008575A2" w:rsidRPr="00896B79" w:rsidRDefault="00207C31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38. Земельный налог с организаций, обладающих земельным участком, расположенным в границах муниципальных округов 182 1 06 06032 14 0000 110;</w:t>
      </w:r>
    </w:p>
    <w:p w14:paraId="1BC02097" w14:textId="77777777" w:rsidR="008575A2" w:rsidRPr="00896B79" w:rsidRDefault="00207C31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39. Земельный налог с организаций, обладающих земельным участком,  расположенным в границах городских округов с внутригородским делением 182 1 06 06032 11 0000 110;</w:t>
      </w:r>
    </w:p>
    <w:p w14:paraId="34AEFDEC" w14:textId="77777777" w:rsidR="00207C31" w:rsidRPr="00896B79" w:rsidRDefault="00207C31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40. Земельный налог с организаций, обладающих земельным участком, расположенным в границах внутригородских районов  182 1 06 06032 12 0000 110;</w:t>
      </w:r>
    </w:p>
    <w:p w14:paraId="385021FF" w14:textId="77777777" w:rsidR="00207C31" w:rsidRPr="00896B79" w:rsidRDefault="00207C31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41. 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</w:t>
      </w:r>
      <w:r w:rsidR="00CF398E" w:rsidRPr="00896B79">
        <w:rPr>
          <w:rFonts w:ascii="Times New Roman" w:hAnsi="Times New Roman"/>
          <w:sz w:val="27"/>
          <w:szCs w:val="27"/>
        </w:rPr>
        <w:t>182 1 06 06041 03 0000 110;</w:t>
      </w:r>
    </w:p>
    <w:p w14:paraId="7535169D" w14:textId="77777777" w:rsidR="00CF398E" w:rsidRPr="00896B79" w:rsidRDefault="00CF398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42. Земельный налог с физических лиц, обладающих земельным участком, расположенным в границах городских округов с внутригородским делением  182 1 06 06042 11 0000 110;</w:t>
      </w:r>
    </w:p>
    <w:p w14:paraId="10B18338" w14:textId="77777777" w:rsidR="00CF398E" w:rsidRPr="00896B79" w:rsidRDefault="00CF398E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43. Земельный налог с физических лиц, обладающих земельным участком, расположенным в границах внутригородских районов 182 1 06 06042 12 0000 110;</w:t>
      </w:r>
    </w:p>
    <w:p w14:paraId="0503AA54" w14:textId="77777777" w:rsidR="008575A2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44. Земельный налог с физических лиц, обладающих земельным участком, расположенным в границах муниципальных округов  182 1 06 06042 14 0000 110;</w:t>
      </w:r>
    </w:p>
    <w:p w14:paraId="78AA07B8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45</w:t>
      </w:r>
      <w:r w:rsidR="00894E3A" w:rsidRPr="00896B79">
        <w:rPr>
          <w:rFonts w:ascii="Times New Roman" w:hAnsi="Times New Roman"/>
          <w:sz w:val="27"/>
          <w:szCs w:val="27"/>
        </w:rPr>
        <w:t xml:space="preserve">. Налог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>Федерация</w:t>
      </w:r>
      <w:proofErr w:type="gramEnd"/>
      <w:r w:rsidR="00894E3A" w:rsidRPr="00896B79">
        <w:rPr>
          <w:rFonts w:ascii="Times New Roman" w:hAnsi="Times New Roman"/>
          <w:sz w:val="27"/>
          <w:szCs w:val="27"/>
        </w:rPr>
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>которыми</w:t>
      </w:r>
      <w:proofErr w:type="gramEnd"/>
      <w:r w:rsidR="00894E3A" w:rsidRPr="00896B79">
        <w:rPr>
          <w:rFonts w:ascii="Times New Roman" w:hAnsi="Times New Roman"/>
          <w:sz w:val="27"/>
          <w:szCs w:val="27"/>
        </w:rPr>
        <w:t xml:space="preserve"> выдана таким организациям в соответствии с законодательством Российской Федерации о недрах 182 1 07 01050 01 0000 110;</w:t>
      </w:r>
    </w:p>
    <w:p w14:paraId="2DF70851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46</w:t>
      </w:r>
      <w:r w:rsidR="00894E3A" w:rsidRPr="00896B79">
        <w:rPr>
          <w:rFonts w:ascii="Times New Roman" w:hAnsi="Times New Roman"/>
          <w:sz w:val="27"/>
          <w:szCs w:val="27"/>
        </w:rPr>
        <w:t xml:space="preserve">. Налог на добычу полезных ископаемых 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>Федерация</w:t>
      </w:r>
      <w:proofErr w:type="gramEnd"/>
      <w:r w:rsidR="00894E3A" w:rsidRPr="00896B79">
        <w:rPr>
          <w:rFonts w:ascii="Times New Roman" w:hAnsi="Times New Roman"/>
          <w:sz w:val="27"/>
          <w:szCs w:val="27"/>
        </w:rPr>
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="00894E3A" w:rsidRPr="00896B79">
        <w:rPr>
          <w:rFonts w:ascii="Times New Roman" w:hAnsi="Times New Roman"/>
          <w:sz w:val="27"/>
          <w:szCs w:val="27"/>
        </w:rPr>
        <w:t>которыми</w:t>
      </w:r>
      <w:proofErr w:type="gramEnd"/>
      <w:r w:rsidR="00894E3A" w:rsidRPr="00896B79">
        <w:rPr>
          <w:rFonts w:ascii="Times New Roman" w:hAnsi="Times New Roman"/>
          <w:sz w:val="27"/>
          <w:szCs w:val="27"/>
        </w:rPr>
        <w:t xml:space="preserve"> выдана таким организациям в соответствии с законодательством Российской Федерации о недрах 182 1 07 01070 01 0000 110;</w:t>
      </w:r>
    </w:p>
    <w:p w14:paraId="7906E99C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47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калийных солей 182 1 07 01100 01 0000 110;</w:t>
      </w:r>
    </w:p>
    <w:p w14:paraId="193CEBE0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48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182 1 07 01110 01 0000 110;</w:t>
      </w:r>
    </w:p>
    <w:p w14:paraId="5131C0EC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49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угля коксующегося 182 1 07 01120 01 0000 110;</w:t>
      </w:r>
    </w:p>
    <w:p w14:paraId="7CC301AF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50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апатит-нефелиновых, апатитовых и фосфоритовых руд 182 1 07 01130 01 0000 110;</w:t>
      </w:r>
      <w:r w:rsidR="00894E3A" w:rsidRPr="00896B79">
        <w:rPr>
          <w:rFonts w:ascii="Times New Roman" w:hAnsi="Times New Roman"/>
          <w:sz w:val="27"/>
          <w:szCs w:val="27"/>
        </w:rPr>
        <w:tab/>
      </w:r>
    </w:p>
    <w:p w14:paraId="6024A29D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51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апатит-магнетитовых руд 182 1 07 01140 01 0000 110;</w:t>
      </w:r>
    </w:p>
    <w:p w14:paraId="787F4D9A" w14:textId="77777777" w:rsidR="00894E3A" w:rsidRPr="00896B79" w:rsidRDefault="00621E38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52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апатит-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 xml:space="preserve"> руд 182 1 07 01150 01 0000 110;</w:t>
      </w:r>
    </w:p>
    <w:p w14:paraId="46D114B7" w14:textId="77777777" w:rsidR="00894E3A" w:rsidRPr="00896B79" w:rsidRDefault="001B7AE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53</w:t>
      </w:r>
      <w:r w:rsidR="00894E3A" w:rsidRPr="00896B79">
        <w:rPr>
          <w:rFonts w:ascii="Times New Roman" w:hAnsi="Times New Roman"/>
          <w:sz w:val="27"/>
          <w:szCs w:val="27"/>
        </w:rPr>
        <w:t>. Налог на добычу полезных ископаемых в виде маложелезистых апатитовых руд 182 1 07 01160 01 0000 110;</w:t>
      </w:r>
    </w:p>
    <w:p w14:paraId="5E148F6A" w14:textId="77777777" w:rsidR="00894E3A" w:rsidRPr="00896B79" w:rsidRDefault="001B7AE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54</w:t>
      </w:r>
      <w:r w:rsidR="00894E3A" w:rsidRPr="00896B79">
        <w:rPr>
          <w:rFonts w:ascii="Times New Roman" w:hAnsi="Times New Roman"/>
          <w:sz w:val="27"/>
          <w:szCs w:val="27"/>
        </w:rPr>
        <w:t>. Регулярные платежи за добычу полезных ископаемых (роялти) при выполнении соглашений о разделе продукции по проекту «Сахалин-1» в виде углеводородного сырья, за исключением газа горючего природного 182 1 07 02021 01 0000 110;</w:t>
      </w:r>
    </w:p>
    <w:p w14:paraId="55CEB4AA" w14:textId="77777777" w:rsidR="00894E3A" w:rsidRPr="00896B79" w:rsidRDefault="001B7AE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55</w:t>
      </w:r>
      <w:r w:rsidR="00894E3A" w:rsidRPr="00896B79">
        <w:rPr>
          <w:rFonts w:ascii="Times New Roman" w:hAnsi="Times New Roman"/>
          <w:sz w:val="27"/>
          <w:szCs w:val="27"/>
        </w:rPr>
        <w:t>. Регулярные платежи за добычу полезных ископаемых (роялти) при выполнении соглашений о разделе продукции по проекту «Сахалин-2» в виде углеводородного сырья, за исключением газа горючего природного 182 1 07 02022 01 0000 110;</w:t>
      </w:r>
    </w:p>
    <w:p w14:paraId="75F5D1D2" w14:textId="77777777" w:rsidR="00894E3A" w:rsidRPr="00896B79" w:rsidRDefault="001B7AE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56</w:t>
      </w:r>
      <w:r w:rsidR="00894E3A" w:rsidRPr="00896B79">
        <w:rPr>
          <w:rFonts w:ascii="Times New Roman" w:hAnsi="Times New Roman"/>
          <w:sz w:val="27"/>
          <w:szCs w:val="27"/>
        </w:rPr>
        <w:t>. Регулярные платежи за добычу полезных ископаемых (роялти) при выполнении соглашений о разделе продукции по проекту «</w:t>
      </w:r>
      <w:proofErr w:type="spellStart"/>
      <w:r w:rsidR="00894E3A" w:rsidRPr="00896B79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="00894E3A" w:rsidRPr="00896B79">
        <w:rPr>
          <w:rFonts w:ascii="Times New Roman" w:hAnsi="Times New Roman"/>
          <w:sz w:val="27"/>
          <w:szCs w:val="27"/>
        </w:rPr>
        <w:t xml:space="preserve"> месторождение» в виде углеводородного сырья, за исключением газа горючего природного 182 1 07 02023 01 0000 110;</w:t>
      </w:r>
    </w:p>
    <w:p w14:paraId="727F4CFD" w14:textId="77777777" w:rsidR="00894E3A" w:rsidRPr="00896B79" w:rsidRDefault="001B7AE2" w:rsidP="00894E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57</w:t>
      </w:r>
      <w:r w:rsidR="00894E3A" w:rsidRPr="00896B79">
        <w:rPr>
          <w:rFonts w:ascii="Times New Roman" w:hAnsi="Times New Roman"/>
          <w:sz w:val="27"/>
          <w:szCs w:val="27"/>
        </w:rPr>
        <w:t xml:space="preserve">. Сбор за пользование объектами водных биологических ресурсов (исключая внутренние водные объекты) </w:t>
      </w:r>
      <w:r w:rsidR="00894E3A" w:rsidRPr="00896B79">
        <w:rPr>
          <w:rFonts w:ascii="Times New Roman" w:hAnsi="Times New Roman"/>
          <w:color w:val="000000" w:themeColor="text1"/>
          <w:sz w:val="27"/>
          <w:szCs w:val="27"/>
        </w:rPr>
        <w:t>182 1 07 04020 01 0000 110;</w:t>
      </w:r>
    </w:p>
    <w:p w14:paraId="18B96EBD" w14:textId="77777777" w:rsidR="001B7AE2" w:rsidRPr="00896B79" w:rsidRDefault="001B7AE2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58</w:t>
      </w:r>
      <w:r w:rsidR="00894E3A" w:rsidRPr="00896B79">
        <w:rPr>
          <w:rFonts w:ascii="Times New Roman" w:hAnsi="Times New Roman"/>
          <w:sz w:val="27"/>
          <w:szCs w:val="27"/>
        </w:rPr>
        <w:t>. Государственная пошлина по делам, рассматриваемым Конституционным Судом Российской Федерации 182 1 08 02000 01 0000 110;</w:t>
      </w:r>
    </w:p>
    <w:p w14:paraId="1CDA00A2" w14:textId="77777777" w:rsidR="00801EC6" w:rsidRPr="00896B79" w:rsidRDefault="00801EC6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59.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110;</w:t>
      </w:r>
    </w:p>
    <w:p w14:paraId="725714A0" w14:textId="77777777" w:rsidR="00801EC6" w:rsidRPr="00896B79" w:rsidRDefault="00801EC6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60. Плата за предоставление сведений, содержащихся в государственном адресном реестре 182 1 13 01060 01 0000 130</w:t>
      </w:r>
      <w:r w:rsidR="00B327A9" w:rsidRPr="00896B79">
        <w:rPr>
          <w:rFonts w:ascii="Times New Roman" w:hAnsi="Times New Roman"/>
          <w:sz w:val="27"/>
          <w:szCs w:val="27"/>
        </w:rPr>
        <w:t>;</w:t>
      </w:r>
    </w:p>
    <w:p w14:paraId="11BF2CCC" w14:textId="77777777" w:rsidR="00801EC6" w:rsidRPr="00896B79" w:rsidRDefault="00DD49A7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61. Прочее возмещение ущерба, причиненного имуществу, находящемуся в собственности субъекта Российской Федерации (за исключением имущества, </w:t>
      </w:r>
      <w:r w:rsidRPr="00896B79">
        <w:rPr>
          <w:rFonts w:ascii="Times New Roman" w:hAnsi="Times New Roman"/>
          <w:sz w:val="27"/>
          <w:szCs w:val="27"/>
        </w:rPr>
        <w:lastRenderedPageBreak/>
        <w:t>закрепленного за федеральными бюджетными (автономными) учреждениями, унитарными предприятиями) 182 1 16 10022 02 0000 140</w:t>
      </w:r>
      <w:r w:rsidR="00FB02D9" w:rsidRPr="00896B79">
        <w:rPr>
          <w:rFonts w:ascii="Times New Roman" w:hAnsi="Times New Roman"/>
          <w:sz w:val="27"/>
          <w:szCs w:val="27"/>
        </w:rPr>
        <w:t>.</w:t>
      </w:r>
    </w:p>
    <w:p w14:paraId="6E264C86" w14:textId="77777777" w:rsidR="00DD49A7" w:rsidRPr="00896B79" w:rsidRDefault="00DD49A7" w:rsidP="00894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15C2DAF" w14:textId="77777777" w:rsidR="000662D2" w:rsidRPr="00896B79" w:rsidRDefault="000662D2" w:rsidP="00D57D4D">
      <w:pPr>
        <w:pStyle w:val="10"/>
        <w:pageBreakBefore/>
        <w:numPr>
          <w:ilvl w:val="0"/>
          <w:numId w:val="2"/>
        </w:numPr>
        <w:spacing w:before="0" w:after="240"/>
        <w:jc w:val="center"/>
        <w:rPr>
          <w:rFonts w:ascii="Times New Roman" w:hAnsi="Times New Roman"/>
          <w:sz w:val="28"/>
          <w:szCs w:val="28"/>
        </w:rPr>
      </w:pPr>
      <w:bookmarkStart w:id="7" w:name="_Toc171525793"/>
      <w:r w:rsidRPr="00896B79">
        <w:rPr>
          <w:rFonts w:ascii="Times New Roman" w:hAnsi="Times New Roman"/>
          <w:sz w:val="28"/>
          <w:szCs w:val="28"/>
        </w:rPr>
        <w:lastRenderedPageBreak/>
        <w:t>Алгоритмы расчёта прогнозов поступлений по видам налоговых и неналоговых доходов</w:t>
      </w:r>
      <w:r w:rsidR="003B6CE2" w:rsidRPr="00896B79">
        <w:rPr>
          <w:rFonts w:ascii="Times New Roman" w:hAnsi="Times New Roman"/>
          <w:sz w:val="28"/>
          <w:szCs w:val="28"/>
        </w:rPr>
        <w:t xml:space="preserve"> </w:t>
      </w:r>
      <w:bookmarkEnd w:id="7"/>
    </w:p>
    <w:p w14:paraId="58517122" w14:textId="77777777" w:rsidR="00CA0754" w:rsidRPr="00896B79" w:rsidRDefault="00CA0754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8" w:name="_Toc370820775"/>
      <w:bookmarkStart w:id="9" w:name="_Toc392855893"/>
      <w:bookmarkStart w:id="10" w:name="_Toc401317621"/>
      <w:bookmarkStart w:id="11" w:name="_Toc454525471"/>
      <w:bookmarkStart w:id="12" w:name="_Toc456460801"/>
      <w:bookmarkStart w:id="13" w:name="_Toc369610410"/>
    </w:p>
    <w:p w14:paraId="476E0808" w14:textId="77777777" w:rsidR="00E85578" w:rsidRPr="00896B79" w:rsidRDefault="00B94F6A" w:rsidP="00D57D4D">
      <w:pPr>
        <w:pStyle w:val="10"/>
        <w:numPr>
          <w:ilvl w:val="1"/>
          <w:numId w:val="2"/>
        </w:numPr>
        <w:spacing w:before="0" w:after="240"/>
        <w:jc w:val="center"/>
        <w:rPr>
          <w:rFonts w:ascii="Times New Roman" w:hAnsi="Times New Roman"/>
          <w:sz w:val="27"/>
          <w:szCs w:val="27"/>
        </w:rPr>
      </w:pPr>
      <w:bookmarkStart w:id="14" w:name="_Toc171525795"/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C00C03" w:rsidRPr="00896B79">
        <w:rPr>
          <w:rFonts w:ascii="Times New Roman" w:hAnsi="Times New Roman"/>
          <w:sz w:val="27"/>
          <w:szCs w:val="27"/>
        </w:rPr>
        <w:t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</w:r>
      <w:r w:rsidR="008B3BC6" w:rsidRPr="00896B79">
        <w:rPr>
          <w:rFonts w:ascii="Times New Roman" w:hAnsi="Times New Roman"/>
          <w:sz w:val="27"/>
          <w:szCs w:val="27"/>
        </w:rPr>
        <w:br/>
      </w:r>
      <w:r w:rsidR="00C00C03" w:rsidRPr="00896B79">
        <w:rPr>
          <w:rFonts w:ascii="Times New Roman" w:hAnsi="Times New Roman"/>
          <w:sz w:val="27"/>
          <w:szCs w:val="27"/>
        </w:rPr>
        <w:t>182 1 01</w:t>
      </w:r>
      <w:proofErr w:type="gramEnd"/>
      <w:r w:rsidR="00C00C03" w:rsidRPr="00896B79">
        <w:rPr>
          <w:rFonts w:ascii="Times New Roman" w:hAnsi="Times New Roman"/>
          <w:sz w:val="27"/>
          <w:szCs w:val="27"/>
        </w:rPr>
        <w:t xml:space="preserve"> 01012 02 0000 110</w:t>
      </w:r>
      <w:bookmarkEnd w:id="14"/>
    </w:p>
    <w:p w14:paraId="6336FD36" w14:textId="77777777" w:rsidR="00A4390C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организаций, зачисляемого</w:t>
      </w:r>
      <w:r w:rsidR="00A4390C" w:rsidRPr="00896B79">
        <w:rPr>
          <w:rFonts w:ascii="Times New Roman" w:hAnsi="Times New Roman"/>
          <w:sz w:val="27"/>
          <w:szCs w:val="27"/>
        </w:rPr>
        <w:t xml:space="preserve"> в бюджеты, входящие в консолидированный бюджет Республики Хакасия, по соответствующим ставкам, учитываются:</w:t>
      </w:r>
    </w:p>
    <w:p w14:paraId="4F9CE672" w14:textId="77777777" w:rsidR="00A4390C" w:rsidRPr="00896B79" w:rsidRDefault="00A4390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Республики Хакасия на очередной финансовый год и плановый период (при наличии: прибыль прибыльных организаций для целей бухгалтерского учета, и т.д.);    </w:t>
      </w:r>
    </w:p>
    <w:p w14:paraId="5141777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14:paraId="5791A23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090A085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14:paraId="60EE564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896B79">
        <w:rPr>
          <w:rFonts w:ascii="Times New Roman" w:hAnsi="Times New Roman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зачисляемого в </w:t>
      </w:r>
      <w:r w:rsidR="00FF6807" w:rsidRPr="00896B79">
        <w:rPr>
          <w:rFonts w:ascii="Times New Roman" w:hAnsi="Times New Roman"/>
          <w:sz w:val="27"/>
          <w:szCs w:val="27"/>
        </w:rPr>
        <w:t>бюджеты, входящие в консолидированный бюджет Республики Хакасия,</w:t>
      </w:r>
      <w:r w:rsidR="00082E09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по соответствующим ставкам, основывается на </w:t>
      </w:r>
      <w:r w:rsidR="00202E23" w:rsidRPr="00896B79">
        <w:rPr>
          <w:rFonts w:ascii="Times New Roman" w:hAnsi="Times New Roman"/>
          <w:sz w:val="27"/>
          <w:szCs w:val="27"/>
        </w:rPr>
        <w:t>методе прямого расчета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326FF05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Pr="00896B79">
        <w:rPr>
          <w:rFonts w:ascii="Times New Roman" w:hAnsi="Times New Roman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зачисляемого в </w:t>
      </w:r>
      <w:r w:rsidR="00FF6807" w:rsidRPr="00896B79">
        <w:rPr>
          <w:rFonts w:ascii="Times New Roman" w:hAnsi="Times New Roman"/>
          <w:sz w:val="27"/>
          <w:szCs w:val="27"/>
        </w:rPr>
        <w:t xml:space="preserve">бюджеты, входящие в консолидированный бюджет Республики Хакасия, </w:t>
      </w:r>
      <w:r w:rsidR="00082E09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по соответствующим ставкам, </w:t>
      </w:r>
      <w:r w:rsidR="00271968"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="00271968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14:paraId="0B648663" w14:textId="77777777" w:rsidR="000662D2" w:rsidRPr="00896B79" w:rsidRDefault="00271968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>(+-) F,</w:t>
      </w:r>
    </w:p>
    <w:p w14:paraId="2A8447B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2FBF7FA9" w14:textId="77777777" w:rsidR="000662D2" w:rsidRPr="00896B79" w:rsidRDefault="0027196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14:paraId="609143DE" w14:textId="77777777" w:rsidR="000662D2" w:rsidRPr="00896B79" w:rsidRDefault="0027196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="000662D2" w:rsidRPr="00896B79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14:paraId="3FE594CF" w14:textId="50609838" w:rsidR="0068403A" w:rsidRPr="00896B79" w:rsidRDefault="000662D2" w:rsidP="00684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896B79">
        <w:rPr>
          <w:rFonts w:ascii="Times New Roman" w:hAnsi="Times New Roman"/>
          <w:sz w:val="27"/>
          <w:szCs w:val="27"/>
        </w:rPr>
        <w:t>корректирующая сумма поступлений</w:t>
      </w:r>
      <w:r w:rsidR="00D8597D" w:rsidRPr="00896B79">
        <w:rPr>
          <w:rFonts w:ascii="Times New Roman" w:hAnsi="Times New Roman"/>
          <w:sz w:val="27"/>
          <w:szCs w:val="27"/>
        </w:rPr>
        <w:t xml:space="preserve"> (возвратов)</w:t>
      </w:r>
      <w:r w:rsidR="0011331A" w:rsidRPr="00896B79">
        <w:rPr>
          <w:rFonts w:ascii="Times New Roman" w:hAnsi="Times New Roman"/>
          <w:sz w:val="27"/>
          <w:szCs w:val="27"/>
        </w:rPr>
        <w:t xml:space="preserve">, </w:t>
      </w:r>
      <w:r w:rsidR="00D8597D" w:rsidRPr="00896B79">
        <w:rPr>
          <w:rFonts w:ascii="Times New Roman" w:hAnsi="Times New Roman"/>
          <w:sz w:val="27"/>
          <w:szCs w:val="27"/>
        </w:rPr>
        <w:t>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="00D8597D"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</w:t>
      </w:r>
      <w:r w:rsidR="0068403A" w:rsidRPr="00896B79">
        <w:rPr>
          <w:rFonts w:ascii="Times New Roman" w:hAnsi="Times New Roman"/>
          <w:sz w:val="27"/>
          <w:szCs w:val="27"/>
        </w:rPr>
        <w:t xml:space="preserve"> и</w:t>
      </w:r>
      <w:r w:rsidR="005F096F" w:rsidRPr="00896B79">
        <w:rPr>
          <w:rFonts w:ascii="Times New Roman" w:hAnsi="Times New Roman"/>
          <w:sz w:val="27"/>
          <w:szCs w:val="27"/>
        </w:rPr>
        <w:t>сходя из ретроспективных данных.</w:t>
      </w:r>
      <w:r w:rsidR="0068403A" w:rsidRPr="00896B79">
        <w:rPr>
          <w:rFonts w:ascii="Times New Roman" w:hAnsi="Times New Roman"/>
          <w:sz w:val="27"/>
          <w:szCs w:val="27"/>
        </w:rPr>
        <w:t xml:space="preserve"> </w:t>
      </w:r>
    </w:p>
    <w:p w14:paraId="658A980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F6FB5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этом, сумма налога на прибыль организаций, облагаемая по основной налоговой ставке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(</w:t>
      </w:r>
      <w:r w:rsidR="00271968"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="0027196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Pr="00896B79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14:paraId="6E1423C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5AE2CFE" w14:textId="77777777" w:rsidR="000662D2" w:rsidRPr="00896B79" w:rsidRDefault="00271968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осн</w:t>
      </w:r>
      <w:proofErr w:type="spellEnd"/>
      <w:proofErr w:type="gramEnd"/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="000662D2"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="000662D2"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>+ (</w:t>
      </w:r>
      <w:r w:rsidR="000662D2" w:rsidRPr="00896B79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="000662D2"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="000662D2" w:rsidRPr="00896B79">
        <w:rPr>
          <w:rFonts w:ascii="Times New Roman" w:hAnsi="Times New Roman"/>
          <w:b/>
          <w:i/>
          <w:sz w:val="27"/>
          <w:szCs w:val="27"/>
        </w:rPr>
        <w:t>К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="000662D2" w:rsidRPr="00896B79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="000662D2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="000662D2"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5600C4B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7686B1E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96B79">
        <w:rPr>
          <w:rFonts w:ascii="Times New Roman" w:hAnsi="Times New Roman"/>
          <w:sz w:val="27"/>
          <w:szCs w:val="27"/>
        </w:rPr>
        <w:t xml:space="preserve"> – </w:t>
      </w:r>
      <w:r w:rsidR="004E149F" w:rsidRPr="00896B79">
        <w:rPr>
          <w:rFonts w:ascii="Times New Roman" w:hAnsi="Times New Roman"/>
          <w:sz w:val="27"/>
          <w:szCs w:val="27"/>
        </w:rPr>
        <w:t>сумма налоговой базы для исчисления налога на прибыль организаций, кроме налоговой базы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газа, а также за исключением налогоплательщиков, которые до 1 января 2023</w:t>
      </w:r>
      <w:proofErr w:type="gramEnd"/>
      <w:r w:rsidR="004E149F" w:rsidRPr="00896B79">
        <w:rPr>
          <w:rFonts w:ascii="Times New Roman" w:hAnsi="Times New Roman"/>
          <w:sz w:val="27"/>
          <w:szCs w:val="27"/>
        </w:rPr>
        <w:t xml:space="preserve"> года являлись участниками консолидированной группы налогоплательщиков, тыс. рублей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2863276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7EEBA7C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="00C77D1D" w:rsidRPr="00896B79">
        <w:rPr>
          <w:rFonts w:ascii="Times New Roman" w:hAnsi="Times New Roman"/>
          <w:sz w:val="27"/>
          <w:szCs w:val="27"/>
        </w:rPr>
        <w:t xml:space="preserve"> </w:t>
      </w:r>
      <w:r w:rsidR="00843EA1" w:rsidRPr="00896B79">
        <w:rPr>
          <w:rFonts w:ascii="Times New Roman" w:hAnsi="Times New Roman"/>
          <w:sz w:val="27"/>
          <w:szCs w:val="27"/>
        </w:rPr>
        <w:t>–</w:t>
      </w:r>
      <w:r w:rsidR="00C77D1D" w:rsidRPr="00896B79">
        <w:rPr>
          <w:rFonts w:ascii="Times New Roman" w:hAnsi="Times New Roman"/>
          <w:sz w:val="27"/>
          <w:szCs w:val="27"/>
        </w:rPr>
        <w:t xml:space="preserve"> </w:t>
      </w:r>
      <w:r w:rsidR="001D7ADA" w:rsidRPr="00896B79">
        <w:rPr>
          <w:rFonts w:ascii="Times New Roman" w:hAnsi="Times New Roman"/>
          <w:sz w:val="27"/>
          <w:szCs w:val="27"/>
        </w:rPr>
        <w:t>сумма налога по годовым перерасчетам по налогу на прибыль организаций, определенному как разница между суммой, предъявленной налогоплат</w:t>
      </w:r>
      <w:r w:rsidR="00ED5629" w:rsidRPr="00896B79">
        <w:rPr>
          <w:rFonts w:ascii="Times New Roman" w:hAnsi="Times New Roman"/>
          <w:sz w:val="27"/>
          <w:szCs w:val="27"/>
        </w:rPr>
        <w:t>ельщиками «к доплате» и суммой «к уменьшению» на основании данных предыдущих периодов</w:t>
      </w:r>
      <w:r w:rsidRPr="00896B79">
        <w:rPr>
          <w:rFonts w:ascii="Times New Roman" w:hAnsi="Times New Roman"/>
          <w:sz w:val="27"/>
          <w:szCs w:val="27"/>
        </w:rPr>
        <w:t>, тыс. рублей;</w:t>
      </w:r>
    </w:p>
    <w:p w14:paraId="319180A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 xml:space="preserve">– </w:t>
      </w:r>
      <w:r w:rsidRPr="00896B79">
        <w:rPr>
          <w:rFonts w:ascii="Times New Roman" w:hAnsi="Times New Roman"/>
          <w:sz w:val="27"/>
          <w:szCs w:val="27"/>
        </w:rPr>
        <w:t>сумма поступлений по</w:t>
      </w:r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3602239F" w14:textId="77777777" w:rsidR="000662D2" w:rsidRPr="00896B79" w:rsidRDefault="000662D2" w:rsidP="000F04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="00C77D1D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</w:t>
      </w:r>
      <w:r w:rsidR="00C77D1D" w:rsidRPr="00896B79">
        <w:rPr>
          <w:rFonts w:ascii="Times New Roman" w:hAnsi="Times New Roman"/>
          <w:sz w:val="27"/>
          <w:szCs w:val="27"/>
        </w:rPr>
        <w:t xml:space="preserve"> </w:t>
      </w:r>
      <w:r w:rsidR="000F04CF" w:rsidRPr="00896B79">
        <w:rPr>
          <w:rFonts w:ascii="Times New Roman" w:hAnsi="Times New Roman"/>
          <w:sz w:val="27"/>
          <w:szCs w:val="27"/>
        </w:rPr>
        <w:t>сумма налога на прибыль организаций, не поступившая в бюджет в связи с предоставлением льгот и преференций, предусмотренных статьей 284 НК РФ индексируемая на темп прибыли прибыльных организаций на прогнозируемый период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0B1D5C2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</w:t>
      </w:r>
      <w:r w:rsidR="0011331A" w:rsidRPr="00896B79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</w:t>
      </w:r>
      <w:r w:rsidR="00500EE1" w:rsidRPr="00896B79">
        <w:rPr>
          <w:rFonts w:ascii="Times New Roman" w:hAnsi="Times New Roman"/>
          <w:sz w:val="27"/>
          <w:szCs w:val="27"/>
        </w:rPr>
        <w:t xml:space="preserve"> </w:t>
      </w:r>
      <w:r w:rsidR="0011331A" w:rsidRPr="00896B79">
        <w:rPr>
          <w:rFonts w:ascii="Times New Roman" w:hAnsi="Times New Roman"/>
          <w:sz w:val="27"/>
          <w:szCs w:val="27"/>
        </w:rPr>
        <w:t>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0064683C" w14:textId="77777777" w:rsidR="00271968" w:rsidRPr="00896B79" w:rsidRDefault="000662D2" w:rsidP="002719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26FF7E25" w14:textId="77777777" w:rsidR="00271968" w:rsidRPr="00896B79" w:rsidRDefault="00271968" w:rsidP="002719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Расчет прогнозного объема поступлений налога на прибыль организаций осуществляется на основании налоговой базы налогоплательщиков, кроме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газа, а также за исключением налогоплательщиков, которые до 1 января 2023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года являлись участниками консолидированной группы налогоплательщиков.</w:t>
      </w:r>
    </w:p>
    <w:p w14:paraId="32971BB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96B79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896B79">
        <w:rPr>
          <w:rFonts w:ascii="Times New Roman" w:hAnsi="Times New Roman"/>
          <w:sz w:val="27"/>
          <w:szCs w:val="27"/>
        </w:rPr>
        <w:t>)</w:t>
      </w:r>
      <w:r w:rsidR="00082E09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определяется:</w:t>
      </w:r>
    </w:p>
    <w:p w14:paraId="6A0E641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896B79">
        <w:rPr>
          <w:rFonts w:ascii="Times New Roman" w:hAnsi="Times New Roman"/>
          <w:sz w:val="27"/>
          <w:szCs w:val="27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  <w:proofErr w:type="gramEnd"/>
    </w:p>
    <w:p w14:paraId="45238E5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- сохраняя это отношение, производится расчет суммы прибыли для налогообложения на последующие годы;</w:t>
      </w:r>
    </w:p>
    <w:p w14:paraId="001794D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убытков, учтенных в уменьшение налоговой базы,</w:t>
      </w:r>
      <w:r w:rsidR="00082E09" w:rsidRPr="00896B79">
        <w:rPr>
          <w:rFonts w:ascii="Times New Roman" w:hAnsi="Times New Roman"/>
          <w:sz w:val="27"/>
          <w:szCs w:val="27"/>
        </w:rPr>
        <w:t xml:space="preserve"> </w:t>
      </w:r>
      <w:r w:rsidR="00ED5629" w:rsidRPr="00896B79">
        <w:rPr>
          <w:rFonts w:ascii="Times New Roman" w:hAnsi="Times New Roman"/>
          <w:sz w:val="27"/>
          <w:szCs w:val="27"/>
        </w:rPr>
        <w:t xml:space="preserve">а также </w:t>
      </w:r>
      <w:r w:rsidRPr="00896B79">
        <w:rPr>
          <w:rFonts w:ascii="Times New Roman" w:hAnsi="Times New Roman"/>
          <w:sz w:val="27"/>
          <w:szCs w:val="27"/>
        </w:rPr>
        <w:t>увеличивается на налоговую базу по операциям с ценными бумагами.</w:t>
      </w:r>
    </w:p>
    <w:p w14:paraId="23B5C6A9" w14:textId="77777777" w:rsidR="00CA0754" w:rsidRPr="00896B79" w:rsidRDefault="00B94F6A" w:rsidP="005248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прибыль организаций, зачисляемого в бюджеты, входящие в консолидированный бюджет Республики Хакасия, могут быть использованы иные показатели расчета, которые не включены в методику прогнозирования ФНС России (например, ВРП).</w:t>
      </w:r>
    </w:p>
    <w:p w14:paraId="0F9310F9" w14:textId="77777777" w:rsidR="00B94F6A" w:rsidRPr="00896B79" w:rsidRDefault="00B94F6A" w:rsidP="005248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7FEDDD3" w14:textId="77777777" w:rsidR="00BC6B5A" w:rsidRPr="00896B79" w:rsidRDefault="00BC6B5A" w:rsidP="00B45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790B86D" w14:textId="77777777" w:rsidR="000662D2" w:rsidRPr="00896B79" w:rsidRDefault="000662D2" w:rsidP="00D57D4D">
      <w:pPr>
        <w:pStyle w:val="10"/>
        <w:numPr>
          <w:ilvl w:val="1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 </w:t>
      </w:r>
      <w:bookmarkStart w:id="15" w:name="_Toc171525812"/>
      <w:bookmarkEnd w:id="8"/>
      <w:bookmarkEnd w:id="9"/>
      <w:bookmarkEnd w:id="10"/>
      <w:bookmarkEnd w:id="11"/>
      <w:r w:rsidRPr="00896B79">
        <w:rPr>
          <w:rFonts w:ascii="Times New Roman" w:hAnsi="Times New Roman"/>
          <w:sz w:val="27"/>
          <w:szCs w:val="27"/>
        </w:rPr>
        <w:t>Налог на доходы физических лиц</w:t>
      </w:r>
      <w:bookmarkEnd w:id="12"/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br/>
        <w:t>182 1 01 02000 01 0000 110</w:t>
      </w:r>
      <w:bookmarkEnd w:id="15"/>
    </w:p>
    <w:p w14:paraId="76000017" w14:textId="484D9040" w:rsidR="00B66A60" w:rsidRPr="00896B79" w:rsidRDefault="00B66A60" w:rsidP="00B66A60">
      <w:pPr>
        <w:jc w:val="center"/>
      </w:pPr>
      <w:r w:rsidRPr="00896B79">
        <w:rPr>
          <w:rFonts w:ascii="Times New Roman" w:hAnsi="Times New Roman"/>
          <w:b/>
          <w:sz w:val="27"/>
          <w:szCs w:val="27"/>
        </w:rPr>
        <w:t xml:space="preserve">(182 1 01 02010 01 0000 110, 182 1 01 02020 01 0000 110, 182 1 01 02030 01 0000 110, 182 1 01 02040 01 0000 110,  182 1 01 02080 01 0000 110, </w:t>
      </w:r>
      <w:r w:rsidR="00591303" w:rsidRPr="00896B79">
        <w:rPr>
          <w:rFonts w:ascii="Times New Roman" w:hAnsi="Times New Roman"/>
          <w:b/>
          <w:sz w:val="27"/>
          <w:szCs w:val="27"/>
        </w:rPr>
        <w:t xml:space="preserve">182 1 01 02130 01 0000 110, </w:t>
      </w:r>
      <w:r w:rsidR="00D4259F"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="00591303" w:rsidRPr="00896B79">
        <w:rPr>
          <w:rFonts w:ascii="Times New Roman" w:hAnsi="Times New Roman"/>
          <w:b/>
          <w:sz w:val="27"/>
          <w:szCs w:val="27"/>
        </w:rPr>
        <w:t>182 1 01 02140 01 0000 110</w:t>
      </w:r>
      <w:r w:rsidRPr="00896B79">
        <w:rPr>
          <w:rFonts w:ascii="Times New Roman" w:hAnsi="Times New Roman"/>
          <w:b/>
          <w:sz w:val="27"/>
          <w:szCs w:val="27"/>
        </w:rPr>
        <w:t>)</w:t>
      </w:r>
    </w:p>
    <w:p w14:paraId="79107208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6" w:name="_Toc456460802"/>
      <w:r w:rsidRPr="00896B79">
        <w:rPr>
          <w:rFonts w:ascii="Times New Roman" w:hAnsi="Times New Roman"/>
          <w:sz w:val="27"/>
          <w:szCs w:val="27"/>
        </w:rPr>
        <w:t xml:space="preserve">Расчёт доходов в </w:t>
      </w:r>
      <w:r w:rsidR="00A0693A" w:rsidRPr="00896B79">
        <w:rPr>
          <w:rFonts w:ascii="Times New Roman" w:hAnsi="Times New Roman"/>
          <w:sz w:val="27"/>
          <w:szCs w:val="27"/>
        </w:rPr>
        <w:t xml:space="preserve">бюджеты, входящие в консолидированный бюджет Республики Хакасия, от </w:t>
      </w:r>
      <w:r w:rsidRPr="00896B79">
        <w:rPr>
          <w:rFonts w:ascii="Times New Roman" w:hAnsi="Times New Roman"/>
          <w:sz w:val="27"/>
          <w:szCs w:val="27"/>
        </w:rPr>
        <w:t xml:space="preserve">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14:paraId="06F38A88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14:paraId="48162CFE" w14:textId="77777777" w:rsidR="0014657D" w:rsidRPr="00896B79" w:rsidRDefault="0014657D" w:rsidP="001465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 на очередной финансовый год и плановый период (фонд заработной платы, индекс потребительских цен, прибыль прибыльных организаций для целей бухгалтерского учета), разрабатываемые Минэкономразвития Республики</w:t>
      </w:r>
      <w:r w:rsidR="00932098" w:rsidRPr="00896B79">
        <w:rPr>
          <w:rFonts w:ascii="Times New Roman" w:hAnsi="Times New Roman"/>
          <w:sz w:val="27"/>
          <w:szCs w:val="27"/>
        </w:rPr>
        <w:t xml:space="preserve"> Хакасия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15C8DED9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14:paraId="5619E4C0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14:paraId="3A698340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7CDCFE7F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14:paraId="451C3C95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14:paraId="674CF013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DA301D7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418A4F06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Прогнозный объём поступлений налога на доходы физических лиц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896B79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14:paraId="720682AD" w14:textId="0865EEFF" w:rsidR="003A37D4" w:rsidRPr="00896B79" w:rsidRDefault="003A37D4" w:rsidP="003A37D4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+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+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+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+ 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8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i/>
          <w:sz w:val="27"/>
          <w:szCs w:val="27"/>
        </w:rPr>
        <w:t>+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13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+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14,</w:t>
      </w:r>
    </w:p>
    <w:p w14:paraId="7ED01D75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11070007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896B79">
        <w:rPr>
          <w:rFonts w:ascii="Times New Roman" w:hAnsi="Times New Roman"/>
          <w:sz w:val="27"/>
          <w:szCs w:val="27"/>
        </w:rPr>
        <w:t xml:space="preserve">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182 1 01 02010 01 0000 110) </w:t>
      </w:r>
      <w:r w:rsidRPr="00896B79">
        <w:rPr>
          <w:rFonts w:ascii="Times New Roman" w:hAnsi="Times New Roman"/>
          <w:sz w:val="27"/>
          <w:szCs w:val="27"/>
        </w:rPr>
        <w:t xml:space="preserve">– объем поступлений 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</w:t>
      </w:r>
      <w:r w:rsidR="00843EA1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налоговым резидентом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Российской Федерации в виде дивидендов, тыс. рублей;</w:t>
      </w:r>
    </w:p>
    <w:p w14:paraId="5498BD05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2 </w:t>
      </w:r>
      <w:r w:rsidRPr="00896B79">
        <w:rPr>
          <w:rFonts w:ascii="Times New Roman" w:hAnsi="Times New Roman"/>
          <w:sz w:val="27"/>
          <w:szCs w:val="27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</w:rPr>
        <w:t>182 1 01 02020 01 0000 110)</w:t>
      </w:r>
      <w:r w:rsidRPr="00896B79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14:paraId="029856AA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3 </w:t>
      </w:r>
      <w:r w:rsidRPr="00896B79">
        <w:rPr>
          <w:rFonts w:ascii="Times New Roman" w:hAnsi="Times New Roman"/>
          <w:b/>
          <w:i/>
          <w:sz w:val="27"/>
          <w:szCs w:val="27"/>
        </w:rPr>
        <w:t>(182 1 01 02030 01 0000 110)</w:t>
      </w:r>
      <w:r w:rsidRPr="00896B79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(за исключением доходов от долевого участия в организации, полученных физическим лицом </w:t>
      </w:r>
      <w:r w:rsidR="00843EA1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налоговым резидентом Российской Федерации в виде дивидендов), тыс. рублей;</w:t>
      </w:r>
    </w:p>
    <w:p w14:paraId="2941762D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4 </w:t>
      </w:r>
      <w:r w:rsidRPr="00896B79">
        <w:rPr>
          <w:rFonts w:ascii="Times New Roman" w:hAnsi="Times New Roman"/>
          <w:b/>
          <w:i/>
          <w:sz w:val="27"/>
          <w:szCs w:val="27"/>
        </w:rPr>
        <w:t>(182 1 01 02040 01 0000 110)</w:t>
      </w:r>
      <w:r w:rsidRPr="00896B79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14:paraId="18498607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896B79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(182 1 01 02080 01 0000 110) </w:t>
      </w:r>
      <w:r w:rsidRPr="00896B79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896B79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</w:t>
      </w:r>
      <w:proofErr w:type="gramEnd"/>
      <w:r w:rsidRPr="00896B79">
        <w:rPr>
          <w:rFonts w:ascii="Times New Roman" w:hAnsi="Times New Roman"/>
          <w:bCs/>
          <w:sz w:val="26"/>
        </w:rPr>
        <w:t xml:space="preserve"> доходы физических лиц в отношении доходов от долевого участия в организации, полученных физическим лицом </w:t>
      </w:r>
      <w:r w:rsidR="00843EA1" w:rsidRPr="00896B79">
        <w:rPr>
          <w:rFonts w:ascii="Times New Roman" w:hAnsi="Times New Roman"/>
          <w:bCs/>
          <w:sz w:val="26"/>
        </w:rPr>
        <w:t>–</w:t>
      </w:r>
      <w:r w:rsidRPr="00896B79">
        <w:rPr>
          <w:rFonts w:ascii="Times New Roman" w:hAnsi="Times New Roman"/>
          <w:bCs/>
          <w:sz w:val="26"/>
        </w:rPr>
        <w:t xml:space="preserve"> налоговым резидентом Российской Федерации в виде дивидендов), </w:t>
      </w:r>
      <w:r w:rsidRPr="00896B79">
        <w:rPr>
          <w:rFonts w:ascii="Times New Roman" w:hAnsi="Times New Roman"/>
          <w:sz w:val="27"/>
          <w:szCs w:val="27"/>
        </w:rPr>
        <w:t>тыс. рублей</w:t>
      </w:r>
      <w:r w:rsidRPr="00896B79">
        <w:rPr>
          <w:rFonts w:ascii="Times New Roman" w:hAnsi="Times New Roman"/>
          <w:bCs/>
          <w:sz w:val="26"/>
        </w:rPr>
        <w:t>;</w:t>
      </w:r>
    </w:p>
    <w:p w14:paraId="053B1DF1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13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(182 1 01 02130 01 0000 110) </w:t>
      </w:r>
      <w:r w:rsidR="00843EA1" w:rsidRPr="00896B79">
        <w:rPr>
          <w:rFonts w:ascii="Times New Roman" w:hAnsi="Times New Roman"/>
          <w:b/>
          <w:i/>
          <w:sz w:val="27"/>
          <w:szCs w:val="27"/>
        </w:rPr>
        <w:t>–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6"/>
        </w:rPr>
        <w:t xml:space="preserve">объем поступлений по налогу на доходы физических лиц в отношении доходов от долевого участия в организации, полученных физическим лицом </w:t>
      </w:r>
      <w:r w:rsidR="00843EA1" w:rsidRPr="00896B79">
        <w:rPr>
          <w:rFonts w:ascii="Times New Roman" w:hAnsi="Times New Roman"/>
          <w:sz w:val="26"/>
        </w:rPr>
        <w:t>–</w:t>
      </w:r>
      <w:r w:rsidRPr="00896B79">
        <w:rPr>
          <w:rFonts w:ascii="Times New Roman" w:hAnsi="Times New Roman"/>
          <w:sz w:val="26"/>
        </w:rPr>
        <w:t xml:space="preserve"> налоговым резидентом Российской Федерации в виде дивидендов (в части суммы налога, не превышающей 650 000 рублей), </w:t>
      </w:r>
      <w:r w:rsidRPr="00896B79">
        <w:rPr>
          <w:rFonts w:ascii="Times New Roman" w:hAnsi="Times New Roman"/>
          <w:sz w:val="27"/>
          <w:szCs w:val="27"/>
        </w:rPr>
        <w:t>тыс. рублей;</w:t>
      </w:r>
    </w:p>
    <w:p w14:paraId="47F85887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14</w:t>
      </w:r>
      <w:r w:rsidRPr="00896B79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(182 1 01 02140 01 0000 110) – </w:t>
      </w:r>
      <w:r w:rsidRPr="00896B79">
        <w:rPr>
          <w:rFonts w:ascii="Times New Roman" w:hAnsi="Times New Roman"/>
          <w:sz w:val="27"/>
          <w:szCs w:val="27"/>
        </w:rPr>
        <w:t xml:space="preserve">объём поступлений по налогу на доходы физических лиц в отношении доходов от долевого участия в организации, полученных физическим лицом </w:t>
      </w:r>
      <w:r w:rsidR="00843EA1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налоговым резидентом Российской Федерации в виде дивидендов (в части суммы налога, превышающей 650 000 рублей) тыс. рублей.</w:t>
      </w:r>
    </w:p>
    <w:p w14:paraId="1D6912CE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303218E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896B79">
        <w:rPr>
          <w:rFonts w:ascii="Times New Roman" w:hAnsi="Times New Roman"/>
          <w:b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896B79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14:paraId="0A2B31AF" w14:textId="77777777" w:rsidR="003A37D4" w:rsidRPr="00896B79" w:rsidRDefault="003A37D4" w:rsidP="003A37D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lastRenderedPageBreak/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D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896B79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896B79">
        <w:rPr>
          <w:rFonts w:ascii="Times New Roman" w:hAnsi="Times New Roman"/>
          <w:b/>
          <w:sz w:val="27"/>
          <w:szCs w:val="27"/>
        </w:rPr>
        <w:t>/100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14:paraId="361DCC09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029375C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D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14:paraId="383D7FD7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 w:rsidR="00FF6807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);</w:t>
      </w:r>
    </w:p>
    <w:p w14:paraId="2A5E3685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14:paraId="7B5E56DE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896B79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</w:t>
      </w:r>
      <w:r w:rsidR="00FF6807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, данные </w:t>
      </w:r>
      <w:proofErr w:type="spellStart"/>
      <w:r w:rsidR="00FF6807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); </w:t>
      </w:r>
    </w:p>
    <w:p w14:paraId="6D377895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14:paraId="0419E8BD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896B79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896B79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14:paraId="710250D5" w14:textId="743ED9B5" w:rsidR="003A37D4" w:rsidRPr="00896B79" w:rsidRDefault="003A37D4" w:rsidP="00D46F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00E3E1BC" w14:textId="77777777" w:rsidR="003A37D4" w:rsidRPr="00896B79" w:rsidRDefault="003A37D4" w:rsidP="00D46F4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157A191" w14:textId="09D9F87B" w:rsidR="003A37D4" w:rsidRPr="00896B79" w:rsidRDefault="003A37D4" w:rsidP="00D46F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896B79">
        <w:rPr>
          <w:rFonts w:ascii="Times New Roman" w:hAnsi="Times New Roman"/>
          <w:sz w:val="27"/>
          <w:szCs w:val="27"/>
        </w:rPr>
        <w:br/>
        <w:t>статьей 227 НК РФ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896B79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896B79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НК РФ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896B79">
        <w:rPr>
          <w:rFonts w:ascii="Times New Roman" w:hAnsi="Times New Roman"/>
          <w:sz w:val="27"/>
          <w:szCs w:val="27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896B79">
        <w:rPr>
          <w:rFonts w:ascii="Times New Roman" w:hAnsi="Times New Roman"/>
          <w:sz w:val="27"/>
          <w:szCs w:val="27"/>
        </w:rPr>
        <w:t xml:space="preserve">), НДФЛ </w:t>
      </w:r>
      <w:r w:rsidRPr="00896B79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</w:t>
      </w:r>
      <w:proofErr w:type="gramEnd"/>
      <w:r w:rsidRPr="00896B79">
        <w:rPr>
          <w:rFonts w:ascii="Times New Roman" w:hAnsi="Times New Roman"/>
          <w:bCs/>
          <w:sz w:val="26"/>
        </w:rPr>
        <w:t xml:space="preserve"> компании, в том числе фиксированной прибыли контролируемой иностранной компании) </w:t>
      </w:r>
      <w:r w:rsidRPr="00896B79">
        <w:rPr>
          <w:rFonts w:ascii="Times New Roman" w:hAnsi="Times New Roman"/>
          <w:b/>
          <w:i/>
          <w:sz w:val="27"/>
          <w:szCs w:val="27"/>
        </w:rPr>
        <w:t>(НДФЛ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Pr="00896B79">
        <w:rPr>
          <w:rFonts w:ascii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14:paraId="59DE2153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14:paraId="39B156CD" w14:textId="5EF93CCF" w:rsidR="003A37D4" w:rsidRPr="00896B79" w:rsidRDefault="003A37D4" w:rsidP="003A37D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2,3,4,8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35BD4A8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4FA173C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ФЗП</w:t>
      </w:r>
      <w:r w:rsidRPr="00896B79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14:paraId="195A2959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896B79">
        <w:rPr>
          <w:rFonts w:ascii="Times New Roman" w:hAnsi="Times New Roman"/>
          <w:sz w:val="27"/>
          <w:szCs w:val="27"/>
        </w:rPr>
        <w:t xml:space="preserve"> – доля налога в ФЗП за предыдущий период, % (показатели прогноза социально-экономического развития Российской Федерации, 1-НМ);</w:t>
      </w:r>
    </w:p>
    <w:p w14:paraId="32F0F8ED" w14:textId="4E262873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618A5B69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896B79">
        <w:rPr>
          <w:rFonts w:ascii="Times New Roman" w:hAnsi="Times New Roman"/>
          <w:bCs/>
          <w:sz w:val="27"/>
          <w:szCs w:val="27"/>
        </w:rPr>
        <w:lastRenderedPageBreak/>
        <w:t>Прогнозный объем поступлений НДФЛ в отношении доходов от долевого участия</w:t>
      </w:r>
      <w:r w:rsidRPr="00896B79">
        <w:rPr>
          <w:rFonts w:ascii="Times New Roman" w:hAnsi="Times New Roman"/>
          <w:sz w:val="26"/>
        </w:rPr>
        <w:t xml:space="preserve"> в организации, полученных в виде дивидендов (в части суммы налога, не превышающей 650 000 рублей)</w:t>
      </w:r>
      <w:r w:rsidRPr="00896B79">
        <w:rPr>
          <w:rFonts w:ascii="Times New Roman" w:hAnsi="Times New Roman"/>
          <w:bCs/>
          <w:sz w:val="27"/>
          <w:szCs w:val="27"/>
        </w:rPr>
        <w:t xml:space="preserve"> (</w:t>
      </w:r>
      <w:r w:rsidRPr="00896B79">
        <w:rPr>
          <w:rFonts w:ascii="Times New Roman" w:hAnsi="Times New Roman"/>
          <w:b/>
          <w:i/>
          <w:sz w:val="27"/>
          <w:szCs w:val="27"/>
        </w:rPr>
        <w:t>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13</w:t>
      </w:r>
      <w:r w:rsidRPr="00896B79">
        <w:rPr>
          <w:rFonts w:ascii="Times New Roman" w:hAnsi="Times New Roman"/>
          <w:bCs/>
          <w:sz w:val="27"/>
          <w:szCs w:val="27"/>
        </w:rPr>
        <w:t>), НДФЛ в отношении доходов от долевого участия в организации, полученных в виде дивидендов (в части суммы налога, превышающей 650 000 рублей) (</w:t>
      </w:r>
      <w:r w:rsidRPr="00896B79">
        <w:rPr>
          <w:rFonts w:ascii="Times New Roman" w:hAnsi="Times New Roman"/>
          <w:b/>
          <w:i/>
          <w:sz w:val="27"/>
          <w:szCs w:val="27"/>
        </w:rPr>
        <w:t>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14</w:t>
      </w:r>
      <w:r w:rsidRPr="00896B79">
        <w:rPr>
          <w:rFonts w:ascii="Times New Roman" w:hAnsi="Times New Roman"/>
          <w:bCs/>
          <w:sz w:val="27"/>
          <w:szCs w:val="27"/>
        </w:rPr>
        <w:t>), рассчитывается исходя из налоговой базы по налогу согласно данным отчёта</w:t>
      </w:r>
      <w:proofErr w:type="gramEnd"/>
      <w:r w:rsidRPr="00896B79">
        <w:rPr>
          <w:rFonts w:ascii="Times New Roman" w:hAnsi="Times New Roman"/>
          <w:bCs/>
          <w:sz w:val="27"/>
          <w:szCs w:val="27"/>
        </w:rPr>
        <w:t xml:space="preserve"> формы № 7-НДФЛ и </w:t>
      </w:r>
      <w:r w:rsidRPr="00896B79">
        <w:rPr>
          <w:rFonts w:ascii="Times New Roman" w:hAnsi="Times New Roman"/>
          <w:sz w:val="27"/>
          <w:szCs w:val="27"/>
        </w:rPr>
        <w:t xml:space="preserve">темпа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896B79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, и прогнозируемый </w:t>
      </w:r>
      <w:r w:rsidRPr="00896B79">
        <w:rPr>
          <w:rFonts w:ascii="Times New Roman" w:hAnsi="Times New Roman"/>
          <w:bCs/>
          <w:sz w:val="27"/>
          <w:szCs w:val="27"/>
        </w:rPr>
        <w:t>по формуле:</w:t>
      </w:r>
    </w:p>
    <w:p w14:paraId="13E1B7A5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54EE904" w14:textId="11F0B0D6" w:rsidR="003A37D4" w:rsidRPr="00896B79" w:rsidRDefault="003A37D4" w:rsidP="003A37D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13,14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 * Т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прибыли /100 (+/-) F</w:t>
      </w:r>
      <w:r w:rsidR="000027C3"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4F4E2182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3685704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общая сумма доходов, принимаемая налоговыми агентами для расчета налоговой базы за предыдущий период, тыс. рублей (7-НДФЛ);</w:t>
      </w:r>
    </w:p>
    <w:p w14:paraId="54DEDF50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Т прибыли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="00843EA1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темп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896B79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896B79">
        <w:rPr>
          <w:rFonts w:ascii="Times New Roman" w:hAnsi="Times New Roman"/>
          <w:sz w:val="27"/>
          <w:szCs w:val="27"/>
        </w:rPr>
        <w:t>, и прогнозируемый, %;</w:t>
      </w:r>
    </w:p>
    <w:p w14:paraId="0529D602" w14:textId="32EA37A1" w:rsidR="003030C1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</w:p>
    <w:p w14:paraId="3103CB51" w14:textId="77777777" w:rsidR="003030C1" w:rsidRPr="00896B79" w:rsidRDefault="003030C1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99BABED" w14:textId="77777777" w:rsidR="0042645C" w:rsidRPr="00896B79" w:rsidRDefault="00D42414" w:rsidP="00D42414">
      <w:pPr>
        <w:spacing w:after="0" w:line="240" w:lineRule="auto"/>
        <w:ind w:firstLine="708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Если </w:t>
      </w:r>
      <w:r w:rsidR="0042645C" w:rsidRPr="00896B79">
        <w:rPr>
          <w:rFonts w:ascii="Times New Roman" w:hAnsi="Times New Roman"/>
          <w:iCs/>
          <w:snapToGrid w:val="0"/>
          <w:sz w:val="27"/>
          <w:szCs w:val="27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Минэкономразвития Республики Хакасия не разрабатываются показатели социально-экономического развития Республики Хакасия, необходимые для расчёта </w:t>
      </w:r>
      <w:r w:rsidRPr="00896B79">
        <w:rPr>
          <w:rFonts w:ascii="Times New Roman" w:hAnsi="Times New Roman"/>
          <w:b/>
          <w:i/>
          <w:sz w:val="27"/>
          <w:szCs w:val="27"/>
        </w:rPr>
        <w:t>НДФЛ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13,14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</w:rPr>
        <w:t>Т прибыли</w:t>
      </w:r>
      <w:r w:rsidRPr="00896B79">
        <w:rPr>
          <w:rFonts w:ascii="Times New Roman" w:hAnsi="Times New Roman"/>
          <w:sz w:val="27"/>
          <w:szCs w:val="27"/>
        </w:rPr>
        <w:t xml:space="preserve">  - темп роста среднего показателя прибыли прибыльных организаций</w:t>
      </w:r>
      <w:proofErr w:type="gramStart"/>
      <w:r w:rsidRPr="00896B79">
        <w:rPr>
          <w:rFonts w:ascii="Times New Roman" w:hAnsi="Times New Roman"/>
          <w:sz w:val="27"/>
          <w:szCs w:val="27"/>
        </w:rPr>
        <w:t>,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%), 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используемые в вышеуказанных формулах, в этом случае </w:t>
      </w:r>
      <w:r w:rsidR="0042645C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поступлений по </w:t>
      </w:r>
      <w:r w:rsidR="0042645C"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="0042645C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13,14</w:t>
      </w:r>
      <w:r w:rsidR="0042645C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рассчитывается по следующей формуле:</w:t>
      </w:r>
    </w:p>
    <w:p w14:paraId="641FAA91" w14:textId="77777777" w:rsidR="0042645C" w:rsidRPr="00896B79" w:rsidRDefault="0042645C" w:rsidP="003030C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2DDF661A" w14:textId="77777777" w:rsidR="003030C1" w:rsidRPr="00896B79" w:rsidRDefault="003030C1" w:rsidP="003030C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13,14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E5CBCB9" w14:textId="77777777" w:rsidR="003030C1" w:rsidRPr="00896B79" w:rsidRDefault="003030C1" w:rsidP="003030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76C0F7C5" w14:textId="77777777" w:rsidR="003030C1" w:rsidRPr="00896B79" w:rsidRDefault="003030C1" w:rsidP="003030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ФЗП</w:t>
      </w:r>
      <w:r w:rsidRPr="00896B79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</w:t>
      </w:r>
      <w:r w:rsidR="00FF6807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);</w:t>
      </w:r>
    </w:p>
    <w:p w14:paraId="63EE366D" w14:textId="77777777" w:rsidR="003030C1" w:rsidRPr="00896B79" w:rsidRDefault="003030C1" w:rsidP="003030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896B79">
        <w:rPr>
          <w:rFonts w:ascii="Times New Roman" w:hAnsi="Times New Roman"/>
          <w:sz w:val="27"/>
          <w:szCs w:val="27"/>
        </w:rPr>
        <w:t xml:space="preserve"> – доля налога в ФЗП за предыдущий период, % (показатели прогноза социально-экономического развития </w:t>
      </w:r>
      <w:r w:rsidR="00FF6807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, 1-НМ);</w:t>
      </w:r>
    </w:p>
    <w:p w14:paraId="44AAE929" w14:textId="50CDE7FB" w:rsidR="003030C1" w:rsidRPr="00896B79" w:rsidRDefault="003030C1" w:rsidP="003030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6BBFA382" w14:textId="77777777" w:rsidR="003030C1" w:rsidRPr="00896B79" w:rsidRDefault="003030C1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1F0955C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7"/>
        </w:rPr>
      </w:pPr>
    </w:p>
    <w:p w14:paraId="759EA9E2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62E83D88" w14:textId="77777777" w:rsidR="0042645C" w:rsidRPr="00896B79" w:rsidRDefault="0042645C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28D831F" w14:textId="77777777" w:rsidR="003A37D4" w:rsidRPr="00896B79" w:rsidRDefault="003A37D4" w:rsidP="003A3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14:paraId="09EBE148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392E304C" w14:textId="77777777" w:rsidR="003A37D4" w:rsidRPr="00896B79" w:rsidRDefault="003A37D4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Налог на доходы физических лиц зачисляется в </w:t>
      </w:r>
      <w:r w:rsidR="0014657D" w:rsidRPr="00896B79">
        <w:rPr>
          <w:rFonts w:ascii="Times New Roman" w:hAnsi="Times New Roman"/>
          <w:sz w:val="27"/>
          <w:szCs w:val="27"/>
        </w:rPr>
        <w:t>доход</w:t>
      </w:r>
      <w:r w:rsidR="00DC4D25" w:rsidRPr="00896B79">
        <w:rPr>
          <w:rFonts w:ascii="Times New Roman" w:hAnsi="Times New Roman"/>
          <w:sz w:val="27"/>
          <w:szCs w:val="27"/>
        </w:rPr>
        <w:t>ы</w:t>
      </w:r>
      <w:r w:rsidR="0014657D" w:rsidRPr="00896B79">
        <w:rPr>
          <w:rFonts w:ascii="Times New Roman" w:hAnsi="Times New Roman"/>
          <w:sz w:val="27"/>
          <w:szCs w:val="27"/>
        </w:rPr>
        <w:t xml:space="preserve"> бюджетов, входящих в консолидированный бюджет Республики Хакасия, </w:t>
      </w:r>
      <w:r w:rsidRPr="00896B79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Бюджетного кодекса Российской Федерации.</w:t>
      </w:r>
    </w:p>
    <w:p w14:paraId="3BFF935D" w14:textId="77777777" w:rsidR="00AA1999" w:rsidRPr="00896B79" w:rsidRDefault="00AA1999" w:rsidP="003A37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bookmarkEnd w:id="16"/>
    <w:p w14:paraId="56C5377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ECD007" w14:textId="77777777" w:rsidR="000662D2" w:rsidRPr="00896B79" w:rsidRDefault="00830897" w:rsidP="00D57D4D">
      <w:pPr>
        <w:pStyle w:val="10"/>
        <w:numPr>
          <w:ilvl w:val="1"/>
          <w:numId w:val="2"/>
        </w:numPr>
        <w:spacing w:before="0" w:after="240"/>
        <w:jc w:val="center"/>
        <w:rPr>
          <w:rFonts w:ascii="Times New Roman" w:hAnsi="Times New Roman"/>
          <w:sz w:val="27"/>
          <w:szCs w:val="27"/>
        </w:rPr>
      </w:pPr>
      <w:bookmarkStart w:id="17" w:name="_Toc171525854"/>
      <w:r w:rsidRPr="00896B79">
        <w:rPr>
          <w:rFonts w:ascii="Times New Roman" w:hAnsi="Times New Roman"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sz w:val="27"/>
          <w:szCs w:val="27"/>
        </w:rPr>
        <w:t xml:space="preserve">Акцизы на пиво, </w:t>
      </w:r>
      <w:r w:rsidR="005C1BD2" w:rsidRPr="00896B79">
        <w:rPr>
          <w:rFonts w:ascii="Times New Roman" w:hAnsi="Times New Roman"/>
          <w:sz w:val="27"/>
          <w:szCs w:val="27"/>
        </w:rPr>
        <w:t xml:space="preserve">напитки, изготавливаемые на основе пива, </w:t>
      </w:r>
      <w:r w:rsidR="000662D2" w:rsidRPr="00896B79">
        <w:rPr>
          <w:rFonts w:ascii="Times New Roman" w:hAnsi="Times New Roman"/>
          <w:sz w:val="27"/>
          <w:szCs w:val="27"/>
        </w:rPr>
        <w:t>производим</w:t>
      </w:r>
      <w:r w:rsidR="00494D66" w:rsidRPr="00896B79">
        <w:rPr>
          <w:rFonts w:ascii="Times New Roman" w:hAnsi="Times New Roman"/>
          <w:sz w:val="27"/>
          <w:szCs w:val="27"/>
        </w:rPr>
        <w:t>ы</w:t>
      </w:r>
      <w:r w:rsidR="000662D2" w:rsidRPr="00896B79">
        <w:rPr>
          <w:rFonts w:ascii="Times New Roman" w:hAnsi="Times New Roman"/>
          <w:sz w:val="27"/>
          <w:szCs w:val="27"/>
        </w:rPr>
        <w:t xml:space="preserve">е на территории Российской Федерации </w:t>
      </w:r>
      <w:r w:rsidR="000662D2" w:rsidRPr="00896B79">
        <w:rPr>
          <w:rFonts w:ascii="Times New Roman" w:hAnsi="Times New Roman"/>
          <w:sz w:val="27"/>
          <w:szCs w:val="27"/>
        </w:rPr>
        <w:br/>
        <w:t>182 1 03 02100 01 0000 110</w:t>
      </w:r>
      <w:bookmarkEnd w:id="17"/>
    </w:p>
    <w:p w14:paraId="25F57E8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14:paraId="5604B12D" w14:textId="77777777" w:rsidR="000662D2" w:rsidRPr="00896B79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</w:t>
      </w:r>
      <w:r w:rsidR="00D7784A" w:rsidRPr="00896B79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Республики Хакасия (налогооблагаемый объём реализации пива), разрабатываемые Минэкономразвития Республики Хакасия; </w:t>
      </w:r>
    </w:p>
    <w:p w14:paraId="0D0DEFE8" w14:textId="77777777" w:rsidR="000662D2" w:rsidRPr="00896B79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</w:t>
      </w:r>
      <w:r w:rsidR="005F5B06" w:rsidRPr="00896B79">
        <w:rPr>
          <w:rFonts w:ascii="Times New Roman" w:hAnsi="Times New Roman"/>
          <w:sz w:val="27"/>
          <w:szCs w:val="27"/>
        </w:rPr>
        <w:t>АЛ</w:t>
      </w:r>
      <w:r w:rsidRPr="00896B79">
        <w:rPr>
          <w:rFonts w:ascii="Times New Roman" w:hAnsi="Times New Roman"/>
          <w:sz w:val="27"/>
          <w:szCs w:val="27"/>
        </w:rPr>
        <w:t xml:space="preserve"> «</w:t>
      </w:r>
      <w:r w:rsidR="005F5B06" w:rsidRPr="00896B79">
        <w:rPr>
          <w:rFonts w:ascii="Times New Roman" w:hAnsi="Times New Roman"/>
          <w:sz w:val="27"/>
          <w:szCs w:val="27"/>
        </w:rPr>
        <w:t>Отчет о налоговой базе и структуре начислений по акцизам на спирт, алкогольную, спиртосодержащую продукцию и пиво</w:t>
      </w:r>
      <w:r w:rsidRPr="00896B79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14:paraId="6AB9419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601715ED" w14:textId="77777777" w:rsidR="000662D2" w:rsidRPr="00896B79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</w:t>
      </w:r>
      <w:r w:rsidRPr="00896B79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896B79">
        <w:rPr>
          <w:rFonts w:ascii="Times New Roman" w:hAnsi="Times New Roman"/>
          <w:sz w:val="27"/>
          <w:szCs w:val="27"/>
        </w:rPr>
        <w:t>».</w:t>
      </w:r>
    </w:p>
    <w:p w14:paraId="70B1028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поступлений акцизов на пиво</w:t>
      </w:r>
      <w:r w:rsidR="005C1BD2" w:rsidRPr="00896B79">
        <w:rPr>
          <w:rFonts w:ascii="Times New Roman" w:hAnsi="Times New Roman"/>
          <w:sz w:val="27"/>
          <w:szCs w:val="27"/>
        </w:rPr>
        <w:t>, напитки, изготавливаемые на основе пива,</w:t>
      </w:r>
      <w:r w:rsidRPr="00896B79">
        <w:rPr>
          <w:rFonts w:ascii="Times New Roman" w:hAnsi="Times New Roman"/>
          <w:sz w:val="27"/>
          <w:szCs w:val="27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1BB08A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14:paraId="0F47C23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896B79">
        <w:rPr>
          <w:rFonts w:ascii="Times New Roman" w:hAnsi="Times New Roman"/>
          <w:b/>
          <w:i/>
          <w:sz w:val="27"/>
          <w:szCs w:val="27"/>
        </w:rPr>
        <w:t>А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896B79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4EF27FC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1C3621" w14:textId="77777777" w:rsidR="000662D2" w:rsidRPr="00896B79" w:rsidRDefault="000662D2" w:rsidP="000662D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А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896B79">
        <w:rPr>
          <w:rFonts w:ascii="Times New Roman" w:hAnsi="Times New Roman"/>
          <w:b/>
          <w:i/>
          <w:sz w:val="32"/>
          <w:szCs w:val="32"/>
        </w:rPr>
        <w:t>∑(</w:t>
      </w:r>
      <w:r w:rsidRPr="00896B79">
        <w:rPr>
          <w:rFonts w:ascii="Times New Roman" w:hAnsi="Times New Roman"/>
          <w:b/>
          <w:i/>
          <w:sz w:val="27"/>
          <w:szCs w:val="27"/>
        </w:rPr>
        <w:t>∑(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896B79">
        <w:rPr>
          <w:rFonts w:ascii="Times New Roman" w:hAnsi="Times New Roman"/>
          <w:b/>
          <w:i/>
          <w:sz w:val="27"/>
          <w:szCs w:val="27"/>
        </w:rPr>
        <w:t>*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="0023763E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>*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>(+/-)</w:t>
      </w:r>
      <w:r w:rsidR="0023763E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="0023763E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),</w:t>
      </w:r>
    </w:p>
    <w:p w14:paraId="7D55651A" w14:textId="77777777" w:rsidR="0023763E" w:rsidRPr="00896B79" w:rsidRDefault="0023763E" w:rsidP="0023763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014A3D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1F0855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>, и (или) с показателями отчета по форме № 5-</w:t>
      </w:r>
      <w:r w:rsidR="005F5B06" w:rsidRPr="00896B79">
        <w:rPr>
          <w:rFonts w:ascii="Times New Roman" w:hAnsi="Times New Roman"/>
          <w:sz w:val="27"/>
          <w:szCs w:val="27"/>
        </w:rPr>
        <w:t>АЛ</w:t>
      </w:r>
      <w:r w:rsidRPr="00896B79">
        <w:rPr>
          <w:rFonts w:ascii="Times New Roman" w:hAnsi="Times New Roman"/>
          <w:sz w:val="27"/>
          <w:szCs w:val="27"/>
        </w:rPr>
        <w:t>);</w:t>
      </w:r>
    </w:p>
    <w:p w14:paraId="42DE194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896B79">
        <w:rPr>
          <w:rFonts w:ascii="Times New Roman" w:hAnsi="Times New Roman"/>
          <w:sz w:val="27"/>
          <w:szCs w:val="27"/>
        </w:rPr>
        <w:t>ставка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14:paraId="5D7D0FD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21D56A6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360775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896B79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6D02B95" w14:textId="34A4DF68" w:rsidR="003D660E" w:rsidRPr="00896B79" w:rsidRDefault="003D660E" w:rsidP="003D66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B24FC8D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4F965C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2EC2FBE8" w14:textId="77777777" w:rsidR="00D7784A" w:rsidRPr="00896B79" w:rsidRDefault="00D7784A" w:rsidP="00746F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Акцизы на пиво, напитки, изготавливаемые на основе пива, зачисляются 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0946C0FC" w14:textId="77777777" w:rsidR="00D7784A" w:rsidRPr="00896B79" w:rsidRDefault="00D7784A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A6644E2" w14:textId="77777777" w:rsidR="000662D2" w:rsidRPr="00896B79" w:rsidRDefault="00830897" w:rsidP="00D57D4D">
      <w:pPr>
        <w:pStyle w:val="10"/>
        <w:numPr>
          <w:ilvl w:val="1"/>
          <w:numId w:val="2"/>
        </w:numPr>
        <w:spacing w:before="0" w:after="240"/>
        <w:jc w:val="center"/>
        <w:rPr>
          <w:rFonts w:ascii="Times New Roman" w:hAnsi="Times New Roman"/>
          <w:b w:val="0"/>
          <w:sz w:val="27"/>
          <w:szCs w:val="27"/>
        </w:rPr>
      </w:pPr>
      <w:bookmarkStart w:id="18" w:name="_Toc171525874"/>
      <w:r w:rsidRPr="00896B79">
        <w:rPr>
          <w:rFonts w:ascii="Times New Roman" w:hAnsi="Times New Roman"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sz w:val="27"/>
          <w:szCs w:val="27"/>
        </w:rPr>
        <w:t xml:space="preserve">Налог, взимаемый в связи с применением упрощенной </w:t>
      </w:r>
      <w:r w:rsidR="000662D2" w:rsidRPr="00896B79">
        <w:rPr>
          <w:rFonts w:ascii="Times New Roman" w:hAnsi="Times New Roman"/>
          <w:sz w:val="27"/>
          <w:szCs w:val="27"/>
        </w:rPr>
        <w:br/>
        <w:t xml:space="preserve">системы налогообложения </w:t>
      </w:r>
      <w:r w:rsidR="000662D2" w:rsidRPr="00896B79">
        <w:rPr>
          <w:rFonts w:ascii="Times New Roman" w:hAnsi="Times New Roman"/>
          <w:sz w:val="27"/>
          <w:szCs w:val="27"/>
        </w:rPr>
        <w:br/>
        <w:t>182 1 05 010</w:t>
      </w:r>
      <w:r w:rsidR="005F510C" w:rsidRPr="00896B79">
        <w:rPr>
          <w:rFonts w:ascii="Times New Roman" w:hAnsi="Times New Roman"/>
          <w:sz w:val="27"/>
          <w:szCs w:val="27"/>
        </w:rPr>
        <w:t>11</w:t>
      </w:r>
      <w:r w:rsidR="000662D2" w:rsidRPr="00896B79">
        <w:rPr>
          <w:rFonts w:ascii="Times New Roman" w:hAnsi="Times New Roman"/>
          <w:sz w:val="27"/>
          <w:szCs w:val="27"/>
        </w:rPr>
        <w:t xml:space="preserve"> 00 0000 110</w:t>
      </w:r>
      <w:r w:rsidR="00920555" w:rsidRPr="00896B79">
        <w:rPr>
          <w:rFonts w:ascii="Times New Roman" w:hAnsi="Times New Roman"/>
          <w:sz w:val="27"/>
          <w:szCs w:val="27"/>
        </w:rPr>
        <w:br/>
      </w:r>
      <w:r w:rsidR="00326751" w:rsidRPr="00896B79">
        <w:rPr>
          <w:rFonts w:ascii="Times New Roman" w:hAnsi="Times New Roman"/>
          <w:sz w:val="27"/>
          <w:szCs w:val="27"/>
        </w:rPr>
        <w:t>182 1 05 010</w:t>
      </w:r>
      <w:r w:rsidR="00D703A3" w:rsidRPr="00896B79">
        <w:rPr>
          <w:rFonts w:ascii="Times New Roman" w:hAnsi="Times New Roman"/>
          <w:sz w:val="27"/>
          <w:szCs w:val="27"/>
        </w:rPr>
        <w:t>21</w:t>
      </w:r>
      <w:r w:rsidR="00326751" w:rsidRPr="00896B79">
        <w:rPr>
          <w:rFonts w:ascii="Times New Roman" w:hAnsi="Times New Roman"/>
          <w:sz w:val="27"/>
          <w:szCs w:val="27"/>
        </w:rPr>
        <w:t xml:space="preserve"> 00 0000 110</w:t>
      </w:r>
      <w:bookmarkEnd w:id="18"/>
    </w:p>
    <w:p w14:paraId="406D7AED" w14:textId="77777777" w:rsidR="00937992" w:rsidRPr="00896B79" w:rsidRDefault="0093799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4311B46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851F2A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бюджеты, входящие в консолидированный бюджет Республики Хакасия, </w:t>
      </w:r>
      <w:r w:rsidR="008D2611" w:rsidRPr="00896B79">
        <w:rPr>
          <w:rFonts w:ascii="Times New Roman" w:hAnsi="Times New Roman"/>
          <w:snapToGrid w:val="0"/>
          <w:sz w:val="27"/>
          <w:szCs w:val="27"/>
          <w:lang w:eastAsia="ru-RU"/>
        </w:rPr>
        <w:t>от уплаты налога,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14:paraId="1943D41A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 используются:</w:t>
      </w:r>
    </w:p>
    <w:p w14:paraId="5A2CB1C0" w14:textId="77777777" w:rsidR="00851F2A" w:rsidRPr="00896B79" w:rsidRDefault="00851F2A" w:rsidP="00851F2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- показатели прогноза социально-экономического развития Республики Хакасия на очередной финансовый год и плановый период (ВВП, прибыли прибыльных организаций для целей бухгалтерского учета – при наличии), разрабатываемые Минэкономразвития Республики Хакасия;</w:t>
      </w:r>
    </w:p>
    <w:p w14:paraId="7FABF773" w14:textId="77777777" w:rsidR="00851F2A" w:rsidRPr="00896B79" w:rsidRDefault="00851F2A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0340FBC7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14:paraId="6F07C4A7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896B79">
        <w:rPr>
          <w:rFonts w:ascii="Times New Roman" w:hAnsi="Times New Roman"/>
          <w:sz w:val="27"/>
          <w:szCs w:val="27"/>
        </w:rPr>
        <w:t>страховых взносов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Федерации»;</w:t>
      </w:r>
    </w:p>
    <w:p w14:paraId="18101FD4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14:paraId="3DA1B47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7F946E99" w14:textId="77777777" w:rsidR="00851F2A" w:rsidRPr="00896B79" w:rsidRDefault="00851F2A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7C63E714" w14:textId="77777777" w:rsidR="00E0212E" w:rsidRPr="00896B79" w:rsidRDefault="00E0212E" w:rsidP="00822F5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14:paraId="1FA4E214" w14:textId="77777777" w:rsidR="00E0212E" w:rsidRPr="00896B79" w:rsidRDefault="00E0212E" w:rsidP="00822F5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14:paraId="1381DDD4" w14:textId="77777777" w:rsidR="00E0212E" w:rsidRPr="00896B79" w:rsidRDefault="00E0212E" w:rsidP="00822F5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14:paraId="7827C935" w14:textId="77777777" w:rsidR="00E0212E" w:rsidRPr="00896B79" w:rsidRDefault="00E0212E" w:rsidP="00822F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295EE320" w14:textId="77777777" w:rsidR="00E0212E" w:rsidRPr="00896B79" w:rsidRDefault="00E0212E" w:rsidP="00E0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14:paraId="383C199E" w14:textId="77777777" w:rsidR="00E0212E" w:rsidRPr="00896B79" w:rsidRDefault="00E0212E" w:rsidP="00E0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843EA1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14:paraId="74AF97D0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0F600977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14:paraId="7257DA4B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2F5E54B3" w14:textId="7D0223F5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(+/-) 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="006401EE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14:paraId="50E42EC5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CE309F1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0D013C3E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14:paraId="0370DA4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1B71F79C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7E34E925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EE1299A" w14:textId="7807C09D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F05C7D9" w14:textId="31717FDB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="006401EE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), рассчитывается </w:t>
      </w:r>
    </w:p>
    <w:p w14:paraId="0BD08D94" w14:textId="77777777" w:rsidR="00E0212E" w:rsidRPr="00896B79" w:rsidRDefault="00E0212E" w:rsidP="00E0212E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14:paraId="5AD40DA7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141CA3ED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</w:p>
    <w:p w14:paraId="29C96FEC" w14:textId="77777777" w:rsidR="00E0212E" w:rsidRPr="00896B79" w:rsidRDefault="00E0212E" w:rsidP="00E0212E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 xml:space="preserve">где: </w:t>
      </w:r>
    </w:p>
    <w:p w14:paraId="2FD78CBF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прогнозируемого периода по </w:t>
      </w:r>
      <w:r w:rsidRPr="00896B79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7B3F5752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  <w:proofErr w:type="gramEnd"/>
    </w:p>
    <w:p w14:paraId="4805E01F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ВВП, скорректированного на экспорт, по следующей формуле:</w:t>
      </w:r>
    </w:p>
    <w:p w14:paraId="2473DE81" w14:textId="77777777" w:rsidR="00E0212E" w:rsidRPr="00896B79" w:rsidRDefault="00E0212E" w:rsidP="00E0212E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14:paraId="0C2BBB28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896B79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896B79">
        <w:rPr>
          <w:rFonts w:ascii="Times New Roman" w:hAnsi="Times New Roman"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14:paraId="04B79B2B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12C8657D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2CEA2DF9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2EF280D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14:paraId="2844F08D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продукта;</w:t>
      </w:r>
    </w:p>
    <w:p w14:paraId="77CD1927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="00087A91"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="00087A91"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объем экспорта прогнозируемого периода (в рублевом выражении).</w:t>
      </w:r>
      <w:proofErr w:type="gramEnd"/>
    </w:p>
    <w:p w14:paraId="124AD565" w14:textId="1082D756" w:rsidR="00E0212E" w:rsidRPr="00896B79" w:rsidRDefault="00E0212E" w:rsidP="00E0212E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</w:t>
      </w:r>
      <w:r w:rsidR="005F096F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формуле:</w:t>
      </w:r>
    </w:p>
    <w:p w14:paraId="5BE950A4" w14:textId="77777777" w:rsidR="00E0212E" w:rsidRPr="00896B79" w:rsidRDefault="00E0212E" w:rsidP="00E0212E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14:paraId="20C79253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УСН1п.п.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УСН1пр.п.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14:paraId="23453F77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32A06C62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УСН1пр.п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="00087A91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количество плательщиков предыдущего периода, 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ед.;</w:t>
      </w:r>
      <w:proofErr w:type="gramEnd"/>
    </w:p>
    <w:p w14:paraId="4F6AAF43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ТР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 – средний темп роста количества плательщиков за 3 года, предшествующие прогнозируемому периоду, %.</w:t>
      </w:r>
    </w:p>
    <w:p w14:paraId="4AD27801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14:paraId="07528FF7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0569A2CB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)] *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14:paraId="4096F1BB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14:paraId="79C45E4F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 рублей.</w:t>
      </w:r>
    </w:p>
    <w:p w14:paraId="7D62F28F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14:paraId="58004D8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Style w:val="FontStyle99"/>
          <w:rFonts w:ascii="Times New Roman" w:hAnsi="Times New Roman" w:cs="Times New Roman"/>
          <w:i w:val="0"/>
          <w:sz w:val="27"/>
          <w:szCs w:val="27"/>
        </w:rPr>
      </w:pPr>
    </w:p>
    <w:p w14:paraId="6F64F723" w14:textId="77777777" w:rsidR="000027C3" w:rsidRPr="00896B79" w:rsidRDefault="00E0212E" w:rsidP="00E0212E">
      <w:pPr>
        <w:spacing w:after="0" w:line="240" w:lineRule="auto"/>
        <w:ind w:firstLine="709"/>
        <w:jc w:val="both"/>
        <w:rPr>
          <w:rStyle w:val="FontStyle100"/>
          <w:sz w:val="27"/>
          <w:szCs w:val="27"/>
          <w:lang w:val="en-US"/>
        </w:rPr>
      </w:pPr>
      <w:r w:rsidRPr="00896B79">
        <w:rPr>
          <w:rStyle w:val="FontStyle99"/>
          <w:rFonts w:ascii="Times New Roman" w:hAnsi="Times New Roman" w:cs="Times New Roman"/>
          <w:b/>
          <w:sz w:val="27"/>
          <w:szCs w:val="27"/>
        </w:rPr>
        <w:t>УСН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vertAlign w:val="subscript"/>
          <w:lang w:val="en-US"/>
        </w:rPr>
        <w:t xml:space="preserve"> 2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= [((V</w:t>
      </w:r>
      <w:proofErr w:type="spellStart"/>
      <w:r w:rsidRPr="00896B79">
        <w:rPr>
          <w:rStyle w:val="FontStyle100"/>
          <w:sz w:val="27"/>
          <w:szCs w:val="27"/>
        </w:rPr>
        <w:t>нб</w:t>
      </w:r>
      <w:proofErr w:type="spellEnd"/>
      <w:r w:rsidRPr="00896B79">
        <w:rPr>
          <w:rStyle w:val="FontStyle100"/>
          <w:sz w:val="27"/>
          <w:szCs w:val="27"/>
          <w:lang w:val="en-US"/>
        </w:rPr>
        <w:t xml:space="preserve">2nn </w:t>
      </w:r>
      <w:r w:rsidRPr="00896B79">
        <w:rPr>
          <w:rStyle w:val="FontStyle82"/>
          <w:sz w:val="27"/>
          <w:szCs w:val="27"/>
          <w:lang w:val="en-US"/>
        </w:rPr>
        <w:t>* (S1) (+/-)</w:t>
      </w:r>
      <w:r w:rsidRPr="00896B79">
        <w:rPr>
          <w:rStyle w:val="FontStyle82"/>
          <w:i/>
          <w:sz w:val="27"/>
          <w:szCs w:val="27"/>
          <w:lang w:val="en-US"/>
        </w:rPr>
        <w:t>F</w:t>
      </w:r>
      <w:r w:rsidRPr="00896B79">
        <w:rPr>
          <w:rStyle w:val="FontStyle82"/>
          <w:sz w:val="27"/>
          <w:szCs w:val="27"/>
          <w:lang w:val="en-US"/>
        </w:rPr>
        <w:t xml:space="preserve">] </w:t>
      </w:r>
      <w:r w:rsidRPr="00896B79">
        <w:rPr>
          <w:rStyle w:val="FontStyle100"/>
          <w:sz w:val="27"/>
          <w:szCs w:val="27"/>
          <w:lang w:val="en-US"/>
        </w:rPr>
        <w:t xml:space="preserve">+ </w:t>
      </w:r>
      <w:r w:rsidRPr="00896B79">
        <w:rPr>
          <w:rStyle w:val="FontStyle113"/>
          <w:sz w:val="27"/>
          <w:szCs w:val="27"/>
          <w:lang w:val="en-US"/>
        </w:rPr>
        <w:t>[(V</w:t>
      </w:r>
      <w:proofErr w:type="spellStart"/>
      <w:r w:rsidRPr="00896B79">
        <w:rPr>
          <w:rStyle w:val="FontStyle113"/>
          <w:sz w:val="27"/>
          <w:szCs w:val="27"/>
        </w:rPr>
        <w:t>нбЗ</w:t>
      </w:r>
      <w:r w:rsidRPr="00896B79">
        <w:rPr>
          <w:rStyle w:val="FontStyle113"/>
          <w:sz w:val="27"/>
          <w:szCs w:val="27"/>
          <w:lang w:val="en-US"/>
        </w:rPr>
        <w:t>nn</w:t>
      </w:r>
      <w:proofErr w:type="spellEnd"/>
      <w:r w:rsidRPr="00896B79">
        <w:rPr>
          <w:rStyle w:val="FontStyle113"/>
          <w:sz w:val="27"/>
          <w:szCs w:val="27"/>
          <w:lang w:val="en-US"/>
        </w:rPr>
        <w:t xml:space="preserve"> </w:t>
      </w:r>
      <w:r w:rsidRPr="00896B79">
        <w:rPr>
          <w:rStyle w:val="FontStyle82"/>
          <w:sz w:val="27"/>
          <w:szCs w:val="27"/>
          <w:lang w:val="en-US"/>
        </w:rPr>
        <w:t xml:space="preserve">* (S2) </w:t>
      </w:r>
      <w:r w:rsidRPr="00896B79">
        <w:rPr>
          <w:rStyle w:val="FontStyle118"/>
          <w:rFonts w:ascii="Times New Roman" w:hAnsi="Times New Roman" w:cs="Times New Roman"/>
          <w:sz w:val="27"/>
          <w:szCs w:val="27"/>
          <w:lang w:val="en-US"/>
        </w:rPr>
        <w:t>(+</w:t>
      </w:r>
      <w:r w:rsidRPr="00896B79">
        <w:rPr>
          <w:rStyle w:val="FontStyle82"/>
          <w:sz w:val="27"/>
          <w:szCs w:val="27"/>
          <w:lang w:val="en-US"/>
        </w:rPr>
        <w:t>/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-)F]</w:t>
      </w:r>
      <w:proofErr w:type="gramStart"/>
      <w:r w:rsidR="009A525D"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)</w:t>
      </w:r>
      <w:proofErr w:type="gramEnd"/>
      <w:r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*</w:t>
      </w:r>
      <w:r w:rsidR="009A525D"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(</w:t>
      </w:r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К</w:t>
      </w:r>
      <w:r w:rsidR="009A525D"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 xml:space="preserve"> </w:t>
      </w:r>
      <w:proofErr w:type="spellStart"/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соб</w:t>
      </w:r>
      <w:proofErr w:type="spellEnd"/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.</w:t>
      </w:r>
      <w:r w:rsidRPr="00896B79">
        <w:rPr>
          <w:rStyle w:val="FontStyle100"/>
          <w:sz w:val="27"/>
          <w:szCs w:val="27"/>
          <w:lang w:val="en-US"/>
        </w:rPr>
        <w:t>),</w:t>
      </w:r>
    </w:p>
    <w:p w14:paraId="1EAA7448" w14:textId="37FC9175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69245975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3288D158" w14:textId="77777777" w:rsidR="00E0212E" w:rsidRPr="00896B79" w:rsidRDefault="00E0212E" w:rsidP="00E0212E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896B79">
        <w:rPr>
          <w:rStyle w:val="FontStyle113"/>
          <w:sz w:val="27"/>
          <w:szCs w:val="27"/>
          <w:lang w:val="en-US"/>
        </w:rPr>
        <w:t>V</w:t>
      </w:r>
      <w:proofErr w:type="spellStart"/>
      <w:r w:rsidRPr="00896B79">
        <w:rPr>
          <w:rStyle w:val="FontStyle113"/>
          <w:sz w:val="27"/>
          <w:szCs w:val="27"/>
        </w:rPr>
        <w:t>нбЗ</w:t>
      </w:r>
      <w:r w:rsidRPr="00896B79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896B79">
        <w:rPr>
          <w:rStyle w:val="FontStyle113"/>
          <w:sz w:val="27"/>
          <w:szCs w:val="27"/>
        </w:rPr>
        <w:t xml:space="preserve"> </w:t>
      </w:r>
      <w:r w:rsidR="00843EA1" w:rsidRPr="00896B79">
        <w:rPr>
          <w:rStyle w:val="FontStyle113"/>
          <w:sz w:val="27"/>
          <w:szCs w:val="27"/>
        </w:rPr>
        <w:t>–</w:t>
      </w:r>
      <w:r w:rsidRPr="00896B79">
        <w:rPr>
          <w:rStyle w:val="FontStyle113"/>
          <w:sz w:val="27"/>
          <w:szCs w:val="27"/>
        </w:rPr>
        <w:t xml:space="preserve"> </w:t>
      </w:r>
      <w:r w:rsidRPr="00896B79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896B79">
        <w:rPr>
          <w:rStyle w:val="FontStyle99"/>
          <w:rFonts w:ascii="Times New Roman" w:hAnsi="Times New Roman" w:cs="Times New Roman"/>
          <w:sz w:val="27"/>
          <w:szCs w:val="27"/>
        </w:rPr>
        <w:t xml:space="preserve"> по УСН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vertAlign w:val="subscript"/>
        </w:rPr>
        <w:t>2</w:t>
      </w:r>
      <w:r w:rsidRPr="00896B79">
        <w:rPr>
          <w:rStyle w:val="FontStyle99"/>
          <w:rFonts w:ascii="Times New Roman" w:hAnsi="Times New Roman" w:cs="Times New Roman"/>
          <w:sz w:val="27"/>
          <w:szCs w:val="27"/>
        </w:rPr>
        <w:t xml:space="preserve">, </w:t>
      </w:r>
      <w:r w:rsidRPr="00896B79">
        <w:rPr>
          <w:rStyle w:val="FontStyle82"/>
          <w:sz w:val="27"/>
          <w:szCs w:val="27"/>
        </w:rPr>
        <w:t>тыс.</w:t>
      </w:r>
      <w:proofErr w:type="gramEnd"/>
      <w:r w:rsidRPr="00896B79">
        <w:rPr>
          <w:rStyle w:val="FontStyle82"/>
          <w:sz w:val="27"/>
          <w:szCs w:val="27"/>
        </w:rPr>
        <w:t xml:space="preserve"> рублей; </w:t>
      </w:r>
    </w:p>
    <w:p w14:paraId="45D3EFC4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896B79">
        <w:rPr>
          <w:rStyle w:val="FontStyle82"/>
          <w:sz w:val="27"/>
          <w:szCs w:val="27"/>
        </w:rPr>
        <w:t>(</w:t>
      </w:r>
      <w:r w:rsidRPr="00896B79">
        <w:rPr>
          <w:rStyle w:val="FontStyle82"/>
          <w:sz w:val="27"/>
          <w:szCs w:val="27"/>
          <w:lang w:val="en-US"/>
        </w:rPr>
        <w:t>S</w:t>
      </w:r>
      <w:r w:rsidRPr="00896B79">
        <w:rPr>
          <w:rStyle w:val="FontStyle82"/>
          <w:sz w:val="27"/>
          <w:szCs w:val="27"/>
          <w:vertAlign w:val="subscript"/>
        </w:rPr>
        <w:t>1</w:t>
      </w:r>
      <w:r w:rsidRPr="00896B79">
        <w:rPr>
          <w:rStyle w:val="FontStyle82"/>
          <w:sz w:val="27"/>
          <w:szCs w:val="27"/>
        </w:rPr>
        <w:t xml:space="preserve"> – налоговая ставка по УСН</w:t>
      </w:r>
      <w:r w:rsidRPr="00896B79">
        <w:rPr>
          <w:rStyle w:val="FontStyle82"/>
          <w:sz w:val="27"/>
          <w:szCs w:val="27"/>
          <w:vertAlign w:val="subscript"/>
        </w:rPr>
        <w:t>2</w:t>
      </w:r>
      <w:r w:rsidRPr="00896B79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896B79">
        <w:rPr>
          <w:rStyle w:val="FontStyle82"/>
          <w:sz w:val="27"/>
          <w:szCs w:val="27"/>
          <w:lang w:val="en-US"/>
        </w:rPr>
        <w:t>S</w:t>
      </w:r>
      <w:r w:rsidRPr="00896B79">
        <w:rPr>
          <w:rStyle w:val="FontStyle82"/>
          <w:sz w:val="27"/>
          <w:szCs w:val="27"/>
          <w:vertAlign w:val="subscript"/>
        </w:rPr>
        <w:t>2</w:t>
      </w:r>
      <w:r w:rsidRPr="00896B79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896B79">
        <w:rPr>
          <w:rStyle w:val="FontStyle82"/>
          <w:sz w:val="27"/>
          <w:szCs w:val="27"/>
          <w:vertAlign w:val="subscript"/>
        </w:rPr>
        <w:t>2</w:t>
      </w:r>
      <w:r w:rsidRPr="00896B79">
        <w:rPr>
          <w:rStyle w:val="FontStyle82"/>
          <w:sz w:val="27"/>
          <w:szCs w:val="27"/>
        </w:rPr>
        <w:t xml:space="preserve">, в соответствии с главой 26.2 НК РФ),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14:paraId="6EA20106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580E46AD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BA52A9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2501E1E2" w14:textId="3F94C169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</w:t>
      </w:r>
      <w:r w:rsidRPr="00896B79">
        <w:rPr>
          <w:rFonts w:ascii="Times New Roman" w:hAnsi="Times New Roman"/>
          <w:sz w:val="27"/>
          <w:szCs w:val="27"/>
        </w:rPr>
        <w:t>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54434F5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по следующей формуле:</w:t>
      </w:r>
    </w:p>
    <w:p w14:paraId="35471425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02DCA5FD" w14:textId="0F69FE6B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="000027C3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,</w:t>
      </w:r>
    </w:p>
    <w:p w14:paraId="65D88684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14:paraId="3EAD6B38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«доходы минус расходы» на одного плательщика прогнозируемого периода по </w:t>
      </w:r>
      <w:r w:rsidRPr="00896B79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1DF71817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</w:p>
    <w:p w14:paraId="2B63EE8B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ВВП, скорректированного на экспорт, по следующей формуле:</w:t>
      </w:r>
    </w:p>
    <w:p w14:paraId="33C30936" w14:textId="77777777" w:rsidR="00E0212E" w:rsidRPr="00896B79" w:rsidRDefault="00E0212E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5C4537BB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14:paraId="6677D5FA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1E58B7E1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4C930755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3F8D247E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14:paraId="24BDBCBC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продукта;</w:t>
      </w:r>
    </w:p>
    <w:p w14:paraId="1DFE2C4D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="006B1AAE"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объем экспорта прогнозируемого периода (в рублевом выражении).</w:t>
      </w:r>
      <w:proofErr w:type="gramEnd"/>
    </w:p>
    <w:p w14:paraId="3AF63BB2" w14:textId="7B212D8F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рассчитывается по следующей </w:t>
      </w:r>
      <w:r w:rsidR="005F096F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формуле:</w:t>
      </w:r>
    </w:p>
    <w:p w14:paraId="135CFE93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19EF7E2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УСН2пр.п.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14:paraId="7A9898ED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4B2FB7CE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150A50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количество плательщиков предыдущего периода, ед.;</w:t>
      </w:r>
    </w:p>
    <w:p w14:paraId="00AB2F7C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(НБ2)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14:paraId="42494CC3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по следующей формуле:</w:t>
      </w:r>
    </w:p>
    <w:p w14:paraId="1112AED5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14C9E617" w14:textId="7051F65B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="000027C3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,</w:t>
      </w:r>
    </w:p>
    <w:p w14:paraId="208CC97D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14:paraId="541A7EAD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lastRenderedPageBreak/>
        <w:t>СР(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по минимальному налогу на одного плательщика прогнозируемого периода по </w:t>
      </w:r>
      <w:r w:rsidRPr="00896B79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177A8A84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минимального налога прогнозируемого периода, ед.</w:t>
      </w:r>
    </w:p>
    <w:p w14:paraId="5320B15C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минимального налога прогнозируемого периода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ВВП, скорректированного на экспорт, по следующей формуле:</w:t>
      </w:r>
    </w:p>
    <w:p w14:paraId="2840F43C" w14:textId="77777777" w:rsidR="00E0212E" w:rsidRPr="00896B79" w:rsidRDefault="00E0212E" w:rsidP="00150A5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5EE66528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/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14:paraId="47C394AF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52BDFA8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6F3000F4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1FA1711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предыдущего периода (в рублевом выражении);</w:t>
      </w:r>
    </w:p>
    <w:p w14:paraId="0F7BB70E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продукта;</w:t>
      </w:r>
    </w:p>
    <w:p w14:paraId="182A3CB3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proofErr w:type="spell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="00150A50"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объем экспорта прогнозируемого периода (в рублевом выражении).</w:t>
      </w:r>
      <w:proofErr w:type="gramEnd"/>
    </w:p>
    <w:p w14:paraId="276763BD" w14:textId="77777777" w:rsidR="00E0212E" w:rsidRPr="00896B79" w:rsidRDefault="00E0212E" w:rsidP="00E0212E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14:paraId="446A12CA" w14:textId="67C95267" w:rsidR="00E0212E" w:rsidRPr="00896B79" w:rsidRDefault="00E0212E" w:rsidP="00E7729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</w:t>
      </w:r>
      <w:r w:rsidR="005F096F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формуле: </w:t>
      </w:r>
    </w:p>
    <w:p w14:paraId="345FB403" w14:textId="77777777" w:rsidR="00E0212E" w:rsidRPr="00896B79" w:rsidRDefault="00E0212E" w:rsidP="00E0212E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14:paraId="5689AEC1" w14:textId="77777777" w:rsidR="00E0212E" w:rsidRPr="00896B79" w:rsidRDefault="00E0212E" w:rsidP="00E0212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14:paraId="7B020FE1" w14:textId="77777777" w:rsidR="00E0212E" w:rsidRPr="00896B79" w:rsidRDefault="00E0212E" w:rsidP="00E7729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19282EEA" w14:textId="77777777" w:rsidR="00E0212E" w:rsidRPr="00896B79" w:rsidRDefault="00E0212E" w:rsidP="00E7729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="00E7729E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количество плательщиков предыдущего периода, ед.;</w:t>
      </w:r>
    </w:p>
    <w:p w14:paraId="359C8A5F" w14:textId="77777777" w:rsidR="00E0212E" w:rsidRPr="00896B79" w:rsidRDefault="00E0212E" w:rsidP="00E7729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(НБ3)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14:paraId="51751D4D" w14:textId="77777777" w:rsidR="005E382B" w:rsidRPr="00896B79" w:rsidRDefault="005E382B" w:rsidP="005E382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</w:rPr>
      </w:pPr>
    </w:p>
    <w:p w14:paraId="14F1F50F" w14:textId="77777777" w:rsidR="005E382B" w:rsidRPr="00896B79" w:rsidRDefault="005E382B" w:rsidP="005E382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Если  Минэкономразвития Республики Хакасия не разрабатываются показатели социально-экономического развития Республики Хакасия, необходимые для расчёта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налоговой базы </w:t>
      </w:r>
      <w:r w:rsidR="00FA29FE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 (</w:t>
      </w:r>
      <w:r w:rsidR="00FA29FE"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FA29FE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="00FA29FE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gramStart"/>
      <w:r w:rsidR="00B56DC5" w:rsidRPr="00896B79">
        <w:rPr>
          <w:rFonts w:ascii="Times New Roman" w:hAnsi="Times New Roman"/>
          <w:snapToGrid w:val="0"/>
          <w:sz w:val="27"/>
          <w:szCs w:val="27"/>
          <w:lang w:eastAsia="ru-RU"/>
        </w:rPr>
        <w:t>-</w:t>
      </w:r>
      <w:r w:rsidR="00FA29FE" w:rsidRPr="00896B79">
        <w:rPr>
          <w:rFonts w:ascii="Times New Roman" w:hAnsi="Times New Roman"/>
          <w:snapToGrid w:val="0"/>
          <w:sz w:val="27"/>
          <w:szCs w:val="27"/>
          <w:lang w:eastAsia="ru-RU"/>
        </w:rPr>
        <w:t>о</w:t>
      </w:r>
      <w:proofErr w:type="gramEnd"/>
      <w:r w:rsidR="00FA29FE" w:rsidRPr="00896B79">
        <w:rPr>
          <w:rFonts w:ascii="Times New Roman" w:hAnsi="Times New Roman"/>
          <w:snapToGrid w:val="0"/>
          <w:sz w:val="27"/>
          <w:szCs w:val="27"/>
          <w:lang w:eastAsia="ru-RU"/>
        </w:rPr>
        <w:t>бъем валового внутреннего продукта,</w:t>
      </w:r>
      <w:r w:rsidR="00FA29FE"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="00FA29FE"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="00FA29FE"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="00FA29FE"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экспорт </w:t>
      </w:r>
      <w:r w:rsidR="00FA29FE"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r w:rsidR="00FA29FE"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экспорта (в рублевом выражении))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,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используемые в вышеуказанных формулах, в этом случае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</w:t>
      </w:r>
      <w:r w:rsidR="00FA29FE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</w:t>
      </w:r>
      <w:r w:rsidRPr="00896B79">
        <w:rPr>
          <w:rFonts w:ascii="Times New Roman" w:hAnsi="Times New Roman"/>
          <w:iCs/>
          <w:sz w:val="27"/>
          <w:szCs w:val="27"/>
        </w:rPr>
        <w:t>по следующей формуле:</w:t>
      </w:r>
    </w:p>
    <w:p w14:paraId="2152EB03" w14:textId="77777777" w:rsidR="005E382B" w:rsidRPr="00896B79" w:rsidRDefault="005E382B" w:rsidP="00E7729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050E8C2A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14:paraId="1A23D1F8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6B3ADF19" w14:textId="6A42B465" w:rsidR="00B56DC5" w:rsidRPr="00896B79" w:rsidRDefault="00B56DC5" w:rsidP="00B56DC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="006401EE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14:paraId="4C8DB146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72D6B98C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32991803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14:paraId="363AF126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0E421247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7C3EE9C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52A58EB8" w14:textId="7D010C2C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3460FD97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14:paraId="07ED4E0B" w14:textId="77777777" w:rsidR="00B56DC5" w:rsidRPr="00896B79" w:rsidRDefault="00B56DC5" w:rsidP="00B56DC5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ВВП по следующей формуле:</w:t>
      </w:r>
    </w:p>
    <w:p w14:paraId="35D7BAB6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3022B33B" w14:textId="77777777" w:rsidR="00B56DC5" w:rsidRPr="00896B79" w:rsidRDefault="00B56DC5" w:rsidP="00B56DC5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3E42B37A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1FEC2F61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42E270D5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040F77FF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продукта.</w:t>
      </w:r>
      <w:proofErr w:type="gramEnd"/>
    </w:p>
    <w:p w14:paraId="607B123B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14:paraId="6C773BCB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)] * (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14:paraId="353DDD32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215BAA26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 рублей.</w:t>
      </w:r>
    </w:p>
    <w:p w14:paraId="549B2542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5EF12A51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896B79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14:paraId="254B6EA4" w14:textId="1C0F7D9B" w:rsidR="000027C3" w:rsidRPr="00896B79" w:rsidRDefault="00B56DC5" w:rsidP="00B56DC5">
      <w:pPr>
        <w:spacing w:after="0" w:line="240" w:lineRule="auto"/>
        <w:ind w:firstLine="709"/>
        <w:jc w:val="both"/>
        <w:rPr>
          <w:rStyle w:val="FontStyle100"/>
          <w:sz w:val="27"/>
          <w:szCs w:val="27"/>
          <w:lang w:val="en-US"/>
        </w:rPr>
      </w:pPr>
      <w:proofErr w:type="gramStart"/>
      <w:r w:rsidRPr="00896B79">
        <w:rPr>
          <w:rStyle w:val="FontStyle99"/>
          <w:rFonts w:ascii="Times New Roman" w:hAnsi="Times New Roman" w:cs="Times New Roman"/>
          <w:b/>
          <w:sz w:val="27"/>
          <w:szCs w:val="27"/>
        </w:rPr>
        <w:t>УСН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vertAlign w:val="subscript"/>
          <w:lang w:val="en-US"/>
        </w:rPr>
        <w:t xml:space="preserve"> 2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>=[(V</w:t>
      </w:r>
      <w:proofErr w:type="spellStart"/>
      <w:r w:rsidRPr="00896B79">
        <w:rPr>
          <w:rStyle w:val="FontStyle100"/>
          <w:sz w:val="27"/>
          <w:szCs w:val="27"/>
        </w:rPr>
        <w:t>нб</w:t>
      </w:r>
      <w:proofErr w:type="spellEnd"/>
      <w:r w:rsidRPr="00896B79">
        <w:rPr>
          <w:rStyle w:val="FontStyle100"/>
          <w:sz w:val="27"/>
          <w:szCs w:val="27"/>
          <w:lang w:val="en-US"/>
        </w:rPr>
        <w:t xml:space="preserve">2nn </w:t>
      </w:r>
      <w:r w:rsidRPr="00896B79">
        <w:rPr>
          <w:rStyle w:val="FontStyle82"/>
          <w:sz w:val="27"/>
          <w:szCs w:val="27"/>
          <w:lang w:val="en-US"/>
        </w:rPr>
        <w:t xml:space="preserve">* (S1) (+/-)F] </w:t>
      </w:r>
      <w:r w:rsidRPr="00896B79">
        <w:rPr>
          <w:rStyle w:val="FontStyle100"/>
          <w:sz w:val="27"/>
          <w:szCs w:val="27"/>
          <w:lang w:val="en-US"/>
        </w:rPr>
        <w:t xml:space="preserve">+ </w:t>
      </w:r>
      <w:r w:rsidRPr="00896B79">
        <w:rPr>
          <w:rStyle w:val="FontStyle113"/>
          <w:sz w:val="27"/>
          <w:szCs w:val="27"/>
          <w:lang w:val="en-US"/>
        </w:rPr>
        <w:t>[(V</w:t>
      </w:r>
      <w:proofErr w:type="spellStart"/>
      <w:r w:rsidRPr="00896B79">
        <w:rPr>
          <w:rStyle w:val="FontStyle113"/>
          <w:sz w:val="27"/>
          <w:szCs w:val="27"/>
        </w:rPr>
        <w:t>нбЗ</w:t>
      </w:r>
      <w:r w:rsidRPr="00896B79">
        <w:rPr>
          <w:rStyle w:val="FontStyle113"/>
          <w:sz w:val="27"/>
          <w:szCs w:val="27"/>
          <w:lang w:val="en-US"/>
        </w:rPr>
        <w:t>nn</w:t>
      </w:r>
      <w:proofErr w:type="spellEnd"/>
      <w:r w:rsidRPr="00896B79">
        <w:rPr>
          <w:rStyle w:val="FontStyle113"/>
          <w:sz w:val="27"/>
          <w:szCs w:val="27"/>
          <w:lang w:val="en-US"/>
        </w:rPr>
        <w:t xml:space="preserve"> </w:t>
      </w:r>
      <w:r w:rsidRPr="00896B79">
        <w:rPr>
          <w:rStyle w:val="FontStyle82"/>
          <w:sz w:val="27"/>
          <w:szCs w:val="27"/>
          <w:lang w:val="en-US"/>
        </w:rPr>
        <w:t xml:space="preserve">* (S2) </w:t>
      </w:r>
      <w:r w:rsidR="00746FB1" w:rsidRPr="00896B79">
        <w:rPr>
          <w:rStyle w:val="FontStyle82"/>
          <w:sz w:val="27"/>
          <w:szCs w:val="27"/>
          <w:lang w:val="en-US"/>
        </w:rPr>
        <w:t>(+/-)</w:t>
      </w:r>
      <w:r w:rsidR="00746FB1" w:rsidRPr="00896B79">
        <w:rPr>
          <w:rStyle w:val="FontStyle118"/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96B79">
        <w:rPr>
          <w:rStyle w:val="FontStyle99"/>
          <w:rFonts w:ascii="Times New Roman" w:hAnsi="Times New Roman" w:cs="Times New Roman"/>
          <w:sz w:val="27"/>
          <w:szCs w:val="27"/>
          <w:lang w:val="en-US"/>
        </w:rPr>
        <w:t xml:space="preserve">F] * </w:t>
      </w:r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(</w:t>
      </w:r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К</w:t>
      </w:r>
      <w:r w:rsidR="009A525D"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 xml:space="preserve"> </w:t>
      </w:r>
      <w:proofErr w:type="spellStart"/>
      <w:r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</w:rPr>
        <w:t>соб</w:t>
      </w:r>
      <w:proofErr w:type="spellEnd"/>
      <w:r w:rsidR="006401EE" w:rsidRPr="00896B79">
        <w:rPr>
          <w:rStyle w:val="FontStyle99"/>
          <w:rFonts w:ascii="Times New Roman" w:hAnsi="Times New Roman" w:cs="Times New Roman"/>
          <w:spacing w:val="20"/>
          <w:sz w:val="27"/>
          <w:szCs w:val="27"/>
          <w:lang w:val="en-US"/>
        </w:rPr>
        <w:t>.</w:t>
      </w:r>
      <w:r w:rsidRPr="00896B79">
        <w:rPr>
          <w:rStyle w:val="FontStyle100"/>
          <w:sz w:val="27"/>
          <w:szCs w:val="27"/>
          <w:lang w:val="en-US"/>
        </w:rPr>
        <w:t>),</w:t>
      </w:r>
      <w:proofErr w:type="gramEnd"/>
    </w:p>
    <w:p w14:paraId="64F1615B" w14:textId="2358EB66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1B30CA89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 рублей;</w:t>
      </w:r>
    </w:p>
    <w:p w14:paraId="39D6A184" w14:textId="77777777" w:rsidR="00B56DC5" w:rsidRPr="00896B79" w:rsidRDefault="00B56DC5" w:rsidP="00B56DC5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896B79">
        <w:rPr>
          <w:rStyle w:val="FontStyle113"/>
          <w:sz w:val="27"/>
          <w:szCs w:val="27"/>
          <w:lang w:val="en-US"/>
        </w:rPr>
        <w:t>V</w:t>
      </w:r>
      <w:proofErr w:type="spellStart"/>
      <w:r w:rsidRPr="00896B79">
        <w:rPr>
          <w:rStyle w:val="FontStyle113"/>
          <w:sz w:val="27"/>
          <w:szCs w:val="27"/>
        </w:rPr>
        <w:t>нбЗ</w:t>
      </w:r>
      <w:r w:rsidRPr="00896B79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896B79">
        <w:rPr>
          <w:rStyle w:val="FontStyle113"/>
          <w:sz w:val="27"/>
          <w:szCs w:val="27"/>
        </w:rPr>
        <w:t xml:space="preserve"> - </w:t>
      </w:r>
      <w:r w:rsidRPr="00896B79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896B79">
        <w:rPr>
          <w:rStyle w:val="FontStyle99"/>
          <w:rFonts w:ascii="Times New Roman" w:hAnsi="Times New Roman" w:cs="Times New Roman"/>
          <w:sz w:val="27"/>
          <w:szCs w:val="27"/>
        </w:rPr>
        <w:t xml:space="preserve"> по УСН2, </w:t>
      </w:r>
      <w:r w:rsidRPr="00896B79">
        <w:rPr>
          <w:rStyle w:val="FontStyle82"/>
          <w:sz w:val="27"/>
          <w:szCs w:val="27"/>
        </w:rPr>
        <w:t>тыс.</w:t>
      </w:r>
      <w:proofErr w:type="gramEnd"/>
      <w:r w:rsidRPr="00896B79">
        <w:rPr>
          <w:rStyle w:val="FontStyle82"/>
          <w:sz w:val="27"/>
          <w:szCs w:val="27"/>
        </w:rPr>
        <w:t xml:space="preserve"> рублей; </w:t>
      </w:r>
    </w:p>
    <w:p w14:paraId="79FF242F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896B79">
        <w:rPr>
          <w:rStyle w:val="FontStyle82"/>
          <w:sz w:val="27"/>
          <w:szCs w:val="27"/>
        </w:rPr>
        <w:t>(</w:t>
      </w:r>
      <w:r w:rsidRPr="00896B79">
        <w:rPr>
          <w:rStyle w:val="FontStyle82"/>
          <w:sz w:val="27"/>
          <w:szCs w:val="27"/>
          <w:lang w:val="en-US"/>
        </w:rPr>
        <w:t>S</w:t>
      </w:r>
      <w:r w:rsidRPr="00896B79">
        <w:rPr>
          <w:rStyle w:val="FontStyle82"/>
          <w:sz w:val="27"/>
          <w:szCs w:val="27"/>
          <w:vertAlign w:val="subscript"/>
        </w:rPr>
        <w:t>1</w:t>
      </w:r>
      <w:r w:rsidRPr="00896B79">
        <w:rPr>
          <w:rStyle w:val="FontStyle82"/>
          <w:sz w:val="27"/>
          <w:szCs w:val="27"/>
        </w:rPr>
        <w:t xml:space="preserve"> – налоговая ставка по УСН</w:t>
      </w:r>
      <w:r w:rsidRPr="00896B79">
        <w:rPr>
          <w:rStyle w:val="FontStyle82"/>
          <w:sz w:val="27"/>
          <w:szCs w:val="27"/>
          <w:vertAlign w:val="subscript"/>
        </w:rPr>
        <w:t>2</w:t>
      </w:r>
      <w:r w:rsidRPr="00896B79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896B79">
        <w:rPr>
          <w:rStyle w:val="FontStyle82"/>
          <w:sz w:val="27"/>
          <w:szCs w:val="27"/>
          <w:lang w:val="en-US"/>
        </w:rPr>
        <w:t>S</w:t>
      </w:r>
      <w:r w:rsidRPr="00896B79">
        <w:rPr>
          <w:rStyle w:val="FontStyle82"/>
          <w:sz w:val="27"/>
          <w:szCs w:val="27"/>
          <w:vertAlign w:val="subscript"/>
        </w:rPr>
        <w:t>2</w:t>
      </w:r>
      <w:r w:rsidRPr="00896B79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896B79">
        <w:rPr>
          <w:rStyle w:val="FontStyle82"/>
          <w:sz w:val="27"/>
          <w:szCs w:val="27"/>
          <w:vertAlign w:val="subscript"/>
        </w:rPr>
        <w:t>2</w:t>
      </w:r>
      <w:r w:rsidRPr="00896B79">
        <w:rPr>
          <w:rStyle w:val="FontStyle82"/>
          <w:sz w:val="27"/>
          <w:szCs w:val="27"/>
        </w:rPr>
        <w:t xml:space="preserve">, в соответствии с главой 26.2 НК РФ),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14:paraId="4C1C1A1B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6D226189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5B04BBE7" w14:textId="49BE042B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896B79">
        <w:rPr>
          <w:rFonts w:ascii="Times New Roman" w:hAnsi="Times New Roman"/>
          <w:sz w:val="27"/>
          <w:szCs w:val="27"/>
        </w:rPr>
        <w:lastRenderedPageBreak/>
        <w:t>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5FA985ED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14:paraId="0583BC5A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29DD87B6" w14:textId="77777777" w:rsidR="00B56DC5" w:rsidRPr="00896B79" w:rsidRDefault="00B56DC5" w:rsidP="00B56DC5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32AC21BE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10973A96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14AF47B0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235DF172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66047954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54AF8054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14:paraId="6BDAF72C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4A4938F6" w14:textId="77777777" w:rsidR="00B56DC5" w:rsidRPr="00896B79" w:rsidRDefault="00B56DC5" w:rsidP="00B56DC5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761B1772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085F67B4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4F1A1E76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380F65F1" w14:textId="77777777" w:rsidR="00B56DC5" w:rsidRPr="00896B79" w:rsidRDefault="00B56DC5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продукта, тыс.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14:paraId="41C6968F" w14:textId="77777777" w:rsidR="00931828" w:rsidRPr="00896B79" w:rsidRDefault="00931828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7A8AB4C7" w14:textId="77777777" w:rsidR="00931828" w:rsidRPr="00896B79" w:rsidRDefault="00931828" w:rsidP="00B56DC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3646256A" w14:textId="77777777" w:rsidR="00134F89" w:rsidRPr="00896B79" w:rsidRDefault="00931828" w:rsidP="0016470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Если  Минэкономразвития Республики Хакасия не разрабатываются показатели социально-экономического развития Республики Хакасия, необходимые для расчёта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налоговой базы прогнозируемого периода по УСН</w:t>
      </w:r>
      <w:r w:rsidR="00134F89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>(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ВВП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- объем валового внутреннего продукта (тыс. рублей</w:t>
      </w:r>
      <w:r w:rsidR="00134F89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), </w:t>
      </w:r>
      <w:r w:rsidR="00134F89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134F89"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="00134F89"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="00134F89"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экспорт -</w:t>
      </w:r>
      <w:r w:rsidR="00134F89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объем экспорта (в рублевом выражении)),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используемые в вышеуказанных формулах, в этом случае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</w:t>
      </w:r>
      <w:r w:rsidR="00134F89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объем налоговой базы по УСН, уплачиваемого при использовании в качестве объекта налогообложения доходы </w:t>
      </w:r>
      <w:r w:rsidR="00134F89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="00134F89"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="00134F89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="00134F89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="00134F89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</w:t>
      </w:r>
      <w:proofErr w:type="gramEnd"/>
      <w:r w:rsidR="00134F89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базы предыдущего периода исходя из её доли в ВРП по следующей формуле:</w:t>
      </w:r>
    </w:p>
    <w:p w14:paraId="3C16155F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363EAA64" w14:textId="77777777" w:rsidR="00134F89" w:rsidRPr="00896B79" w:rsidRDefault="00134F89" w:rsidP="00134F89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1D1B7FBE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43006574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0140ED49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164703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продукта в предыдущем периоде, тыс.</w:t>
      </w:r>
      <w:proofErr w:type="gramEnd"/>
      <w:r w:rsidR="00164703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рублей;</w:t>
      </w:r>
    </w:p>
    <w:p w14:paraId="32DBAA57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164703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164703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продукта.</w:t>
      </w:r>
      <w:proofErr w:type="gramEnd"/>
    </w:p>
    <w:p w14:paraId="30229483" w14:textId="77777777" w:rsidR="00727A10" w:rsidRPr="00896B79" w:rsidRDefault="00727A10" w:rsidP="00134F8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39A840D1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величину расходов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14:paraId="06CB5E3E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42EB3742" w14:textId="77777777" w:rsidR="00727A10" w:rsidRPr="00896B79" w:rsidRDefault="00727A10" w:rsidP="00727A10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54B3A46F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0AB81EC7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548173B6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0540E889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262573F6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При расчете прогнозируемого объема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="006374D7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 плановые периоды показатель </w:t>
      </w:r>
      <w:proofErr w:type="gramStart"/>
      <w:r w:rsidR="006374D7"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="006374D7"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="006374D7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="006374D7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объем прибыли прибыльных организаций для целей бухгалтерского учета) используется </w:t>
      </w:r>
      <w:r w:rsidR="006374D7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 уровне показателя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за предыдущий </w:t>
      </w:r>
      <w:r w:rsidR="006374D7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период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05DE73F2" w14:textId="77777777" w:rsidR="00727A10" w:rsidRPr="00896B79" w:rsidRDefault="00727A10" w:rsidP="00727A1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4212BAA5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245FF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638F1A77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03F72EDC" w14:textId="77777777" w:rsidR="00134F89" w:rsidRPr="00896B79" w:rsidRDefault="00134F89" w:rsidP="00134F89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245FF8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245FF8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3CCD696A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2F51E9E4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74869642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727A10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245FF8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продукта в предыдущем периоде,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6A3F5849" w14:textId="77777777" w:rsidR="00134F89" w:rsidRPr="00896B79" w:rsidRDefault="00134F89" w:rsidP="00134F8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727A10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="007C31BE"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245FF8" w:rsidRPr="00896B79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тыс.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14:paraId="1B2AE188" w14:textId="77777777" w:rsidR="00134F89" w:rsidRPr="00896B79" w:rsidRDefault="00134F89" w:rsidP="0093182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color w:val="C00000"/>
          <w:sz w:val="27"/>
          <w:szCs w:val="27"/>
          <w:lang w:eastAsia="ru-RU"/>
        </w:rPr>
      </w:pPr>
    </w:p>
    <w:p w14:paraId="571ADF4B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</w:t>
      </w:r>
      <w:r w:rsidR="00AF229F" w:rsidRPr="00896B79">
        <w:rPr>
          <w:rFonts w:ascii="Times New Roman" w:hAnsi="Times New Roman"/>
          <w:sz w:val="27"/>
          <w:szCs w:val="27"/>
          <w:lang w:eastAsia="ru-RU"/>
        </w:rPr>
        <w:t>еспублики Хакасия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при формировании прогнозного объема поступлений учитываются в налогооблагаемой базе.</w:t>
      </w:r>
    </w:p>
    <w:p w14:paraId="3CF525A0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23B13BC0" w14:textId="77777777" w:rsidR="00E0212E" w:rsidRPr="00896B79" w:rsidRDefault="00E0212E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</w:t>
      </w:r>
      <w:r w:rsidR="00FF6807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бюджеты, входящие в консолидированный бюджет Республики Хакасия,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 нормативам, установленным в соответствии со статьями БК РФ.</w:t>
      </w:r>
    </w:p>
    <w:p w14:paraId="614DF94F" w14:textId="77777777" w:rsidR="00B55752" w:rsidRPr="00896B79" w:rsidRDefault="00B55752" w:rsidP="00E0212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07622D42" w14:textId="77777777" w:rsidR="00B55752" w:rsidRPr="00896B79" w:rsidRDefault="00843EA1" w:rsidP="00D57D4D">
      <w:pPr>
        <w:pStyle w:val="21"/>
        <w:numPr>
          <w:ilvl w:val="1"/>
          <w:numId w:val="2"/>
        </w:numPr>
        <w:spacing w:after="0" w:line="240" w:lineRule="auto"/>
        <w:jc w:val="center"/>
        <w:outlineLvl w:val="0"/>
        <w:rPr>
          <w:rFonts w:eastAsia="MS Gothic"/>
          <w:b/>
          <w:bCs/>
          <w:kern w:val="32"/>
          <w:sz w:val="27"/>
          <w:szCs w:val="27"/>
        </w:rPr>
      </w:pPr>
      <w:bookmarkStart w:id="19" w:name="_Toc171525878"/>
      <w:r w:rsidRPr="00896B79">
        <w:rPr>
          <w:rFonts w:eastAsia="MS Gothic"/>
          <w:b/>
          <w:bCs/>
          <w:kern w:val="32"/>
          <w:sz w:val="27"/>
          <w:szCs w:val="27"/>
        </w:rPr>
        <w:t xml:space="preserve"> </w:t>
      </w:r>
      <w:r w:rsidR="00B55752" w:rsidRPr="00896B79">
        <w:rPr>
          <w:rFonts w:eastAsia="MS Gothic"/>
          <w:b/>
          <w:bCs/>
          <w:kern w:val="32"/>
          <w:sz w:val="27"/>
          <w:szCs w:val="27"/>
        </w:rPr>
        <w:t xml:space="preserve">Единый налог на вмененный доход для отдельных видов деятельности  </w:t>
      </w:r>
      <w:r w:rsidR="00E56720" w:rsidRPr="00896B79">
        <w:rPr>
          <w:rFonts w:eastAsia="MS Gothic"/>
          <w:b/>
          <w:bCs/>
          <w:kern w:val="32"/>
          <w:sz w:val="27"/>
          <w:szCs w:val="27"/>
        </w:rPr>
        <w:t xml:space="preserve">                                    </w:t>
      </w:r>
      <w:r w:rsidR="00B55752" w:rsidRPr="00896B79">
        <w:rPr>
          <w:rFonts w:eastAsia="MS Gothic"/>
          <w:b/>
          <w:bCs/>
          <w:kern w:val="32"/>
          <w:sz w:val="27"/>
          <w:szCs w:val="27"/>
        </w:rPr>
        <w:t>182 1 05 02</w:t>
      </w:r>
      <w:r w:rsidR="00D9041D" w:rsidRPr="00896B79">
        <w:rPr>
          <w:rFonts w:eastAsia="MS Gothic"/>
          <w:b/>
          <w:bCs/>
          <w:kern w:val="32"/>
          <w:sz w:val="27"/>
          <w:szCs w:val="27"/>
        </w:rPr>
        <w:t>000</w:t>
      </w:r>
      <w:r w:rsidR="00B55752" w:rsidRPr="00896B79">
        <w:rPr>
          <w:rFonts w:eastAsia="MS Gothic"/>
          <w:b/>
          <w:bCs/>
          <w:kern w:val="32"/>
          <w:sz w:val="27"/>
          <w:szCs w:val="27"/>
        </w:rPr>
        <w:t xml:space="preserve"> 02 0000 110</w:t>
      </w:r>
      <w:bookmarkEnd w:id="19"/>
    </w:p>
    <w:p w14:paraId="5C6F037C" w14:textId="77777777" w:rsidR="00E56720" w:rsidRPr="00896B79" w:rsidRDefault="00E56720" w:rsidP="00E56720">
      <w:pPr>
        <w:pStyle w:val="21"/>
        <w:spacing w:after="0" w:line="240" w:lineRule="auto"/>
        <w:ind w:left="360"/>
        <w:outlineLvl w:val="0"/>
        <w:rPr>
          <w:rFonts w:eastAsia="MS Gothic"/>
          <w:b/>
          <w:bCs/>
          <w:kern w:val="32"/>
          <w:sz w:val="27"/>
          <w:szCs w:val="27"/>
        </w:rPr>
      </w:pPr>
      <w:r w:rsidRPr="00896B79">
        <w:rPr>
          <w:rFonts w:eastAsia="MS Gothic"/>
          <w:b/>
          <w:bCs/>
          <w:kern w:val="32"/>
          <w:sz w:val="27"/>
          <w:szCs w:val="27"/>
        </w:rPr>
        <w:t xml:space="preserve">                                                    </w:t>
      </w:r>
    </w:p>
    <w:p w14:paraId="29E582F7" w14:textId="77777777" w:rsidR="00B55752" w:rsidRPr="00896B79" w:rsidRDefault="00B55752" w:rsidP="00B55752">
      <w:pPr>
        <w:spacing w:after="0" w:line="240" w:lineRule="auto"/>
        <w:ind w:firstLine="709"/>
        <w:jc w:val="both"/>
        <w:rPr>
          <w:rFonts w:ascii="Times New Roman" w:eastAsia="MS Gothic" w:hAnsi="Times New Roman"/>
          <w:bCs/>
          <w:kern w:val="32"/>
          <w:sz w:val="27"/>
          <w:szCs w:val="27"/>
          <w:lang w:eastAsia="ru-RU"/>
        </w:rPr>
      </w:pPr>
    </w:p>
    <w:p w14:paraId="64DE0C2E" w14:textId="6E1D09BC" w:rsidR="00B55752" w:rsidRPr="00896B79" w:rsidRDefault="00B55752" w:rsidP="00B55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 прогноза поступлений по </w:t>
      </w:r>
      <w:proofErr w:type="gramStart"/>
      <w:r w:rsidRPr="00896B79">
        <w:rPr>
          <w:rFonts w:ascii="Times New Roman" w:hAnsi="Times New Roman"/>
          <w:sz w:val="27"/>
          <w:szCs w:val="27"/>
        </w:rPr>
        <w:t>указанн</w:t>
      </w:r>
      <w:r w:rsidR="00851F2A" w:rsidRPr="00896B79">
        <w:rPr>
          <w:rFonts w:ascii="Times New Roman" w:hAnsi="Times New Roman"/>
          <w:sz w:val="27"/>
          <w:szCs w:val="27"/>
        </w:rPr>
        <w:t>ому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КБК</w:t>
      </w:r>
      <w:r w:rsidR="00F43CD0" w:rsidRPr="00896B79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="00F43CD0" w:rsidRPr="00896B79">
        <w:rPr>
          <w:rFonts w:ascii="Times New Roman" w:hAnsi="Times New Roman"/>
          <w:sz w:val="27"/>
          <w:szCs w:val="27"/>
        </w:rPr>
        <w:t>Вм</w:t>
      </w:r>
      <w:proofErr w:type="spellEnd"/>
      <w:r w:rsidR="00F43CD0" w:rsidRPr="00896B79">
        <w:rPr>
          <w:rFonts w:ascii="Times New Roman" w:hAnsi="Times New Roman"/>
          <w:sz w:val="27"/>
          <w:szCs w:val="27"/>
        </w:rPr>
        <w:t>)</w:t>
      </w:r>
      <w:r w:rsidRPr="00896B79">
        <w:rPr>
          <w:rFonts w:ascii="Times New Roman" w:hAnsi="Times New Roman"/>
          <w:sz w:val="27"/>
          <w:szCs w:val="27"/>
        </w:rPr>
        <w:t xml:space="preserve"> производится с учётом динамики поступлений за прошлые периоды методом экстраполяции: </w:t>
      </w:r>
    </w:p>
    <w:p w14:paraId="3586215F" w14:textId="77777777" w:rsidR="00B55752" w:rsidRPr="00896B79" w:rsidRDefault="00B55752" w:rsidP="00B55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6F26670" w14:textId="50383B8B" w:rsidR="00F017F4" w:rsidRPr="00896B79" w:rsidRDefault="006378C5" w:rsidP="00F017F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proofErr w:type="spellStart"/>
      <w:r w:rsidRPr="00896B79">
        <w:rPr>
          <w:rFonts w:ascii="Times New Roman" w:hAnsi="Times New Roman"/>
          <w:i/>
          <w:sz w:val="28"/>
        </w:rPr>
        <w:lastRenderedPageBreak/>
        <w:t>Вм</w:t>
      </w:r>
      <w:proofErr w:type="spellEnd"/>
      <w:r w:rsidR="00B55752" w:rsidRPr="00896B79">
        <w:rPr>
          <w:rFonts w:ascii="Times New Roman" w:hAnsi="Times New Roman"/>
          <w:i/>
          <w:sz w:val="28"/>
        </w:rPr>
        <w:t xml:space="preserve"> = </w:t>
      </w:r>
      <w:r w:rsidR="00F017F4" w:rsidRPr="00896B79">
        <w:rPr>
          <w:rFonts w:ascii="Times New Roman" w:hAnsi="Times New Roman"/>
          <w:i/>
          <w:sz w:val="28"/>
        </w:rPr>
        <w:t>((П</w:t>
      </w:r>
      <w:proofErr w:type="gramStart"/>
      <w:r w:rsidR="00F017F4" w:rsidRPr="00896B79">
        <w:rPr>
          <w:rFonts w:ascii="Times New Roman" w:hAnsi="Times New Roman"/>
          <w:i/>
          <w:sz w:val="28"/>
        </w:rPr>
        <w:t>1</w:t>
      </w:r>
      <w:proofErr w:type="gramEnd"/>
      <w:r w:rsidR="00F017F4" w:rsidRPr="00896B79">
        <w:rPr>
          <w:rFonts w:ascii="Times New Roman" w:hAnsi="Times New Roman"/>
          <w:i/>
          <w:sz w:val="28"/>
        </w:rPr>
        <w:t xml:space="preserve"> + П2 + …)/</w:t>
      </w:r>
      <w:r w:rsidR="00F017F4" w:rsidRPr="00896B79">
        <w:rPr>
          <w:rFonts w:ascii="Times New Roman" w:hAnsi="Times New Roman"/>
          <w:i/>
          <w:sz w:val="28"/>
          <w:lang w:val="en-US"/>
        </w:rPr>
        <w:t>n</w:t>
      </w:r>
      <w:r w:rsidR="00F017F4" w:rsidRPr="00896B79">
        <w:rPr>
          <w:rFonts w:ascii="Times New Roman" w:hAnsi="Times New Roman"/>
          <w:i/>
          <w:sz w:val="28"/>
        </w:rPr>
        <w:t>)</w:t>
      </w:r>
      <w:r w:rsidR="00F017F4"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(+/-) </w:t>
      </w:r>
      <w:r w:rsidR="00F017F4" w:rsidRPr="00896B79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="00F017F4" w:rsidRPr="00896B79">
        <w:rPr>
          <w:rFonts w:ascii="Times New Roman" w:hAnsi="Times New Roman"/>
          <w:i/>
          <w:sz w:val="28"/>
        </w:rPr>
        <w:t>,</w:t>
      </w:r>
    </w:p>
    <w:p w14:paraId="20F422A2" w14:textId="4C50CA9A" w:rsidR="00B55752" w:rsidRPr="00896B79" w:rsidRDefault="00B55752" w:rsidP="00F017F4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0E16ACE" w14:textId="7ECD908A" w:rsidR="00B55752" w:rsidRPr="00896B79" w:rsidRDefault="00B55752" w:rsidP="00B5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896B79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896B79">
        <w:rPr>
          <w:rFonts w:ascii="Times New Roman" w:hAnsi="Times New Roman"/>
          <w:i/>
          <w:sz w:val="27"/>
          <w:szCs w:val="27"/>
        </w:rPr>
        <w:t xml:space="preserve">, П2, </w:t>
      </w:r>
      <w:r w:rsidR="0052085C" w:rsidRPr="00896B79">
        <w:rPr>
          <w:rFonts w:ascii="Times New Roman" w:hAnsi="Times New Roman"/>
          <w:i/>
          <w:sz w:val="27"/>
          <w:szCs w:val="27"/>
        </w:rPr>
        <w:t>…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Pr="00896B79">
        <w:rPr>
          <w:rFonts w:ascii="Times New Roman" w:eastAsiaTheme="minorHAnsi" w:hAnsi="Times New Roman"/>
          <w:sz w:val="27"/>
          <w:szCs w:val="27"/>
        </w:rPr>
        <w:t>сумма поступлений за предыдущие периоды, предшествующих году составления прогноза</w:t>
      </w:r>
      <w:r w:rsidR="0071179A" w:rsidRPr="00896B79">
        <w:rPr>
          <w:rFonts w:ascii="Times New Roman" w:eastAsiaTheme="minorHAnsi" w:hAnsi="Times New Roman"/>
          <w:sz w:val="27"/>
          <w:szCs w:val="27"/>
        </w:rPr>
        <w:t>, по данным отчёта 1-НМ (при наличии фактических поступлений за предыдущие периоды), тыс. руб.</w:t>
      </w:r>
      <w:r w:rsidRPr="00896B79">
        <w:rPr>
          <w:rFonts w:ascii="Times New Roman" w:eastAsiaTheme="minorHAnsi" w:hAnsi="Times New Roman"/>
          <w:sz w:val="27"/>
          <w:szCs w:val="27"/>
        </w:rPr>
        <w:t xml:space="preserve">; </w:t>
      </w:r>
    </w:p>
    <w:p w14:paraId="4C4BF464" w14:textId="77777777" w:rsidR="0071179A" w:rsidRPr="00896B79" w:rsidRDefault="00B55752" w:rsidP="00B55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896B79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</w:t>
      </w:r>
      <w:r w:rsidR="0071179A" w:rsidRPr="00896B79">
        <w:rPr>
          <w:rFonts w:ascii="Times New Roman" w:hAnsi="Times New Roman"/>
          <w:sz w:val="27"/>
          <w:szCs w:val="27"/>
        </w:rPr>
        <w:t xml:space="preserve">ательства Российской Федерации, </w:t>
      </w:r>
      <w:r w:rsidRPr="00896B79">
        <w:rPr>
          <w:rFonts w:ascii="Times New Roman" w:hAnsi="Times New Roman"/>
          <w:sz w:val="27"/>
          <w:szCs w:val="27"/>
        </w:rPr>
        <w:t>разовые операции (поступления, возвраты и т.д.</w:t>
      </w:r>
      <w:r w:rsidR="0071179A" w:rsidRPr="00896B79">
        <w:rPr>
          <w:rFonts w:ascii="Times New Roman" w:hAnsi="Times New Roman"/>
          <w:sz w:val="27"/>
          <w:szCs w:val="27"/>
        </w:rPr>
        <w:t>), среднемесячную сумму поступлений налога по данным отчёта 1-НМ в текущем году, тыс. руб.;</w:t>
      </w:r>
    </w:p>
    <w:p w14:paraId="72CB4563" w14:textId="22887752" w:rsidR="00B55752" w:rsidRPr="00896B79" w:rsidRDefault="0071179A" w:rsidP="00B55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  <w:lang w:val="en-US"/>
        </w:rPr>
        <w:t>n</w:t>
      </w:r>
      <w:r w:rsidRPr="00896B79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896B79">
        <w:rPr>
          <w:rFonts w:ascii="Times New Roman" w:hAnsi="Times New Roman"/>
          <w:sz w:val="27"/>
          <w:szCs w:val="27"/>
        </w:rPr>
        <w:t>количество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периодов (лет). </w:t>
      </w:r>
    </w:p>
    <w:p w14:paraId="7B31DE06" w14:textId="77777777" w:rsidR="00B55752" w:rsidRPr="00896B79" w:rsidRDefault="00B55752" w:rsidP="00B55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31F7E25" w14:textId="77777777" w:rsidR="00927663" w:rsidRPr="00896B79" w:rsidRDefault="00927663" w:rsidP="00B557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3735EC" w14:textId="77DDA9B2" w:rsidR="000662D2" w:rsidRPr="00896B79" w:rsidRDefault="00896B79" w:rsidP="00D57D4D">
      <w:pPr>
        <w:pStyle w:val="10"/>
        <w:numPr>
          <w:ilvl w:val="1"/>
          <w:numId w:val="2"/>
        </w:numPr>
        <w:spacing w:before="0" w:after="240"/>
        <w:ind w:left="788" w:hanging="431"/>
        <w:jc w:val="center"/>
        <w:rPr>
          <w:rFonts w:ascii="Times New Roman" w:hAnsi="Times New Roman"/>
          <w:sz w:val="27"/>
          <w:szCs w:val="27"/>
        </w:rPr>
      </w:pPr>
      <w:bookmarkStart w:id="20" w:name="_Toc171525879"/>
      <w:r>
        <w:rPr>
          <w:rFonts w:ascii="Times New Roman" w:hAnsi="Times New Roman"/>
          <w:sz w:val="27"/>
          <w:szCs w:val="27"/>
        </w:rPr>
        <w:t xml:space="preserve"> </w:t>
      </w:r>
      <w:r w:rsidR="002B5C4A" w:rsidRPr="00896B79">
        <w:rPr>
          <w:rFonts w:ascii="Times New Roman" w:hAnsi="Times New Roman"/>
          <w:sz w:val="27"/>
          <w:szCs w:val="27"/>
        </w:rPr>
        <w:t>Единый сельскохозяйственный налог</w:t>
      </w:r>
      <w:r w:rsidR="00812B14" w:rsidRPr="00896B79">
        <w:rPr>
          <w:rFonts w:ascii="Times New Roman" w:hAnsi="Times New Roman"/>
          <w:sz w:val="27"/>
          <w:szCs w:val="27"/>
        </w:rPr>
        <w:br/>
      </w:r>
      <w:r w:rsidR="002B5C4A" w:rsidRPr="00896B79">
        <w:rPr>
          <w:rFonts w:ascii="Times New Roman" w:hAnsi="Times New Roman"/>
          <w:sz w:val="27"/>
          <w:szCs w:val="27"/>
        </w:rPr>
        <w:t>182 1 05 03010 01 0000 110</w:t>
      </w:r>
      <w:bookmarkEnd w:id="20"/>
      <w:r w:rsidR="002B5C4A" w:rsidRPr="00896B79">
        <w:rPr>
          <w:rFonts w:ascii="Times New Roman" w:hAnsi="Times New Roman"/>
          <w:sz w:val="27"/>
          <w:szCs w:val="27"/>
        </w:rPr>
        <w:t xml:space="preserve"> </w:t>
      </w:r>
    </w:p>
    <w:p w14:paraId="231C687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851F2A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бюджеты, входящие в консолидированный бюджет Республики Хакасия,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14:paraId="13E06CE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14:paraId="23BDD0CD" w14:textId="77777777" w:rsidR="00851F2A" w:rsidRPr="00896B79" w:rsidRDefault="00851F2A" w:rsidP="00851F2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- показатели прогноза социально-экономического развития Республики Хакасия на очередной финансовый год и плановый период (ВВП), разрабатываемые Минэкономразвития Республики Хакасия;</w:t>
      </w:r>
    </w:p>
    <w:p w14:paraId="440012E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за годы, предшествующие прогнозируемому;</w:t>
      </w:r>
    </w:p>
    <w:p w14:paraId="51E1036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404B583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14:paraId="2583DD6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4ED133FF" w14:textId="77777777" w:rsidR="000662D2" w:rsidRPr="00896B79" w:rsidRDefault="00AE1A2B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</w:t>
      </w:r>
      <w:r w:rsidR="000662D2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о следующей формуле:</w:t>
      </w:r>
    </w:p>
    <w:p w14:paraId="4AC4A25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7494C23D" w14:textId="77777777" w:rsidR="000662D2" w:rsidRPr="00896B79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 = [(</w:t>
      </w:r>
      <w:proofErr w:type="gramStart"/>
      <w:r w:rsidRPr="00896B79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proofErr w:type="gramEnd"/>
      <w:r w:rsidRPr="00896B79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(+/-) </w:t>
      </w:r>
      <w:r w:rsidRPr="00896B79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896B79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)] *(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>),</w:t>
      </w:r>
    </w:p>
    <w:p w14:paraId="09EC87D0" w14:textId="77777777" w:rsidR="00464D04" w:rsidRPr="00896B79" w:rsidRDefault="00464D04" w:rsidP="00464D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222EE8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</w:t>
      </w:r>
      <w:proofErr w:type="gramEnd"/>
      <w:r w:rsidR="00D1232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2125CB8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41FE822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</w:t>
      </w:r>
      <w:r w:rsidR="0011331A" w:rsidRPr="00896B79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</w:t>
      </w:r>
      <w:r w:rsidR="001D4BA5" w:rsidRPr="00896B79">
        <w:rPr>
          <w:rFonts w:ascii="Times New Roman" w:hAnsi="Times New Roman"/>
          <w:sz w:val="27"/>
          <w:szCs w:val="27"/>
        </w:rPr>
        <w:t xml:space="preserve"> </w:t>
      </w:r>
      <w:r w:rsidR="0011331A" w:rsidRPr="00896B79">
        <w:rPr>
          <w:rFonts w:ascii="Times New Roman" w:hAnsi="Times New Roman"/>
          <w:sz w:val="27"/>
          <w:szCs w:val="27"/>
        </w:rPr>
        <w:t>%</w:t>
      </w:r>
      <w:r w:rsidR="00E1303E" w:rsidRPr="00896B79">
        <w:rPr>
          <w:rFonts w:ascii="Times New Roman" w:hAnsi="Times New Roman"/>
          <w:sz w:val="27"/>
          <w:szCs w:val="27"/>
        </w:rPr>
        <w:t>.</w:t>
      </w:r>
    </w:p>
    <w:p w14:paraId="5BD469F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EF1E100" w14:textId="1B28E479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051A6A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рассчитывается на основе налоговой базы предыдущего периода исходя из </w:t>
      </w:r>
      <w:r w:rsidR="00E1303E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темпа роста прибыли прибыльных организаций для целей бухгалтерского учета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14:paraId="77730CA3" w14:textId="77777777" w:rsidR="00E1303E" w:rsidRPr="00896B79" w:rsidRDefault="00E1303E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14:paraId="13B8BD5B" w14:textId="77777777" w:rsidR="00E1303E" w:rsidRPr="00896B79" w:rsidRDefault="00E1303E" w:rsidP="00E1303E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896B79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нбпр.п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14:paraId="31451484" w14:textId="77777777" w:rsidR="00E1303E" w:rsidRPr="00896B79" w:rsidRDefault="00E1303E" w:rsidP="00E1303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230D83B" w14:textId="77777777" w:rsidR="00E1303E" w:rsidRPr="00896B79" w:rsidRDefault="00E1303E" w:rsidP="00E1303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66E425D3" w14:textId="77777777" w:rsidR="00E1303E" w:rsidRPr="00896B79" w:rsidRDefault="00E1303E" w:rsidP="00E1303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598BFA0D" w14:textId="77777777" w:rsidR="00E1303E" w:rsidRPr="00896B79" w:rsidRDefault="00E1303E" w:rsidP="00E1303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рублей.</w:t>
      </w:r>
    </w:p>
    <w:p w14:paraId="6A049BDD" w14:textId="77777777" w:rsidR="00FC3D08" w:rsidRPr="00896B79" w:rsidRDefault="00FC3D08" w:rsidP="00FC3D08">
      <w:pPr>
        <w:spacing w:after="0" w:line="240" w:lineRule="auto"/>
        <w:ind w:firstLine="708"/>
        <w:jc w:val="both"/>
        <w:rPr>
          <w:rFonts w:ascii="Times New Roman" w:hAnsi="Times New Roman"/>
          <w:iCs/>
          <w:snapToGrid w:val="0"/>
          <w:sz w:val="27"/>
          <w:szCs w:val="27"/>
        </w:rPr>
      </w:pPr>
    </w:p>
    <w:p w14:paraId="4DDC50A4" w14:textId="77777777" w:rsidR="007E7BD8" w:rsidRPr="00896B79" w:rsidRDefault="00FC3D08" w:rsidP="007E7B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Если  Минэкономразвития Республики Хакасия не разрабатываются показатели социально-экономического развития Республики Хакасия, необходимые </w:t>
      </w:r>
      <w:r w:rsidR="007E7BD8"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для расчёта </w:t>
      </w:r>
      <w:r w:rsidR="007E7BD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налоговой базы прогнозируемого периода по ЕСХН</w:t>
      </w:r>
      <w:r w:rsidR="007E7BD8" w:rsidRPr="00896B79">
        <w:rPr>
          <w:rFonts w:ascii="Times New Roman" w:hAnsi="Times New Roman"/>
          <w:iCs/>
          <w:snapToGrid w:val="0"/>
          <w:sz w:val="27"/>
          <w:szCs w:val="27"/>
        </w:rPr>
        <w:t xml:space="preserve"> (</w:t>
      </w:r>
      <w:r w:rsidR="007E7BD8" w:rsidRPr="00896B79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="007E7BD8" w:rsidRPr="00896B79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="007E7BD8"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="007E7BD8"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)</w:t>
      </w:r>
      <w:r w:rsidR="007E7BD8" w:rsidRPr="00896B79">
        <w:rPr>
          <w:rFonts w:ascii="Times New Roman" w:hAnsi="Times New Roman"/>
          <w:iCs/>
          <w:snapToGrid w:val="0"/>
          <w:sz w:val="27"/>
          <w:szCs w:val="27"/>
        </w:rPr>
        <w:t xml:space="preserve"> 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</w:rPr>
        <w:t>(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</w:t>
      </w:r>
      <w:r w:rsidR="003F1ACA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(тыс. руб.)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, </w:t>
      </w:r>
      <w:r w:rsidR="003F1ACA"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>V</w:t>
      </w:r>
      <w:r w:rsidR="003F1ACA"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ВВП </w:t>
      </w:r>
      <w:r w:rsidR="003F1ACA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- объем валового внутреннего продукта (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тыс. рублей</w:t>
      </w:r>
      <w:r w:rsidR="003F1ACA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),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используемые в вышеуказанных формулах, в этом случае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</w:t>
      </w:r>
      <w:r w:rsidR="007E7BD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налоговой базы по ЕСХН (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="007E7BD8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="007E7BD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</w:t>
      </w:r>
      <w:proofErr w:type="gramEnd"/>
      <w:r w:rsidR="007E7BD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периода исходя из её доли в В</w:t>
      </w:r>
      <w:r w:rsidR="003F1ACA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="007E7BD8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180E77E0" w14:textId="77777777" w:rsidR="00932098" w:rsidRPr="00896B79" w:rsidRDefault="00932098" w:rsidP="009320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E198D1C" w14:textId="77777777" w:rsidR="00932098" w:rsidRPr="00896B79" w:rsidRDefault="00932098" w:rsidP="009320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354768FA" w14:textId="77777777" w:rsidR="00932098" w:rsidRPr="00896B79" w:rsidRDefault="00932098" w:rsidP="0093209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896B79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>нб</w:t>
      </w:r>
      <w:r w:rsidRPr="00896B79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F731BC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F731BC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14:paraId="0F9317C3" w14:textId="77777777" w:rsidR="00932098" w:rsidRPr="00896B79" w:rsidRDefault="00932098" w:rsidP="009320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19035E9F" w14:textId="77777777" w:rsidR="00932098" w:rsidRPr="00896B79" w:rsidRDefault="00932098" w:rsidP="009320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3151B7E1" w14:textId="77777777" w:rsidR="00932098" w:rsidRPr="00896B79" w:rsidRDefault="00932098" w:rsidP="009320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3F1ACA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3F1ACA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регионального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продукта в предыдущем периоде,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 рублей;</w:t>
      </w:r>
    </w:p>
    <w:p w14:paraId="2707FC78" w14:textId="77777777" w:rsidR="00932098" w:rsidRPr="00896B79" w:rsidRDefault="00932098" w:rsidP="009320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3F1ACA"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="003F1ACA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прогнозируемого валового регионального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продукта,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рублей.</w:t>
      </w:r>
    </w:p>
    <w:p w14:paraId="786D573D" w14:textId="77777777" w:rsidR="00E1303E" w:rsidRPr="00896B79" w:rsidRDefault="00E1303E" w:rsidP="00E1303E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14:paraId="15B8C29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896B79">
        <w:rPr>
          <w:rFonts w:ascii="Times New Roman" w:hAnsi="Times New Roman"/>
          <w:sz w:val="27"/>
          <w:szCs w:val="27"/>
          <w:vertAlign w:val="subscript"/>
          <w:lang w:eastAsia="ru-RU"/>
        </w:rPr>
        <w:t>нбпп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AF229F" w:rsidRPr="00896B79">
        <w:rPr>
          <w:rFonts w:ascii="Times New Roman" w:hAnsi="Times New Roman"/>
          <w:sz w:val="27"/>
          <w:szCs w:val="27"/>
          <w:lang w:eastAsia="ru-RU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  <w:lang w:eastAsia="ru-RU"/>
        </w:rPr>
        <w:t>.</w:t>
      </w:r>
    </w:p>
    <w:p w14:paraId="6C0DBF0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6666FEEE" w14:textId="77777777" w:rsidR="00927663" w:rsidRPr="00896B79" w:rsidRDefault="00927663" w:rsidP="0092766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</w:t>
      </w:r>
      <w:r w:rsidRPr="00896B79">
        <w:rPr>
          <w:rFonts w:ascii="Times New Roman" w:hAnsi="Times New Roman"/>
          <w:sz w:val="27"/>
          <w:szCs w:val="27"/>
        </w:rPr>
        <w:t>, входящие в консолидированный бюджет Республики Хакасия,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 нормативам, установленным в соответствии со статьями БК РФ.</w:t>
      </w:r>
    </w:p>
    <w:p w14:paraId="184EED1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671F2999" w14:textId="77777777" w:rsidR="000662D2" w:rsidRPr="00896B79" w:rsidRDefault="000662D2" w:rsidP="00D57D4D">
      <w:pPr>
        <w:pStyle w:val="10"/>
        <w:numPr>
          <w:ilvl w:val="1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21" w:name="_Toc171525882"/>
      <w:r w:rsidRPr="00896B79">
        <w:rPr>
          <w:rFonts w:ascii="Times New Roman" w:hAnsi="Times New Roman"/>
          <w:sz w:val="27"/>
          <w:szCs w:val="27"/>
        </w:rPr>
        <w:lastRenderedPageBreak/>
        <w:t xml:space="preserve">Налог, взимаемый в связи с применением патентной системы налогообложения </w:t>
      </w:r>
      <w:r w:rsidRPr="00896B79">
        <w:rPr>
          <w:rFonts w:ascii="Times New Roman" w:hAnsi="Times New Roman"/>
          <w:sz w:val="27"/>
          <w:szCs w:val="27"/>
        </w:rPr>
        <w:br/>
        <w:t>182 1 05 04000 02 0000 110</w:t>
      </w:r>
      <w:bookmarkEnd w:id="21"/>
    </w:p>
    <w:p w14:paraId="318BB530" w14:textId="77777777" w:rsidR="00927663" w:rsidRPr="00896B79" w:rsidRDefault="00927663" w:rsidP="009276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 доходов в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бюджеты</w:t>
      </w:r>
      <w:r w:rsidRPr="00896B79">
        <w:rPr>
          <w:rFonts w:ascii="Times New Roman" w:hAnsi="Times New Roman"/>
          <w:sz w:val="27"/>
          <w:szCs w:val="27"/>
        </w:rPr>
        <w:t>, входящие в консолидированный бюджет Республики Хакасия, от уплаты налога,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14:paraId="57B2CDC6" w14:textId="77777777" w:rsidR="00927663" w:rsidRPr="00896B79" w:rsidRDefault="00927663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8D0EE2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Для расчета </w:t>
      </w:r>
      <w:r w:rsidRPr="00896B79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896B79">
        <w:rPr>
          <w:rFonts w:ascii="Times New Roman" w:hAnsi="Times New Roman"/>
          <w:sz w:val="27"/>
          <w:szCs w:val="27"/>
        </w:rPr>
        <w:t>используются:</w:t>
      </w:r>
    </w:p>
    <w:p w14:paraId="1B80A170" w14:textId="77777777" w:rsidR="00927663" w:rsidRPr="00896B79" w:rsidRDefault="00927663" w:rsidP="009276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на очередной финансовый год и плановый период (ВВП), разрабатываемые Минэкономразвития Республики Хакасия;</w:t>
      </w:r>
    </w:p>
    <w:p w14:paraId="30BDF50B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026E848C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предусмотренные главой 26.5 «Патентная система налогообложения» НК РФ и др. источники.</w:t>
      </w:r>
    </w:p>
    <w:p w14:paraId="64DFAD03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3FD2C7C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52A088C8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896B79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14:paraId="73AC44AF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14:paraId="32D3DA39" w14:textId="3D77697E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896B79">
        <w:rPr>
          <w:rFonts w:ascii="Times New Roman" w:hAnsi="Times New Roman"/>
          <w:sz w:val="26"/>
        </w:rPr>
        <w:t>ПСН = ((</w:t>
      </w:r>
      <w:r w:rsidRPr="00896B7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6"/>
        </w:rPr>
        <w:t>нб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6"/>
        </w:rPr>
        <w:t xml:space="preserve"> * </w:t>
      </w:r>
      <w:r w:rsidRPr="00896B79">
        <w:rPr>
          <w:rFonts w:ascii="Times New Roman" w:hAnsi="Times New Roman"/>
          <w:b/>
          <w:i/>
          <w:sz w:val="26"/>
          <w:lang w:val="en-US"/>
        </w:rPr>
        <w:t>S</w:t>
      </w:r>
      <w:r w:rsidRPr="00896B79">
        <w:rPr>
          <w:rFonts w:ascii="Times New Roman" w:hAnsi="Times New Roman"/>
          <w:b/>
          <w:i/>
          <w:sz w:val="26"/>
        </w:rPr>
        <w:t>-</w:t>
      </w:r>
      <w:proofErr w:type="spellStart"/>
      <w:r w:rsidRPr="00896B79">
        <w:rPr>
          <w:rFonts w:ascii="Times New Roman" w:hAnsi="Times New Roman"/>
          <w:b/>
          <w:i/>
          <w:sz w:val="26"/>
        </w:rPr>
        <w:t>С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96B79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96B79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896B79">
        <w:rPr>
          <w:rFonts w:ascii="Times New Roman" w:hAnsi="Times New Roman"/>
          <w:iCs/>
          <w:sz w:val="26"/>
        </w:rPr>
        <w:t xml:space="preserve">) (+/-) </w:t>
      </w:r>
      <w:r w:rsidRPr="00896B79">
        <w:rPr>
          <w:rFonts w:ascii="Times New Roman" w:hAnsi="Times New Roman"/>
          <w:b/>
          <w:i/>
          <w:sz w:val="26"/>
          <w:lang w:val="en-US"/>
        </w:rPr>
        <w:t>F</w:t>
      </w:r>
      <w:r w:rsidRPr="00896B79">
        <w:rPr>
          <w:rFonts w:ascii="Times New Roman" w:hAnsi="Times New Roman"/>
          <w:sz w:val="26"/>
        </w:rPr>
        <w:t xml:space="preserve">) * </w:t>
      </w:r>
      <w:r w:rsidRPr="00896B79">
        <w:rPr>
          <w:rFonts w:ascii="Times New Roman" w:hAnsi="Times New Roman"/>
          <w:b/>
          <w:i/>
          <w:sz w:val="26"/>
          <w:lang w:val="en-US"/>
        </w:rPr>
        <w:t>K</w:t>
      </w:r>
      <w:r w:rsidRPr="00896B79">
        <w:rPr>
          <w:rFonts w:ascii="Times New Roman" w:hAnsi="Times New Roman"/>
          <w:b/>
          <w:i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  <w:vertAlign w:val="subscript"/>
        </w:rPr>
        <w:t>соб</w:t>
      </w:r>
      <w:r w:rsidR="009A525D" w:rsidRPr="00896B79">
        <w:rPr>
          <w:rFonts w:ascii="Times New Roman" w:hAnsi="Times New Roman"/>
          <w:b/>
          <w:i/>
          <w:sz w:val="26"/>
          <w:vertAlign w:val="subscript"/>
        </w:rPr>
        <w:t>.,</w:t>
      </w:r>
    </w:p>
    <w:p w14:paraId="04677EDF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117AF367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896B79">
        <w:rPr>
          <w:rFonts w:ascii="Times New Roman" w:hAnsi="Times New Roman"/>
          <w:iCs/>
          <w:sz w:val="27"/>
          <w:szCs w:val="27"/>
        </w:rPr>
        <w:t xml:space="preserve"> рублей;</w:t>
      </w:r>
    </w:p>
    <w:p w14:paraId="34D86759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896B79">
        <w:rPr>
          <w:rFonts w:ascii="Times New Roman" w:hAnsi="Times New Roman"/>
          <w:i/>
          <w:sz w:val="26"/>
        </w:rPr>
        <w:t>С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96B79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96B79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896B79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14:paraId="6D018C42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6F6EB264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4BE8E42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D642B0F" w14:textId="0D5BACB3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6D490F4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896B79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7"/>
          <w:szCs w:val="27"/>
        </w:rPr>
        <w:t>), рассчитывается по следующей формуле:</w:t>
      </w:r>
    </w:p>
    <w:p w14:paraId="43C9A473" w14:textId="7777777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14:paraId="29B6B861" w14:textId="59E04119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="000027C3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,</w:t>
      </w:r>
    </w:p>
    <w:p w14:paraId="61CC2A97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708ADC63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14:paraId="1A35B3A2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ед.</w:t>
      </w:r>
      <w:proofErr w:type="gramEnd"/>
    </w:p>
    <w:p w14:paraId="19391676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14:paraId="3E1F60B8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один патент прогнозируемого периода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14:paraId="54CE40FE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07A03B6D" w14:textId="7777777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896B79">
        <w:rPr>
          <w:rFonts w:ascii="Times New Roman" w:hAnsi="Times New Roman"/>
          <w:iCs/>
          <w:sz w:val="26"/>
        </w:rPr>
        <w:t>(</w:t>
      </w: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ОбРТп</w:t>
      </w:r>
      <w:proofErr w:type="gramStart"/>
      <w:r w:rsidRPr="00896B79">
        <w:rPr>
          <w:rFonts w:ascii="Times New Roman" w:hAnsi="Times New Roman"/>
          <w:b/>
          <w:i/>
          <w:sz w:val="26"/>
          <w:vertAlign w:val="subscript"/>
        </w:rPr>
        <w:t>.п</w:t>
      </w:r>
      <w:proofErr w:type="spellEnd"/>
      <w:proofErr w:type="gramEnd"/>
      <w:r w:rsidRPr="00896B79">
        <w:rPr>
          <w:rFonts w:ascii="Times New Roman" w:hAnsi="Times New Roman"/>
          <w:sz w:val="26"/>
          <w:vertAlign w:val="subscript"/>
        </w:rPr>
        <w:t>+</w:t>
      </w:r>
      <w:r w:rsidRPr="00896B79">
        <w:rPr>
          <w:rFonts w:ascii="Times New Roman" w:hAnsi="Times New Roman"/>
          <w:b/>
          <w:i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Уп.п</w:t>
      </w:r>
      <w:proofErr w:type="spellEnd"/>
      <w:r w:rsidRPr="00896B79">
        <w:rPr>
          <w:rFonts w:ascii="Times New Roman" w:hAnsi="Times New Roman"/>
          <w:b/>
          <w:i/>
          <w:sz w:val="26"/>
        </w:rPr>
        <w:t xml:space="preserve">) </w:t>
      </w:r>
      <w:r w:rsidRPr="00896B79">
        <w:rPr>
          <w:rFonts w:ascii="Times New Roman" w:hAnsi="Times New Roman"/>
          <w:iCs/>
          <w:sz w:val="26"/>
        </w:rPr>
        <w:t>/ (</w:t>
      </w: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896B79">
        <w:rPr>
          <w:rFonts w:ascii="Times New Roman" w:hAnsi="Times New Roman"/>
          <w:sz w:val="26"/>
          <w:vertAlign w:val="subscript"/>
        </w:rPr>
        <w:t>+</w:t>
      </w:r>
      <w:r w:rsidRPr="00896B79">
        <w:rPr>
          <w:rFonts w:ascii="Times New Roman" w:hAnsi="Times New Roman"/>
          <w:b/>
          <w:i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896B79">
        <w:rPr>
          <w:rFonts w:ascii="Times New Roman" w:hAnsi="Times New Roman"/>
          <w:b/>
          <w:i/>
          <w:sz w:val="26"/>
        </w:rPr>
        <w:t>)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</w:p>
    <w:p w14:paraId="29146E56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FD99364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средний размер налоговой базы на один патент предыдущего периода, тыс. рублей;</w:t>
      </w:r>
    </w:p>
    <w:p w14:paraId="28F81502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оборот розничной торговли предыдущего периода, тыс. рублей;</w:t>
      </w:r>
    </w:p>
    <w:p w14:paraId="504AB19C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896B79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896B79">
        <w:rPr>
          <w:rFonts w:ascii="Times New Roman" w:hAnsi="Times New Roman"/>
          <w:sz w:val="26"/>
        </w:rPr>
        <w:t>– объем платных услуг населению предыдущего периода, тыс. рублей;</w:t>
      </w:r>
    </w:p>
    <w:p w14:paraId="5C8C9D3D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ОбРТп.п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оборот розничной торговли прогнозируемого периода, тыс. рублей;</w:t>
      </w:r>
    </w:p>
    <w:p w14:paraId="197918C3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sz w:val="26"/>
          <w:vertAlign w:val="subscript"/>
        </w:rPr>
        <w:t>Уп.п</w:t>
      </w:r>
      <w:proofErr w:type="spellEnd"/>
      <w:r w:rsidRPr="00896B79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896B79">
        <w:rPr>
          <w:rFonts w:ascii="Times New Roman" w:hAnsi="Times New Roman"/>
          <w:sz w:val="26"/>
        </w:rPr>
        <w:t>– объем платных услуг населению прогнозируемого периода, тыс. рублей.</w:t>
      </w:r>
    </w:p>
    <w:p w14:paraId="55B79E05" w14:textId="16B66EF8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выданных патентов прогнозируемого периода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рассчитывается по следующей </w:t>
      </w:r>
      <w:r w:rsidR="005F096F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формуле: </w:t>
      </w:r>
    </w:p>
    <w:p w14:paraId="003613F7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35A89EA8" w14:textId="7777777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="00FB73EF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*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14:paraId="20DB6827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1C376F38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BF25D6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количество выданных патентов предыдущего периода, ед.;</w:t>
      </w:r>
    </w:p>
    <w:p w14:paraId="15B28306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="00FB73EF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*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выданных патентов за 3 года, предшествующие прогнозируемому периоду, %.</w:t>
      </w:r>
      <w:r w:rsidR="00FB73EF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При прогнозе в 2024 году учитывается средний темп роста количества выданных патентов </w:t>
      </w:r>
      <w:r w:rsidR="00FB73EF" w:rsidRPr="00896B79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за 2 года</w:t>
      </w:r>
      <w:r w:rsidR="00FB73EF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так как темп роста за 2021 год является завышенным в связи с отменой с 01.01.2021 единого налога на вменённый доход  и массовым переходом налогоплательщиков на патентную систему налогообложения.  </w:t>
      </w:r>
    </w:p>
    <w:p w14:paraId="7C59422F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Средний размер налоговой базы на одного плательщика предыдущего периода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по следующей формуле:</w:t>
      </w:r>
    </w:p>
    <w:p w14:paraId="074D1072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14:paraId="327C9332" w14:textId="0B2E4CC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/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="000027C3"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,</w:t>
      </w:r>
    </w:p>
    <w:p w14:paraId="7027BE53" w14:textId="77777777" w:rsidR="00D34737" w:rsidRPr="00896B79" w:rsidRDefault="00D34737" w:rsidP="00D3473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14:paraId="3FBD7C33" w14:textId="77777777" w:rsidR="00182C4E" w:rsidRPr="00896B79" w:rsidRDefault="00182C4E" w:rsidP="00D3473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14:paraId="635288B7" w14:textId="77777777" w:rsidR="00182C4E" w:rsidRPr="00896B79" w:rsidRDefault="00182C4E" w:rsidP="00D3473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</w:t>
      </w:r>
      <w:proofErr w:type="spellStart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7053CCAA" w14:textId="77777777" w:rsidR="00182C4E" w:rsidRPr="00896B79" w:rsidRDefault="00182C4E" w:rsidP="00D3473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налоговая база предыдущего периода.</w:t>
      </w:r>
      <w:proofErr w:type="gramEnd"/>
    </w:p>
    <w:p w14:paraId="59DF7D15" w14:textId="77777777" w:rsidR="00182C4E" w:rsidRPr="00896B79" w:rsidRDefault="00182C4E" w:rsidP="00D3473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Налоговая база предыдущего периода </w:t>
      </w: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формуле:</w:t>
      </w:r>
    </w:p>
    <w:p w14:paraId="6DCE7B0C" w14:textId="7777777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trike/>
          <w:sz w:val="26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= </w:t>
      </w:r>
      <w:proofErr w:type="spellStart"/>
      <w:r w:rsidRPr="00896B79">
        <w:rPr>
          <w:rFonts w:ascii="Times New Roman" w:hAnsi="Times New Roman"/>
          <w:iCs/>
          <w:sz w:val="26"/>
        </w:rPr>
        <w:t>ПСН</w:t>
      </w:r>
      <w:r w:rsidRPr="00896B79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896B79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896B79">
        <w:rPr>
          <w:rFonts w:ascii="Times New Roman" w:hAnsi="Times New Roman"/>
          <w:iCs/>
          <w:sz w:val="26"/>
        </w:rPr>
        <w:t xml:space="preserve">/ </w:t>
      </w:r>
      <w:r w:rsidRPr="00896B79">
        <w:rPr>
          <w:rFonts w:ascii="Times New Roman" w:hAnsi="Times New Roman"/>
          <w:b/>
          <w:i/>
          <w:sz w:val="26"/>
          <w:lang w:val="en-US"/>
        </w:rPr>
        <w:t>S</w:t>
      </w:r>
      <w:r w:rsidRPr="00896B79">
        <w:rPr>
          <w:rFonts w:ascii="Times New Roman" w:hAnsi="Times New Roman"/>
          <w:b/>
          <w:i/>
          <w:sz w:val="26"/>
        </w:rPr>
        <w:t>,</w:t>
      </w:r>
      <w:r w:rsidRPr="00896B79">
        <w:rPr>
          <w:rFonts w:ascii="Times New Roman" w:hAnsi="Times New Roman"/>
          <w:b/>
          <w:i/>
          <w:strike/>
          <w:sz w:val="26"/>
        </w:rPr>
        <w:t xml:space="preserve"> </w:t>
      </w:r>
    </w:p>
    <w:p w14:paraId="25537532" w14:textId="77777777" w:rsidR="00182C4E" w:rsidRPr="00896B79" w:rsidRDefault="00D34737" w:rsidP="00D3473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</w:t>
      </w:r>
      <w:r w:rsidR="00182C4E" w:rsidRPr="00896B79">
        <w:rPr>
          <w:rFonts w:ascii="Times New Roman" w:hAnsi="Times New Roman"/>
          <w:sz w:val="27"/>
          <w:szCs w:val="27"/>
        </w:rPr>
        <w:t>де:</w:t>
      </w:r>
    </w:p>
    <w:p w14:paraId="0DC3C021" w14:textId="77777777" w:rsidR="00182C4E" w:rsidRPr="00896B79" w:rsidRDefault="00182C4E" w:rsidP="00182C4E">
      <w:pPr>
        <w:spacing w:after="0" w:line="240" w:lineRule="auto"/>
        <w:ind w:firstLine="709"/>
        <w:rPr>
          <w:rFonts w:ascii="Times New Roman" w:hAnsi="Times New Roman"/>
          <w:iCs/>
          <w:sz w:val="27"/>
          <w:szCs w:val="27"/>
        </w:rPr>
      </w:pPr>
      <w:proofErr w:type="spellStart"/>
      <w:r w:rsidRPr="00896B79">
        <w:rPr>
          <w:rFonts w:ascii="Times New Roman" w:hAnsi="Times New Roman"/>
          <w:iCs/>
          <w:sz w:val="27"/>
          <w:szCs w:val="27"/>
        </w:rPr>
        <w:t>ПСН</w:t>
      </w:r>
      <w:r w:rsidRPr="00896B79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896B79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="00E12B95"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r w:rsidRPr="00896B79">
        <w:rPr>
          <w:rFonts w:ascii="Times New Roman" w:hAnsi="Times New Roman"/>
          <w:iCs/>
          <w:sz w:val="27"/>
          <w:szCs w:val="27"/>
        </w:rPr>
        <w:t>сумма исчисленного налога в предыдущем периоде</w:t>
      </w:r>
      <w:r w:rsidR="00535416" w:rsidRPr="00896B79">
        <w:rPr>
          <w:rFonts w:ascii="Times New Roman" w:hAnsi="Times New Roman"/>
          <w:iCs/>
          <w:sz w:val="27"/>
          <w:szCs w:val="27"/>
        </w:rPr>
        <w:t>;</w:t>
      </w:r>
    </w:p>
    <w:p w14:paraId="29AE77F9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="00087A91" w:rsidRPr="00896B79">
        <w:rPr>
          <w:rFonts w:ascii="Times New Roman" w:hAnsi="Times New Roman"/>
          <w:iCs/>
          <w:sz w:val="27"/>
          <w:szCs w:val="27"/>
        </w:rPr>
        <w:t xml:space="preserve"> – ставка налога, %.</w:t>
      </w:r>
    </w:p>
    <w:p w14:paraId="253D57F6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96B79">
        <w:rPr>
          <w:rFonts w:ascii="Times New Roman" w:hAnsi="Times New Roman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896B79">
        <w:rPr>
          <w:rFonts w:ascii="Times New Roman" w:hAnsi="Times New Roman"/>
          <w:i/>
          <w:sz w:val="26"/>
        </w:rPr>
        <w:t>С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96B79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96B79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896B79">
        <w:rPr>
          <w:rFonts w:ascii="Times New Roman" w:hAnsi="Times New Roman"/>
          <w:iCs/>
          <w:sz w:val="26"/>
        </w:rPr>
        <w:t xml:space="preserve">) рассчитывается на основе суммы страховых взносов </w:t>
      </w:r>
      <w:r w:rsidRPr="00896B79">
        <w:rPr>
          <w:rFonts w:ascii="Times New Roman" w:hAnsi="Times New Roman"/>
          <w:iCs/>
          <w:sz w:val="26"/>
        </w:rPr>
        <w:lastRenderedPageBreak/>
        <w:t>предыдущего периода исходя из её доли в сумме исчисленного налога по следующей формуле:</w:t>
      </w:r>
    </w:p>
    <w:p w14:paraId="3D643D4D" w14:textId="7777777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896B79">
        <w:rPr>
          <w:rFonts w:ascii="Times New Roman" w:hAnsi="Times New Roman"/>
          <w:b/>
          <w:i/>
          <w:sz w:val="26"/>
        </w:rPr>
        <w:t>С</w:t>
      </w:r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896B79">
        <w:rPr>
          <w:rFonts w:ascii="Times New Roman" w:hAnsi="Times New Roman"/>
          <w:b/>
          <w:i/>
          <w:sz w:val="26"/>
        </w:rPr>
        <w:t xml:space="preserve"> = (</w:t>
      </w:r>
      <w:r w:rsidRPr="00896B79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iCs/>
          <w:sz w:val="26"/>
        </w:rPr>
        <w:t>нб</w:t>
      </w:r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п.п</w:t>
      </w:r>
      <w:proofErr w:type="spellEnd"/>
      <w:r w:rsidRPr="00896B79">
        <w:rPr>
          <w:rFonts w:ascii="Times New Roman" w:hAnsi="Times New Roman"/>
          <w:b/>
          <w:i/>
          <w:iCs/>
          <w:sz w:val="26"/>
        </w:rPr>
        <w:t xml:space="preserve"> * </w:t>
      </w:r>
      <w:r w:rsidRPr="00896B79">
        <w:rPr>
          <w:rFonts w:ascii="Times New Roman" w:hAnsi="Times New Roman"/>
          <w:b/>
          <w:i/>
          <w:sz w:val="26"/>
          <w:lang w:val="en-US"/>
        </w:rPr>
        <w:t>S</w:t>
      </w:r>
      <w:r w:rsidRPr="00896B79">
        <w:rPr>
          <w:rFonts w:ascii="Times New Roman" w:hAnsi="Times New Roman"/>
          <w:b/>
          <w:i/>
          <w:sz w:val="26"/>
        </w:rPr>
        <w:t>) * (</w:t>
      </w:r>
      <w:proofErr w:type="spellStart"/>
      <w:r w:rsidRPr="00896B79">
        <w:rPr>
          <w:rFonts w:ascii="Times New Roman" w:hAnsi="Times New Roman"/>
          <w:b/>
          <w:i/>
          <w:sz w:val="26"/>
        </w:rPr>
        <w:t>С</w:t>
      </w:r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896B79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iCs/>
          <w:sz w:val="26"/>
        </w:rPr>
        <w:t xml:space="preserve">/ </w:t>
      </w:r>
      <w:r w:rsidRPr="00896B79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896B79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896B79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896B79">
        <w:rPr>
          <w:rFonts w:ascii="Times New Roman" w:hAnsi="Times New Roman"/>
          <w:b/>
          <w:i/>
          <w:iCs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</w:rPr>
        <w:t>)</w:t>
      </w:r>
      <w:r w:rsidRPr="00896B79">
        <w:rPr>
          <w:rFonts w:ascii="Times New Roman" w:hAnsi="Times New Roman"/>
          <w:b/>
          <w:i/>
          <w:iCs/>
          <w:sz w:val="26"/>
        </w:rPr>
        <w:t xml:space="preserve">, </w:t>
      </w:r>
    </w:p>
    <w:p w14:paraId="49909102" w14:textId="77777777" w:rsidR="00182C4E" w:rsidRPr="00896B79" w:rsidRDefault="00182C4E" w:rsidP="00182C4E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14:paraId="4A17D1FE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EDFD611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896B79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proofErr w:type="gramStart"/>
      <w:r w:rsidRPr="00896B79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14:paraId="3C240705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896B79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14:paraId="4D2E112C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6"/>
        </w:rPr>
        <w:t>С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896B79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896B79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14:paraId="7B55B453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896B79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рублей.</w:t>
      </w:r>
    </w:p>
    <w:p w14:paraId="21F3D136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896B79">
        <w:rPr>
          <w:rFonts w:ascii="Times New Roman" w:hAnsi="Times New Roman"/>
          <w:i/>
          <w:sz w:val="27"/>
          <w:szCs w:val="27"/>
          <w:lang w:eastAsia="ru-RU"/>
        </w:rPr>
        <w:t>V</w:t>
      </w:r>
      <w:proofErr w:type="gramEnd"/>
      <w:r w:rsidRPr="00896B79">
        <w:rPr>
          <w:rFonts w:ascii="Times New Roman" w:hAnsi="Times New Roman"/>
          <w:i/>
          <w:sz w:val="27"/>
          <w:szCs w:val="27"/>
          <w:lang w:eastAsia="ru-RU"/>
        </w:rPr>
        <w:t>нбпп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AF229F" w:rsidRPr="00896B79">
        <w:rPr>
          <w:rFonts w:ascii="Times New Roman" w:hAnsi="Times New Roman"/>
          <w:sz w:val="27"/>
          <w:szCs w:val="27"/>
          <w:lang w:eastAsia="ru-RU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  <w:lang w:eastAsia="ru-RU"/>
        </w:rPr>
        <w:t>.</w:t>
      </w:r>
    </w:p>
    <w:p w14:paraId="21ADBE3D" w14:textId="77777777" w:rsidR="00182C4E" w:rsidRPr="00896B79" w:rsidRDefault="00182C4E" w:rsidP="00182C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2167F7CA" w14:textId="77777777" w:rsidR="00927663" w:rsidRPr="00896B79" w:rsidRDefault="00927663" w:rsidP="009276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бюджеты, входящие в консолидированный бюджет Республики Хакасия,  по нормативам, установленным в соответствии со статьями БК РФ.</w:t>
      </w:r>
    </w:p>
    <w:p w14:paraId="2C99BAC1" w14:textId="77777777" w:rsidR="00984D1E" w:rsidRPr="00896B79" w:rsidRDefault="00984D1E" w:rsidP="00021C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09E44B3" w14:textId="77777777" w:rsidR="001B004E" w:rsidRPr="00896B79" w:rsidRDefault="001B004E" w:rsidP="00D57D4D">
      <w:pPr>
        <w:pStyle w:val="10"/>
        <w:numPr>
          <w:ilvl w:val="1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22" w:name="_Toc519584979"/>
      <w:bookmarkStart w:id="23" w:name="_Toc171525884"/>
      <w:r w:rsidRPr="00896B79">
        <w:rPr>
          <w:rFonts w:ascii="Times New Roman" w:hAnsi="Times New Roman"/>
          <w:sz w:val="27"/>
          <w:szCs w:val="27"/>
        </w:rPr>
        <w:t>Налог на профессиональный доход</w:t>
      </w:r>
      <w:r w:rsidRPr="00896B79">
        <w:rPr>
          <w:rFonts w:ascii="Times New Roman" w:hAnsi="Times New Roman"/>
          <w:sz w:val="27"/>
          <w:szCs w:val="27"/>
        </w:rPr>
        <w:br/>
      </w:r>
      <w:bookmarkEnd w:id="22"/>
      <w:r w:rsidRPr="00896B79">
        <w:rPr>
          <w:rFonts w:ascii="Times New Roman" w:hAnsi="Times New Roman"/>
          <w:sz w:val="27"/>
          <w:szCs w:val="27"/>
        </w:rPr>
        <w:t xml:space="preserve">182 1 05 06000 01 </w:t>
      </w:r>
      <w:r w:rsidR="005B45F6" w:rsidRPr="00896B79">
        <w:rPr>
          <w:rFonts w:ascii="Times New Roman" w:hAnsi="Times New Roman"/>
          <w:sz w:val="27"/>
          <w:szCs w:val="27"/>
        </w:rPr>
        <w:t>0</w:t>
      </w:r>
      <w:r w:rsidRPr="00896B79">
        <w:rPr>
          <w:rFonts w:ascii="Times New Roman" w:hAnsi="Times New Roman"/>
          <w:sz w:val="27"/>
          <w:szCs w:val="27"/>
        </w:rPr>
        <w:t>000 110</w:t>
      </w:r>
      <w:bookmarkEnd w:id="23"/>
    </w:p>
    <w:p w14:paraId="72BE3E8C" w14:textId="77777777" w:rsidR="00927663" w:rsidRPr="00896B79" w:rsidRDefault="00927663" w:rsidP="00021C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доходов в бюджеты, входящие в консолидированный бюджет Республики Хакасия, от уплаты налога на профессиональный доход, осуществляется в соответствии с действующим законодательством Российской Федерации о налогах и сборах.</w:t>
      </w:r>
    </w:p>
    <w:p w14:paraId="0772718E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Для расчета </w:t>
      </w:r>
      <w:r w:rsidRPr="00896B79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896B79">
        <w:rPr>
          <w:rFonts w:ascii="Times New Roman" w:hAnsi="Times New Roman"/>
          <w:sz w:val="27"/>
          <w:szCs w:val="27"/>
        </w:rPr>
        <w:t>используются:</w:t>
      </w:r>
    </w:p>
    <w:p w14:paraId="4C7B0F41" w14:textId="77777777" w:rsidR="003212E9" w:rsidRPr="00896B79" w:rsidRDefault="003212E9" w:rsidP="003212E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на очередной финансовый год и плановый период (ИПЦ), разрабатываемые Минэкономразвития Республики Хакасия;</w:t>
      </w:r>
    </w:p>
    <w:p w14:paraId="28051312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65B966F0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данные о суммах дохода зарегистрированных налогоплательщиков из информационных ресурсов.</w:t>
      </w:r>
    </w:p>
    <w:p w14:paraId="14AEF762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7551730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66742D6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896B79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14:paraId="327BE0A3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14:paraId="55659F56" w14:textId="77777777" w:rsidR="00087A91" w:rsidRPr="00896B79" w:rsidRDefault="00087A91" w:rsidP="00087A9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896B79">
        <w:rPr>
          <w:rFonts w:ascii="Times New Roman" w:hAnsi="Times New Roman"/>
          <w:sz w:val="26"/>
        </w:rPr>
        <w:t>НПД</w:t>
      </w:r>
      <w:r w:rsidRPr="00896B79">
        <w:rPr>
          <w:rFonts w:ascii="Times New Roman" w:hAnsi="Times New Roman"/>
          <w:sz w:val="26"/>
          <w:lang w:val="en-US"/>
        </w:rPr>
        <w:t xml:space="preserve"> = (</w:t>
      </w:r>
      <w:proofErr w:type="gramStart"/>
      <w:r w:rsidRPr="00896B7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896B79">
        <w:rPr>
          <w:rFonts w:ascii="Times New Roman" w:hAnsi="Times New Roman"/>
          <w:i/>
          <w:iCs/>
          <w:sz w:val="26"/>
        </w:rPr>
        <w:t>нб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6"/>
          <w:lang w:val="en-US"/>
        </w:rPr>
        <w:t xml:space="preserve"> * </w:t>
      </w:r>
      <w:r w:rsidRPr="00896B79">
        <w:rPr>
          <w:rFonts w:ascii="Times New Roman" w:hAnsi="Times New Roman"/>
          <w:b/>
          <w:i/>
          <w:sz w:val="26"/>
          <w:lang w:val="en-US"/>
        </w:rPr>
        <w:t>S</w:t>
      </w:r>
      <w:r w:rsidRPr="00896B79">
        <w:rPr>
          <w:rFonts w:ascii="Times New Roman" w:hAnsi="Times New Roman"/>
          <w:sz w:val="26"/>
          <w:lang w:val="en-US"/>
        </w:rPr>
        <w:t xml:space="preserve"> * </w:t>
      </w:r>
      <w:r w:rsidRPr="00896B79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896B79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896B79">
        <w:rPr>
          <w:rFonts w:ascii="Times New Roman" w:hAnsi="Times New Roman"/>
          <w:b/>
          <w:i/>
          <w:sz w:val="26"/>
          <w:lang w:val="en-US"/>
        </w:rPr>
        <w:t>.</w:t>
      </w:r>
      <w:r w:rsidRPr="00896B79">
        <w:rPr>
          <w:rFonts w:ascii="Times New Roman" w:hAnsi="Times New Roman"/>
          <w:sz w:val="26"/>
          <w:lang w:val="en-US"/>
        </w:rPr>
        <w:t xml:space="preserve">) </w:t>
      </w:r>
      <w:r w:rsidRPr="00896B79">
        <w:rPr>
          <w:rFonts w:ascii="Times New Roman" w:hAnsi="Times New Roman"/>
          <w:iCs/>
          <w:sz w:val="26"/>
        </w:rPr>
        <w:t xml:space="preserve">(+/-) </w:t>
      </w:r>
      <w:r w:rsidRPr="00896B79">
        <w:rPr>
          <w:rFonts w:ascii="Times New Roman" w:hAnsi="Times New Roman"/>
          <w:b/>
          <w:i/>
          <w:sz w:val="26"/>
          <w:lang w:val="en-US"/>
        </w:rPr>
        <w:t>F</w:t>
      </w:r>
      <w:r w:rsidRPr="00896B79">
        <w:rPr>
          <w:rFonts w:ascii="Times New Roman" w:hAnsi="Times New Roman"/>
          <w:iCs/>
          <w:sz w:val="26"/>
        </w:rPr>
        <w:t xml:space="preserve">, </w:t>
      </w:r>
    </w:p>
    <w:p w14:paraId="369E8314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7A177220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96B79">
        <w:rPr>
          <w:rFonts w:ascii="Times New Roman" w:hAnsi="Times New Roman"/>
          <w:iCs/>
          <w:sz w:val="27"/>
          <w:szCs w:val="27"/>
        </w:rPr>
        <w:t xml:space="preserve"> рублей;</w:t>
      </w:r>
    </w:p>
    <w:p w14:paraId="708229FC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lastRenderedPageBreak/>
        <w:t xml:space="preserve">S </w:t>
      </w:r>
      <w:r w:rsidRPr="00896B79">
        <w:rPr>
          <w:rFonts w:ascii="Times New Roman" w:hAnsi="Times New Roman"/>
          <w:sz w:val="27"/>
          <w:szCs w:val="27"/>
        </w:rPr>
        <w:t>– эффективная налоговая ставка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4C91AC32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14:paraId="0B87D98D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14:paraId="75B1B276" w14:textId="389C6794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3D185A92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14:paraId="6A5756B2" w14:textId="77777777" w:rsidR="00087A91" w:rsidRPr="00896B79" w:rsidRDefault="00087A91" w:rsidP="00087A9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33A5EBB1" w14:textId="77777777" w:rsidR="00087A91" w:rsidRPr="00896B79" w:rsidRDefault="00087A91" w:rsidP="00087A9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896B79">
        <w:rPr>
          <w:rFonts w:ascii="Times New Roman" w:hAnsi="Times New Roman"/>
          <w:b/>
          <w:i/>
          <w:sz w:val="26"/>
          <w:lang w:val="en-US"/>
        </w:rPr>
        <w:t>S</w:t>
      </w:r>
      <w:r w:rsidRPr="00896B79">
        <w:rPr>
          <w:rFonts w:ascii="Times New Roman" w:hAnsi="Times New Roman"/>
          <w:b/>
          <w:i/>
          <w:sz w:val="26"/>
        </w:rPr>
        <w:t xml:space="preserve"> =</w:t>
      </w:r>
      <w:r w:rsidRPr="00896B79">
        <w:rPr>
          <w:rFonts w:ascii="Times New Roman" w:hAnsi="Times New Roman"/>
          <w:iCs/>
          <w:sz w:val="26"/>
        </w:rPr>
        <w:t xml:space="preserve"> </w:t>
      </w:r>
      <w:proofErr w:type="spellStart"/>
      <w:r w:rsidRPr="00896B79">
        <w:rPr>
          <w:rFonts w:ascii="Times New Roman" w:hAnsi="Times New Roman"/>
          <w:i/>
          <w:iCs/>
          <w:sz w:val="26"/>
        </w:rPr>
        <w:t>НПД</w:t>
      </w:r>
      <w:r w:rsidRPr="00896B79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896B79">
        <w:rPr>
          <w:rFonts w:ascii="Times New Roman" w:hAnsi="Times New Roman"/>
          <w:iCs/>
          <w:sz w:val="26"/>
          <w:vertAlign w:val="subscript"/>
        </w:rPr>
        <w:t>.</w:t>
      </w:r>
      <w:r w:rsidRPr="00896B79">
        <w:rPr>
          <w:rFonts w:ascii="Times New Roman" w:hAnsi="Times New Roman"/>
          <w:iCs/>
          <w:sz w:val="26"/>
        </w:rPr>
        <w:t xml:space="preserve"> / </w:t>
      </w:r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6"/>
        </w:rPr>
        <w:t>,</w:t>
      </w:r>
    </w:p>
    <w:p w14:paraId="7F4FB6E5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02867FA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НПД</w:t>
      </w:r>
      <w:r w:rsidRPr="00896B79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896B79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896B79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 рублей;</w:t>
      </w:r>
    </w:p>
    <w:p w14:paraId="1929B42B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96B79">
        <w:rPr>
          <w:rFonts w:ascii="Times New Roman" w:hAnsi="Times New Roman"/>
          <w:iCs/>
          <w:sz w:val="27"/>
          <w:szCs w:val="27"/>
        </w:rPr>
        <w:t> рублей;</w:t>
      </w:r>
    </w:p>
    <w:p w14:paraId="6FF1A0FF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896B79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7"/>
          <w:szCs w:val="27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14:paraId="23BA4C80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14:paraId="3D1599B3" w14:textId="77777777" w:rsidR="00087A91" w:rsidRPr="00896B79" w:rsidRDefault="00087A91" w:rsidP="00087A9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896B7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6"/>
        </w:rPr>
        <w:t>нб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6"/>
        </w:rPr>
        <w:t xml:space="preserve"> = </w:t>
      </w:r>
      <w:r w:rsidRPr="00896B7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6"/>
        </w:rPr>
        <w:t>нб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896B79">
        <w:rPr>
          <w:rFonts w:ascii="Times New Roman" w:hAnsi="Times New Roman"/>
          <w:sz w:val="26"/>
        </w:rPr>
        <w:t xml:space="preserve"> * (</w:t>
      </w:r>
      <w:proofErr w:type="spellStart"/>
      <w:r w:rsidRPr="00896B79">
        <w:rPr>
          <w:rFonts w:ascii="Times New Roman" w:hAnsi="Times New Roman"/>
          <w:i/>
          <w:sz w:val="26"/>
        </w:rPr>
        <w:t>V</w:t>
      </w:r>
      <w:r w:rsidRPr="00896B79">
        <w:rPr>
          <w:rFonts w:ascii="Times New Roman" w:hAnsi="Times New Roman"/>
          <w:i/>
          <w:sz w:val="26"/>
          <w:vertAlign w:val="subscript"/>
        </w:rPr>
        <w:t>ППпп</w:t>
      </w:r>
      <w:proofErr w:type="spellEnd"/>
      <w:r w:rsidRPr="00896B79">
        <w:rPr>
          <w:rFonts w:ascii="Times New Roman" w:hAnsi="Times New Roman"/>
          <w:sz w:val="26"/>
        </w:rPr>
        <w:t xml:space="preserve"> / </w:t>
      </w:r>
      <w:proofErr w:type="spellStart"/>
      <w:r w:rsidRPr="00896B79">
        <w:rPr>
          <w:rFonts w:ascii="Times New Roman" w:hAnsi="Times New Roman"/>
          <w:i/>
          <w:sz w:val="26"/>
        </w:rPr>
        <w:t>V</w:t>
      </w:r>
      <w:r w:rsidRPr="00896B79">
        <w:rPr>
          <w:rFonts w:ascii="Times New Roman" w:hAnsi="Times New Roman"/>
          <w:i/>
          <w:sz w:val="26"/>
          <w:vertAlign w:val="subscript"/>
        </w:rPr>
        <w:t>ППпр.п</w:t>
      </w:r>
      <w:proofErr w:type="spellEnd"/>
      <w:r w:rsidRPr="00896B79">
        <w:rPr>
          <w:rFonts w:ascii="Times New Roman" w:hAnsi="Times New Roman"/>
          <w:i/>
          <w:sz w:val="26"/>
          <w:vertAlign w:val="subscript"/>
        </w:rPr>
        <w:t>)</w:t>
      </w:r>
      <w:r w:rsidRPr="00896B79">
        <w:rPr>
          <w:rFonts w:ascii="Times New Roman" w:hAnsi="Times New Roman"/>
          <w:sz w:val="26"/>
          <w:vertAlign w:val="subscript"/>
        </w:rPr>
        <w:t xml:space="preserve"> </w:t>
      </w:r>
      <w:r w:rsidRPr="00896B79">
        <w:rPr>
          <w:rFonts w:ascii="Times New Roman" w:hAnsi="Times New Roman"/>
          <w:sz w:val="26"/>
        </w:rPr>
        <w:t xml:space="preserve">* </w:t>
      </w:r>
      <w:r w:rsidRPr="00896B79">
        <w:rPr>
          <w:rFonts w:ascii="Times New Roman" w:hAnsi="Times New Roman"/>
          <w:i/>
          <w:sz w:val="26"/>
        </w:rPr>
        <w:t>ТР</w:t>
      </w:r>
      <w:r w:rsidRPr="00896B79">
        <w:rPr>
          <w:rFonts w:ascii="Times New Roman" w:hAnsi="Times New Roman"/>
          <w:i/>
          <w:sz w:val="26"/>
          <w:vertAlign w:val="subscript"/>
        </w:rPr>
        <w:t xml:space="preserve">12 </w:t>
      </w:r>
      <w:proofErr w:type="spellStart"/>
      <w:r w:rsidRPr="00896B79">
        <w:rPr>
          <w:rFonts w:ascii="Times New Roman" w:hAnsi="Times New Roman"/>
          <w:i/>
          <w:sz w:val="26"/>
          <w:vertAlign w:val="subscript"/>
        </w:rPr>
        <w:t>мес</w:t>
      </w:r>
      <w:proofErr w:type="spellEnd"/>
      <w:r w:rsidRPr="00896B79">
        <w:rPr>
          <w:rFonts w:ascii="Times New Roman" w:hAnsi="Times New Roman"/>
          <w:sz w:val="26"/>
        </w:rPr>
        <w:t xml:space="preserve"> (</w:t>
      </w:r>
      <w:r w:rsidRPr="00896B79">
        <w:rPr>
          <w:rFonts w:ascii="Times New Roman" w:hAnsi="Times New Roman"/>
          <w:i/>
          <w:sz w:val="26"/>
          <w:lang w:val="en-US"/>
        </w:rPr>
        <w:t>Q</w:t>
      </w:r>
      <w:r w:rsidRPr="00896B79">
        <w:rPr>
          <w:rFonts w:ascii="Times New Roman" w:hAnsi="Times New Roman"/>
          <w:i/>
          <w:sz w:val="26"/>
          <w:vertAlign w:val="subscript"/>
        </w:rPr>
        <w:t>НПД</w:t>
      </w:r>
      <w:r w:rsidRPr="00896B79">
        <w:rPr>
          <w:rFonts w:ascii="Times New Roman" w:hAnsi="Times New Roman"/>
          <w:i/>
          <w:sz w:val="26"/>
        </w:rPr>
        <w:t>)</w:t>
      </w:r>
      <w:r w:rsidRPr="00896B79">
        <w:rPr>
          <w:rFonts w:ascii="Times New Roman" w:hAnsi="Times New Roman"/>
          <w:sz w:val="26"/>
        </w:rPr>
        <w:t xml:space="preserve"> / 100,</w:t>
      </w:r>
      <w:r w:rsidRPr="00896B79">
        <w:rPr>
          <w:rFonts w:ascii="Times New Roman" w:hAnsi="Times New Roman"/>
          <w:sz w:val="26"/>
          <w:vertAlign w:val="subscript"/>
        </w:rPr>
        <w:t xml:space="preserve"> </w:t>
      </w:r>
    </w:p>
    <w:p w14:paraId="00B641A5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6B0113B5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96B79">
        <w:rPr>
          <w:rFonts w:ascii="Times New Roman" w:hAnsi="Times New Roman"/>
          <w:iCs/>
          <w:sz w:val="27"/>
          <w:szCs w:val="27"/>
        </w:rPr>
        <w:t xml:space="preserve"> рублей;</w:t>
      </w:r>
    </w:p>
    <w:p w14:paraId="235DEC83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65470FDD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72388CEA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96B79">
        <w:rPr>
          <w:rFonts w:ascii="Times New Roman" w:hAnsi="Times New Roman"/>
          <w:i/>
          <w:sz w:val="26"/>
        </w:rPr>
        <w:t>ТР</w:t>
      </w:r>
      <w:r w:rsidRPr="00896B79">
        <w:rPr>
          <w:rFonts w:ascii="Times New Roman" w:hAnsi="Times New Roman"/>
          <w:i/>
          <w:sz w:val="26"/>
          <w:vertAlign w:val="subscript"/>
        </w:rPr>
        <w:t xml:space="preserve">12 </w:t>
      </w:r>
      <w:proofErr w:type="spellStart"/>
      <w:proofErr w:type="gramStart"/>
      <w:r w:rsidRPr="00896B79">
        <w:rPr>
          <w:rFonts w:ascii="Times New Roman" w:hAnsi="Times New Roman"/>
          <w:i/>
          <w:sz w:val="26"/>
          <w:vertAlign w:val="subscript"/>
        </w:rPr>
        <w:t>мес</w:t>
      </w:r>
      <w:proofErr w:type="spellEnd"/>
      <w:proofErr w:type="gramEnd"/>
      <w:r w:rsidRPr="00896B79">
        <w:rPr>
          <w:rFonts w:ascii="Times New Roman" w:hAnsi="Times New Roman"/>
          <w:i/>
          <w:sz w:val="26"/>
        </w:rPr>
        <w:t xml:space="preserve"> (</w:t>
      </w:r>
      <w:r w:rsidRPr="00896B79">
        <w:rPr>
          <w:rFonts w:ascii="Times New Roman" w:hAnsi="Times New Roman"/>
          <w:i/>
          <w:sz w:val="26"/>
          <w:lang w:val="en-US"/>
        </w:rPr>
        <w:t>Q</w:t>
      </w:r>
      <w:r w:rsidRPr="00896B79">
        <w:rPr>
          <w:rFonts w:ascii="Times New Roman" w:hAnsi="Times New Roman"/>
          <w:i/>
          <w:sz w:val="26"/>
          <w:vertAlign w:val="subscript"/>
        </w:rPr>
        <w:t>НПД</w:t>
      </w:r>
      <w:r w:rsidRPr="00896B79">
        <w:rPr>
          <w:rFonts w:ascii="Times New Roman" w:hAnsi="Times New Roman"/>
          <w:sz w:val="26"/>
        </w:rPr>
        <w:t>) – средний темп роста количества налогоплательщиков за последние 12 месяцев, предшествующие дате составления прогноза, %.</w:t>
      </w:r>
    </w:p>
    <w:p w14:paraId="7E82E1F8" w14:textId="77777777" w:rsidR="009864FC" w:rsidRPr="00896B79" w:rsidRDefault="009864FC" w:rsidP="00087A9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E23D5C2" w14:textId="77777777" w:rsidR="00066AB0" w:rsidRPr="00896B79" w:rsidRDefault="00066AB0" w:rsidP="00066AB0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Если  Минэкономразвития Республики Хакасия не разрабатываются показатели социально-экономического развития Республики Хакасия, необходимые для расчёта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налоговой базы </w:t>
      </w:r>
      <w:r w:rsidRPr="00896B79">
        <w:rPr>
          <w:rFonts w:ascii="Times New Roman" w:hAnsi="Times New Roman"/>
          <w:iCs/>
          <w:sz w:val="27"/>
          <w:szCs w:val="27"/>
        </w:rPr>
        <w:t xml:space="preserve">от реализации товаров (работ, услуг, имущественных прав)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прогнозируемого периода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>(</w:t>
      </w:r>
      <w:r w:rsidRPr="00896B79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)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 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</w:rPr>
        <w:t>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 рублей), </w:t>
      </w:r>
      <w:r w:rsidRPr="00896B79">
        <w:rPr>
          <w:rFonts w:ascii="Times New Roman" w:hAnsi="Times New Roman"/>
          <w:iCs/>
          <w:snapToGrid w:val="0"/>
          <w:sz w:val="27"/>
          <w:szCs w:val="27"/>
        </w:rPr>
        <w:t xml:space="preserve">используемые в вышеуказанных формулах, в этом случае </w:t>
      </w:r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НПД (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896B79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</w:t>
      </w:r>
      <w:proofErr w:type="gramEnd"/>
      <w:r w:rsidRPr="00896B79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из </w:t>
      </w:r>
      <w:r w:rsidRPr="00896B79">
        <w:rPr>
          <w:rFonts w:ascii="Times New Roman" w:hAnsi="Times New Roman"/>
          <w:iCs/>
          <w:sz w:val="27"/>
          <w:szCs w:val="27"/>
        </w:rPr>
        <w:t>темпов роста инфляции (показатель ИПЦ) по следующей формуле:</w:t>
      </w:r>
    </w:p>
    <w:p w14:paraId="3FCC7E9E" w14:textId="77777777" w:rsidR="00066AB0" w:rsidRPr="00896B79" w:rsidRDefault="00066AB0" w:rsidP="00066AB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3225914" w14:textId="77777777" w:rsidR="00066AB0" w:rsidRPr="00896B79" w:rsidRDefault="00066AB0" w:rsidP="009864FC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</w:rPr>
      </w:pPr>
    </w:p>
    <w:p w14:paraId="77C01A65" w14:textId="77777777" w:rsidR="009864FC" w:rsidRPr="00896B79" w:rsidRDefault="009864FC" w:rsidP="009864FC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896B7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6"/>
        </w:rPr>
        <w:t>нб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96B79">
        <w:rPr>
          <w:rFonts w:ascii="Times New Roman" w:hAnsi="Times New Roman"/>
          <w:iCs/>
          <w:sz w:val="26"/>
        </w:rPr>
        <w:t xml:space="preserve"> = </w:t>
      </w:r>
      <w:r w:rsidRPr="00896B7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96B79">
        <w:rPr>
          <w:rFonts w:ascii="Times New Roman" w:hAnsi="Times New Roman"/>
          <w:i/>
          <w:iCs/>
          <w:sz w:val="26"/>
        </w:rPr>
        <w:t>нб</w:t>
      </w:r>
      <w:r w:rsidRPr="00896B79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896B79">
        <w:rPr>
          <w:rFonts w:ascii="Times New Roman" w:hAnsi="Times New Roman"/>
          <w:sz w:val="26"/>
        </w:rPr>
        <w:t xml:space="preserve"> </w:t>
      </w:r>
      <w:r w:rsidRPr="00896B79">
        <w:rPr>
          <w:rFonts w:ascii="Times New Roman" w:hAnsi="Times New Roman"/>
          <w:iCs/>
          <w:sz w:val="26"/>
        </w:rPr>
        <w:t>*</w:t>
      </w:r>
      <w:r w:rsidRPr="00896B79">
        <w:rPr>
          <w:rFonts w:ascii="Times New Roman" w:hAnsi="Times New Roman"/>
          <w:b/>
          <w:i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  <w:lang w:val="en-US"/>
        </w:rPr>
        <w:t>I</w:t>
      </w:r>
      <w:r w:rsidRPr="00896B79">
        <w:rPr>
          <w:rFonts w:ascii="Times New Roman" w:hAnsi="Times New Roman"/>
          <w:b/>
          <w:i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  <w:vertAlign w:val="subscript"/>
        </w:rPr>
        <w:t>ИПЦ</w:t>
      </w:r>
      <w:r w:rsidRPr="00896B79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896B79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896B79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6"/>
        </w:rPr>
        <w:t>,</w:t>
      </w:r>
      <w:proofErr w:type="gramEnd"/>
    </w:p>
    <w:p w14:paraId="1FC1957F" w14:textId="77777777" w:rsidR="009864FC" w:rsidRPr="00896B79" w:rsidRDefault="009864FC" w:rsidP="009864FC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896B79">
        <w:rPr>
          <w:rFonts w:ascii="Times New Roman" w:hAnsi="Times New Roman"/>
          <w:iCs/>
          <w:sz w:val="27"/>
          <w:szCs w:val="27"/>
        </w:rPr>
        <w:t>где</w:t>
      </w:r>
    </w:p>
    <w:p w14:paraId="6090E5E7" w14:textId="77777777" w:rsidR="009864FC" w:rsidRPr="00896B79" w:rsidRDefault="009864FC" w:rsidP="009864FC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896B79">
        <w:rPr>
          <w:rFonts w:ascii="Times New Roman" w:hAnsi="Times New Roman"/>
          <w:i/>
          <w:iCs/>
          <w:sz w:val="27"/>
          <w:szCs w:val="27"/>
          <w:lang w:val="en-US"/>
        </w:rPr>
        <w:lastRenderedPageBreak/>
        <w:t>V</w:t>
      </w:r>
      <w:proofErr w:type="spellStart"/>
      <w:r w:rsidRPr="00896B79">
        <w:rPr>
          <w:rFonts w:ascii="Times New Roman" w:hAnsi="Times New Roman"/>
          <w:i/>
          <w:iCs/>
          <w:sz w:val="27"/>
          <w:szCs w:val="27"/>
        </w:rPr>
        <w:t>нб</w:t>
      </w:r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896B79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896B79">
        <w:rPr>
          <w:rFonts w:ascii="Times New Roman" w:hAnsi="Times New Roman"/>
          <w:iCs/>
          <w:sz w:val="27"/>
          <w:szCs w:val="27"/>
        </w:rPr>
        <w:t xml:space="preserve"> рублей;</w:t>
      </w:r>
    </w:p>
    <w:p w14:paraId="31D0B4AC" w14:textId="77777777" w:rsidR="009864FC" w:rsidRPr="00896B79" w:rsidRDefault="009864FC" w:rsidP="009864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6"/>
          <w:lang w:val="en-US"/>
        </w:rPr>
        <w:t>I</w:t>
      </w:r>
      <w:r w:rsidRPr="00896B79">
        <w:rPr>
          <w:rFonts w:ascii="Times New Roman" w:hAnsi="Times New Roman"/>
          <w:b/>
          <w:i/>
          <w:sz w:val="26"/>
        </w:rPr>
        <w:t xml:space="preserve"> </w:t>
      </w:r>
      <w:r w:rsidRPr="00896B79">
        <w:rPr>
          <w:rFonts w:ascii="Times New Roman" w:hAnsi="Times New Roman"/>
          <w:b/>
          <w:i/>
          <w:sz w:val="26"/>
          <w:vertAlign w:val="subscript"/>
        </w:rPr>
        <w:t>ИПЦ</w:t>
      </w:r>
      <w:r w:rsidRPr="00896B79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896B79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– индекс потребительских цен, %.</w:t>
      </w:r>
      <w:proofErr w:type="gramEnd"/>
    </w:p>
    <w:p w14:paraId="2EAFF796" w14:textId="77777777" w:rsidR="009864FC" w:rsidRPr="00896B79" w:rsidRDefault="009864FC" w:rsidP="00087A9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FBA0BD0" w14:textId="77777777" w:rsidR="00087A91" w:rsidRPr="00896B79" w:rsidRDefault="00087A91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896B79">
        <w:rPr>
          <w:rFonts w:ascii="Times New Roman" w:hAnsi="Times New Roman"/>
          <w:i/>
          <w:sz w:val="27"/>
          <w:szCs w:val="27"/>
          <w:lang w:eastAsia="ru-RU"/>
        </w:rPr>
        <w:t>V</w:t>
      </w:r>
      <w:proofErr w:type="gramEnd"/>
      <w:r w:rsidRPr="00896B79">
        <w:rPr>
          <w:rFonts w:ascii="Times New Roman" w:hAnsi="Times New Roman"/>
          <w:i/>
          <w:sz w:val="27"/>
          <w:szCs w:val="27"/>
          <w:lang w:eastAsia="ru-RU"/>
        </w:rPr>
        <w:t>нб</w:t>
      </w:r>
      <w:r w:rsidRPr="00896B79">
        <w:rPr>
          <w:rFonts w:ascii="Times New Roman" w:hAnsi="Times New Roman"/>
          <w:i/>
          <w:sz w:val="27"/>
          <w:szCs w:val="27"/>
          <w:vertAlign w:val="subscript"/>
          <w:lang w:eastAsia="ru-RU"/>
        </w:rPr>
        <w:t>пп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0F63E7A2" w14:textId="77777777" w:rsidR="003212E9" w:rsidRPr="00896B79" w:rsidRDefault="003212E9" w:rsidP="00746F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Налог на профессиональный доход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06B9E6C1" w14:textId="77777777" w:rsidR="00A5381C" w:rsidRPr="00896B79" w:rsidRDefault="00A5381C" w:rsidP="00A538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4D636BB" w14:textId="77777777" w:rsidR="00A5381C" w:rsidRPr="00896B79" w:rsidRDefault="00A5381C" w:rsidP="00A5381C">
      <w:pPr>
        <w:pStyle w:val="10"/>
        <w:numPr>
          <w:ilvl w:val="1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Налог, взимаемый в связи с применением специального налогового режима «Автоматизированная упрощенная система налогообложения» </w:t>
      </w:r>
    </w:p>
    <w:p w14:paraId="48FE7BC0" w14:textId="77777777" w:rsidR="00A5381C" w:rsidRPr="00896B79" w:rsidRDefault="00A5381C" w:rsidP="00A5381C">
      <w:pPr>
        <w:pStyle w:val="10"/>
        <w:spacing w:before="0" w:after="24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182 1 05 07000 01 0000 110</w:t>
      </w:r>
    </w:p>
    <w:p w14:paraId="65DE4A17" w14:textId="77777777" w:rsidR="00A5381C" w:rsidRPr="00896B79" w:rsidRDefault="00A5381C" w:rsidP="00746F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Расчёт доходов в бюджеты, входящие в консолидированный бюджет Респу</w:t>
      </w:r>
      <w:r w:rsidR="00A7372F" w:rsidRPr="00896B79">
        <w:rPr>
          <w:rFonts w:ascii="Times New Roman" w:hAnsi="Times New Roman"/>
          <w:sz w:val="27"/>
          <w:szCs w:val="27"/>
          <w:lang w:eastAsia="ru-RU"/>
        </w:rPr>
        <w:t>блики Хакасия, от уплаты налога,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уплачиваемого в связи с применением автоматизированной упрощенной системы налогообложения (далее - АУСН), осуществляется в соответствии с действующим законодательством Российской Федерации о налогах и сборах.</w:t>
      </w:r>
    </w:p>
    <w:p w14:paraId="1BCD504A" w14:textId="77777777" w:rsidR="00A5381C" w:rsidRPr="00896B79" w:rsidRDefault="00A5381C" w:rsidP="00746F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Для расчёта налога, уплачиваемого в связи с применением АУСН, используются:</w:t>
      </w:r>
    </w:p>
    <w:p w14:paraId="2E8DEAFE" w14:textId="77777777" w:rsidR="00335196" w:rsidRPr="00896B79" w:rsidRDefault="00335196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- показатели прогноза социально-экономического развития Республики Хакасия на очередной финансовый год и плановый период (ВВП, </w:t>
      </w:r>
      <w:r w:rsidR="0032091E" w:rsidRPr="00896B79">
        <w:rPr>
          <w:rFonts w:ascii="Times New Roman" w:hAnsi="Times New Roman"/>
          <w:sz w:val="27"/>
          <w:szCs w:val="27"/>
          <w:lang w:eastAsia="ru-RU"/>
        </w:rPr>
        <w:t>объем экспорта прогнозируемого периода (в рублевом выражении),</w:t>
      </w:r>
      <w:r w:rsidR="006F3BD5" w:rsidRPr="00896B79">
        <w:rPr>
          <w:rFonts w:ascii="Times New Roman" w:hAnsi="Times New Roman"/>
          <w:sz w:val="27"/>
          <w:szCs w:val="27"/>
          <w:lang w:eastAsia="ru-RU"/>
        </w:rPr>
        <w:t xml:space="preserve"> прогнозируемый объем прибыли прибыльных организаций для целей бухгалтерского учета </w:t>
      </w:r>
      <w:r w:rsidRPr="00896B79">
        <w:rPr>
          <w:rFonts w:ascii="Times New Roman" w:hAnsi="Times New Roman"/>
          <w:sz w:val="27"/>
          <w:szCs w:val="27"/>
          <w:lang w:eastAsia="ru-RU"/>
        </w:rPr>
        <w:t>– при наличии), разрабатываемые Минэкономразвития Республики Хакасия;</w:t>
      </w:r>
    </w:p>
    <w:p w14:paraId="157CF063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- динамика налоговой базы по АУСН на основе информационного ресурса</w:t>
      </w:r>
      <w:r w:rsidR="00A7372F" w:rsidRPr="00896B79">
        <w:rPr>
          <w:rFonts w:ascii="Times New Roman" w:hAnsi="Times New Roman"/>
          <w:sz w:val="27"/>
          <w:szCs w:val="27"/>
          <w:lang w:eastAsia="ru-RU"/>
        </w:rPr>
        <w:t xml:space="preserve"> (при наличии)</w:t>
      </w:r>
      <w:r w:rsidRPr="00896B79">
        <w:rPr>
          <w:rFonts w:ascii="Times New Roman" w:hAnsi="Times New Roman"/>
          <w:sz w:val="27"/>
          <w:szCs w:val="27"/>
          <w:lang w:eastAsia="ru-RU"/>
        </w:rPr>
        <w:t>;</w:t>
      </w:r>
    </w:p>
    <w:p w14:paraId="751EBED5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378BEC69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- налоговые ставки, предусмотренные Федеральным законом от 25.02.2022 </w:t>
      </w:r>
      <w:r w:rsidR="00335196" w:rsidRPr="00896B79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№ 17-ФЗ «О проведение эксперимента по установлению специального налогового режима «Автоматизированная упрощенная система налогообложения», </w:t>
      </w:r>
      <w:r w:rsidR="006F3BD5" w:rsidRPr="00896B79">
        <w:rPr>
          <w:rFonts w:ascii="Times New Roman" w:hAnsi="Times New Roman"/>
          <w:sz w:val="27"/>
          <w:szCs w:val="27"/>
          <w:lang w:eastAsia="ru-RU"/>
        </w:rPr>
        <w:t xml:space="preserve">                          </w:t>
      </w:r>
      <w:r w:rsidRPr="00896B79">
        <w:rPr>
          <w:rFonts w:ascii="Times New Roman" w:hAnsi="Times New Roman"/>
          <w:sz w:val="27"/>
          <w:szCs w:val="27"/>
          <w:lang w:eastAsia="ru-RU"/>
        </w:rPr>
        <w:t>и др. источники.</w:t>
      </w:r>
    </w:p>
    <w:p w14:paraId="0DF95BE1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АУСН,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32467126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Прогнозный объём поступлений налога, взимаемого в связи с применением упрощенной системы налогообложения (АУСН всего), определяется как сумма </w:t>
      </w:r>
      <w:r w:rsidRPr="00896B79">
        <w:rPr>
          <w:rFonts w:ascii="Times New Roman" w:hAnsi="Times New Roman"/>
          <w:sz w:val="27"/>
          <w:szCs w:val="27"/>
          <w:lang w:eastAsia="ru-RU"/>
        </w:rPr>
        <w:lastRenderedPageBreak/>
        <w:t>прогнозных поступлений каждого вида налога исходя из выбранного объекта налогообложения:</w:t>
      </w:r>
    </w:p>
    <w:p w14:paraId="7A261049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АУСН всего = АУСН 1 + АУСН 2,</w:t>
      </w:r>
    </w:p>
    <w:p w14:paraId="214BAE24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где:</w:t>
      </w:r>
    </w:p>
    <w:p w14:paraId="6F646B06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АУСН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1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АУСН, уплачиваемый при использовании в качестве объекта налогообложения доходы;</w:t>
      </w:r>
    </w:p>
    <w:p w14:paraId="7A6ABE1C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АУСН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2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- АУСН,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14:paraId="6C0C3EF7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Прогнозный объём АУСН, уплачиваемый при использовании в качестве объекта налогообложения доходы (АУСН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1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>), рассчитывается по следующей формуле:</w:t>
      </w:r>
    </w:p>
    <w:p w14:paraId="2CD8813E" w14:textId="2916CAF6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АУСН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1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= [(Vнб1пп * (S)) (+/-) F] * (K соб</w:t>
      </w:r>
      <w:r w:rsidR="009A525D" w:rsidRPr="00896B79">
        <w:rPr>
          <w:rFonts w:ascii="Times New Roman" w:hAnsi="Times New Roman"/>
          <w:sz w:val="27"/>
          <w:szCs w:val="27"/>
          <w:lang w:eastAsia="ru-RU"/>
        </w:rPr>
        <w:t>.</w:t>
      </w:r>
      <w:r w:rsidRPr="00896B79">
        <w:rPr>
          <w:rFonts w:ascii="Times New Roman" w:hAnsi="Times New Roman"/>
          <w:sz w:val="27"/>
          <w:szCs w:val="27"/>
          <w:lang w:eastAsia="ru-RU"/>
        </w:rPr>
        <w:t>),</w:t>
      </w:r>
    </w:p>
    <w:p w14:paraId="08E2F694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где:</w:t>
      </w:r>
    </w:p>
    <w:p w14:paraId="061A3115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Vнб1пп – налоговая база прогнозируемого периода по АУСН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1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>, тыс. рублей;</w:t>
      </w:r>
    </w:p>
    <w:p w14:paraId="35D9B7A4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S – ставка налога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, %;</w:t>
      </w:r>
      <w:proofErr w:type="gramEnd"/>
    </w:p>
    <w:p w14:paraId="7C66CD37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EDBB17E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D34E1A7" w14:textId="4A7D5BEF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  <w:lang w:eastAsia="ru-RU"/>
        </w:rPr>
        <w:t>, тыс. руб</w:t>
      </w:r>
      <w:r w:rsidRPr="00896B79">
        <w:rPr>
          <w:rFonts w:ascii="Times New Roman" w:hAnsi="Times New Roman"/>
          <w:sz w:val="27"/>
          <w:szCs w:val="27"/>
          <w:lang w:eastAsia="ru-RU"/>
        </w:rPr>
        <w:t>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14:paraId="10C183F6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Прогнозируемый объём налоговой базы по АУСН, уплачиваемого при использовании в качестве объекта налогообложения доходы (Vнб1пп), рассчитывается на основе налоговой базы предыдущего периода исходя из темпа роста ВВП, скорректированного на экспорт, по следующей формуле:</w:t>
      </w:r>
    </w:p>
    <w:p w14:paraId="6AF021FF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Vнб1пп = Vнб1пр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.п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* (VВВП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п.п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- V экспорт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п.п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) / (VВВП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пр.п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V экспорт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пр.п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>),</w:t>
      </w:r>
    </w:p>
    <w:p w14:paraId="1955253B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где:</w:t>
      </w:r>
    </w:p>
    <w:p w14:paraId="728209FE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Vнб1пр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.п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налоговая база предыдущего периода по АУСН1, тыс. рублей;</w:t>
      </w:r>
    </w:p>
    <w:p w14:paraId="01C65302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VВВП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пр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объём валового внутреннего продукта в предыдущем периоде, тыс. рублей;</w:t>
      </w:r>
    </w:p>
    <w:p w14:paraId="306B1F69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V экспорт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пр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объем экспорта предыдущего периода (в рублевом выражении);</w:t>
      </w:r>
    </w:p>
    <w:p w14:paraId="18A0D504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lastRenderedPageBreak/>
        <w:t xml:space="preserve">VВВП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объём прогнозируемого валового внутреннего продукта;</w:t>
      </w:r>
    </w:p>
    <w:p w14:paraId="6D18CB13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V экспорт </w:t>
      </w:r>
      <w:proofErr w:type="spellStart"/>
      <w:r w:rsidRPr="00896B79">
        <w:rPr>
          <w:rFonts w:ascii="Times New Roman" w:hAnsi="Times New Roman"/>
          <w:sz w:val="27"/>
          <w:szCs w:val="27"/>
          <w:lang w:eastAsia="ru-RU"/>
        </w:rPr>
        <w:t>п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.п</w:t>
      </w:r>
      <w:proofErr w:type="spellEnd"/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- объем экспорта прогнозируемого периода (в рублевом выражении).</w:t>
      </w:r>
    </w:p>
    <w:p w14:paraId="6B3382D3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Прогнозный объём АУСН, уплачиваемый при использовании в качестве объекта налогообложения доходы, уменьшенные на величину расходов (в том числе по минимальному налогу) (АУСН</w:t>
      </w:r>
      <w:proofErr w:type="gramStart"/>
      <w:r w:rsidRPr="00896B79">
        <w:rPr>
          <w:rFonts w:ascii="Times New Roman" w:hAnsi="Times New Roman"/>
          <w:sz w:val="27"/>
          <w:szCs w:val="27"/>
          <w:lang w:eastAsia="ru-RU"/>
        </w:rPr>
        <w:t>2</w:t>
      </w:r>
      <w:proofErr w:type="gramEnd"/>
      <w:r w:rsidRPr="00896B79">
        <w:rPr>
          <w:rFonts w:ascii="Times New Roman" w:hAnsi="Times New Roman"/>
          <w:sz w:val="27"/>
          <w:szCs w:val="27"/>
          <w:lang w:eastAsia="ru-RU"/>
        </w:rPr>
        <w:t>), рассчитывается по следующей формуле:</w:t>
      </w:r>
    </w:p>
    <w:p w14:paraId="322EBA49" w14:textId="254446BE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АУСН 2= [(</w:t>
      </w:r>
      <w:r w:rsidRPr="00896B79">
        <w:rPr>
          <w:rFonts w:ascii="Times New Roman" w:hAnsi="Times New Roman"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sz w:val="27"/>
          <w:szCs w:val="27"/>
        </w:rPr>
        <w:t>нб2</w:t>
      </w:r>
      <w:r w:rsidR="005F096F" w:rsidRPr="00896B79">
        <w:rPr>
          <w:rFonts w:ascii="Times New Roman" w:hAnsi="Times New Roman"/>
          <w:sz w:val="27"/>
          <w:szCs w:val="27"/>
        </w:rPr>
        <w:t>пп</w:t>
      </w:r>
      <w:r w:rsidRPr="00896B79">
        <w:rPr>
          <w:rFonts w:ascii="Times New Roman" w:hAnsi="Times New Roman"/>
          <w:sz w:val="27"/>
          <w:szCs w:val="27"/>
        </w:rPr>
        <w:t xml:space="preserve"> * (</w:t>
      </w:r>
      <w:r w:rsidRPr="00896B79">
        <w:rPr>
          <w:rFonts w:ascii="Times New Roman" w:hAnsi="Times New Roman"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sz w:val="27"/>
          <w:szCs w:val="27"/>
        </w:rPr>
        <w:t>1)</w:t>
      </w:r>
      <w:r w:rsidR="006C3ADE" w:rsidRPr="00896B79">
        <w:rPr>
          <w:rFonts w:ascii="Times New Roman" w:hAnsi="Times New Roman"/>
          <w:sz w:val="27"/>
          <w:szCs w:val="27"/>
        </w:rPr>
        <w:t>)</w:t>
      </w:r>
      <w:r w:rsidRPr="00896B79">
        <w:rPr>
          <w:rFonts w:ascii="Times New Roman" w:hAnsi="Times New Roman"/>
          <w:sz w:val="27"/>
          <w:szCs w:val="27"/>
        </w:rPr>
        <w:t xml:space="preserve"> (+/-) </w:t>
      </w:r>
      <w:r w:rsidRPr="00896B79">
        <w:rPr>
          <w:rFonts w:ascii="Times New Roman" w:hAnsi="Times New Roman"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sz w:val="27"/>
          <w:szCs w:val="27"/>
        </w:rPr>
        <w:t>] + [(</w:t>
      </w:r>
      <w:proofErr w:type="gramStart"/>
      <w:r w:rsidRPr="00896B79">
        <w:rPr>
          <w:rFonts w:ascii="Times New Roman" w:hAnsi="Times New Roman"/>
          <w:sz w:val="27"/>
          <w:szCs w:val="27"/>
          <w:lang w:val="en-US"/>
        </w:rPr>
        <w:t>V</w:t>
      </w:r>
      <w:proofErr w:type="spellStart"/>
      <w:proofErr w:type="gramEnd"/>
      <w:r w:rsidRPr="00896B79">
        <w:rPr>
          <w:rFonts w:ascii="Times New Roman" w:hAnsi="Times New Roman"/>
          <w:sz w:val="27"/>
          <w:szCs w:val="27"/>
        </w:rPr>
        <w:t>нбЗ</w:t>
      </w:r>
      <w:r w:rsidR="005F096F" w:rsidRPr="00896B79">
        <w:rPr>
          <w:rFonts w:ascii="Times New Roman" w:hAnsi="Times New Roman"/>
          <w:sz w:val="27"/>
          <w:szCs w:val="27"/>
        </w:rPr>
        <w:t>пп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* (</w:t>
      </w:r>
      <w:r w:rsidRPr="00896B79">
        <w:rPr>
          <w:rFonts w:ascii="Times New Roman" w:hAnsi="Times New Roman"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sz w:val="27"/>
          <w:szCs w:val="27"/>
        </w:rPr>
        <w:t>2)</w:t>
      </w:r>
      <w:r w:rsidR="006C3ADE" w:rsidRPr="00896B79">
        <w:rPr>
          <w:rFonts w:ascii="Times New Roman" w:hAnsi="Times New Roman"/>
          <w:sz w:val="27"/>
          <w:szCs w:val="27"/>
        </w:rPr>
        <w:t>) (+/-)</w:t>
      </w:r>
      <w:r w:rsidR="006C3ADE" w:rsidRPr="00896B79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sz w:val="27"/>
          <w:szCs w:val="27"/>
        </w:rPr>
        <w:t>] * (К</w:t>
      </w:r>
      <w:r w:rsidR="009A525D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соб</w:t>
      </w:r>
      <w:r w:rsidR="009A525D" w:rsidRPr="00896B79">
        <w:rPr>
          <w:rFonts w:ascii="Times New Roman" w:hAnsi="Times New Roman"/>
          <w:sz w:val="27"/>
          <w:szCs w:val="27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), </w:t>
      </w:r>
    </w:p>
    <w:p w14:paraId="45AD5012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где:</w:t>
      </w:r>
    </w:p>
    <w:p w14:paraId="24E59C4E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Vнб2пп – налоговая база прогнозируемого периода по АУСН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2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при использовании объекта обложения «доходы, уменьшенные на величину расходов», тыс. рублей;</w:t>
      </w:r>
    </w:p>
    <w:p w14:paraId="17AA270B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VнбЗпп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- налоговая база прогнозируемого периода по прогнозному объёму минимального налога по УСН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2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, тыс. рублей; </w:t>
      </w:r>
    </w:p>
    <w:p w14:paraId="75A88824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S – ставка налога (S1 – налоговая ставка по АУСН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2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с объектом обложения «доходы, уменьшенные на величину расходов», S2 – ставка минимального налога по АУСН2, в соответствии с пунктом 4 статьи  9 Федерального закона от 25.02.2022 №17-ФЗ), %;</w:t>
      </w:r>
    </w:p>
    <w:p w14:paraId="5D7BC14A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K соб. 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6FB32998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474F93C5" w14:textId="706F315D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color w:val="000000" w:themeColor="text1"/>
          <w:sz w:val="27"/>
          <w:szCs w:val="27"/>
        </w:rPr>
        <w:t>, тыс. руб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>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14:paraId="52E4C79A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Прогнозируемый объём налоговой базы по АУСН, уплачиваемого при использовании в качестве объекта налогообложения доходы, уменьшенные на величину расходов (Vнб2пп), рассчитывается на основе налоговой базы предыдущего периода исходя из темпа роста ВВП, скорректированного на экспорт, по следующей формуле:</w:t>
      </w:r>
    </w:p>
    <w:p w14:paraId="2DCA5363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45EDBAC8" w14:textId="6D922935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Vнб2пп = Vнб2пр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 * (VВВП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- 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) / (VВВП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>),</w:t>
      </w:r>
    </w:p>
    <w:p w14:paraId="4C235EE0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где:</w:t>
      </w:r>
    </w:p>
    <w:p w14:paraId="03FB9783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lastRenderedPageBreak/>
        <w:t>Vнб2пр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налоговая база предыдущего периода по АУСН2 при использовании объекта обложения «доходы, уменьшенные на величину расходов», тыс. рублей;</w:t>
      </w:r>
    </w:p>
    <w:p w14:paraId="260EB55C" w14:textId="77777777" w:rsidR="00992DDE" w:rsidRPr="00896B79" w:rsidRDefault="00992DDE" w:rsidP="00992DDE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объем прогнозируемого валового внутреннего продукта, тыс. рублей;</w:t>
      </w:r>
    </w:p>
    <w:p w14:paraId="66FDAF94" w14:textId="77777777" w:rsidR="00992DDE" w:rsidRPr="00896B79" w:rsidRDefault="00992DDE" w:rsidP="00992DDE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- объем экспорта прогнозируемого периода (в рублевом выражении).</w:t>
      </w:r>
    </w:p>
    <w:p w14:paraId="66AFCB48" w14:textId="77777777" w:rsidR="00992DDE" w:rsidRPr="00896B79" w:rsidRDefault="00992DDE" w:rsidP="00992DDE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объем валового внутреннего продукта в предыдущем периоде,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тыс.рублей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14:paraId="4AB2EADF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объем экспорта предыдущего периода (в рублевом выражении);</w:t>
      </w:r>
    </w:p>
    <w:p w14:paraId="011684B8" w14:textId="77777777" w:rsidR="00992DDE" w:rsidRPr="00896B79" w:rsidRDefault="00992DDE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37D5BD10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Прогнозируемый объём налоговой базы по минимальному налогу АУСН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2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(Vнб3пп) рассчитывается на основе налоговой базы предыдущего периода исходя из темпа роста ВВП, скорректированного на экспорт, по следующей формуле:</w:t>
      </w:r>
    </w:p>
    <w:p w14:paraId="5B07CD75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Vнб3пп = Vнб3пр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* (VВВП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- 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) / (VВВП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- 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пр.п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>),</w:t>
      </w:r>
    </w:p>
    <w:p w14:paraId="5561E708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где:</w:t>
      </w:r>
    </w:p>
    <w:p w14:paraId="27E8FC78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Vнб3пр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налоговая база по минимальному налогу АУСН2 предыдущего периода,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тыс.рублей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14:paraId="302A43EA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объем валового внутреннего продукта в предыдущем периоде,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тыс.рублей</w:t>
      </w:r>
      <w:proofErr w:type="spellEnd"/>
      <w:r w:rsidRPr="00896B79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14:paraId="607C23F3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объем экспорта предыдущего периода (в рублевом выражении);</w:t>
      </w:r>
    </w:p>
    <w:p w14:paraId="157C071C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VВВП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– объем прогнозируемого валового внутреннего продукта, тыс. рублей;</w:t>
      </w:r>
    </w:p>
    <w:p w14:paraId="52296AE1" w14:textId="77777777" w:rsidR="00A5381C" w:rsidRPr="00896B79" w:rsidRDefault="00A5381C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V экспорт </w:t>
      </w:r>
      <w:proofErr w:type="spell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.п</w:t>
      </w:r>
      <w:proofErr w:type="spellEnd"/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- объем экспорта прогнозируемого периода (в рублевом выражении).</w:t>
      </w:r>
    </w:p>
    <w:p w14:paraId="19F60BF0" w14:textId="77777777" w:rsidR="0032091E" w:rsidRPr="00896B79" w:rsidRDefault="0032091E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Республики Хакасия при формировании прогнозного объема поступлений, учитываются в налогооблагаемой базе.</w:t>
      </w:r>
    </w:p>
    <w:p w14:paraId="0F34B3A2" w14:textId="77777777" w:rsidR="0032091E" w:rsidRPr="00896B79" w:rsidRDefault="0032091E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73DBFF3A" w14:textId="6DBFB203" w:rsidR="00D346AB" w:rsidRPr="00896B79" w:rsidRDefault="00AA4BC8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96B79">
        <w:rPr>
          <w:rFonts w:ascii="Times New Roman" w:hAnsi="Times New Roman"/>
          <w:color w:val="000000" w:themeColor="text1"/>
          <w:sz w:val="27"/>
          <w:szCs w:val="27"/>
        </w:rPr>
        <w:t>В случае</w:t>
      </w:r>
      <w:proofErr w:type="gramStart"/>
      <w:r w:rsidRPr="00896B79">
        <w:rPr>
          <w:rFonts w:ascii="Times New Roman" w:hAnsi="Times New Roman"/>
          <w:color w:val="000000" w:themeColor="text1"/>
          <w:sz w:val="27"/>
          <w:szCs w:val="27"/>
        </w:rPr>
        <w:t>,</w:t>
      </w:r>
      <w:proofErr w:type="gramEnd"/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е</w:t>
      </w:r>
      <w:r w:rsidR="00D346AB" w:rsidRPr="00896B79">
        <w:rPr>
          <w:rFonts w:ascii="Times New Roman" w:hAnsi="Times New Roman"/>
          <w:color w:val="000000" w:themeColor="text1"/>
          <w:sz w:val="27"/>
          <w:szCs w:val="27"/>
        </w:rPr>
        <w:t>сли Минэкономразвития Республики Хакасия не разрабатываются показатели социально-экономического развития Республики Хакасия, необходимые для расчёта налоговой базы прогнозируемого периода по АУСН (VВВП  - объем валового внутреннего продукта, V экспорт - объем экспорта (в рублевом выражении)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>, прогнозируемый объем прибыли прибыльных организаций для целей бухгалтерского учета</w:t>
      </w:r>
      <w:r w:rsidR="00D346AB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), 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>а также отсутствуют данные о начислении и поступлении налога за предыдущие налоговые периоды</w:t>
      </w:r>
      <w:r w:rsidR="0032091E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для расчёта </w:t>
      </w:r>
      <w:proofErr w:type="spellStart"/>
      <w:r w:rsidR="0032091E" w:rsidRPr="00896B79">
        <w:rPr>
          <w:rFonts w:ascii="Times New Roman" w:hAnsi="Times New Roman"/>
          <w:color w:val="000000" w:themeColor="text1"/>
          <w:sz w:val="27"/>
          <w:szCs w:val="27"/>
        </w:rPr>
        <w:t>коэфициента</w:t>
      </w:r>
      <w:proofErr w:type="spellEnd"/>
      <w:r w:rsidR="0032091E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собираемости</w:t>
      </w:r>
      <w:r w:rsidR="008220FD" w:rsidRPr="00896B79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D346AB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8220FD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при 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>расчёт</w:t>
      </w:r>
      <w:r w:rsidR="008220FD" w:rsidRPr="00896B79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32091E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прогнозного </w:t>
      </w:r>
      <w:r w:rsidR="0032091E" w:rsidRPr="00896B79">
        <w:rPr>
          <w:rFonts w:ascii="Times New Roman" w:hAnsi="Times New Roman"/>
          <w:color w:val="000000" w:themeColor="text1"/>
          <w:sz w:val="27"/>
          <w:szCs w:val="27"/>
        </w:rPr>
        <w:lastRenderedPageBreak/>
        <w:t xml:space="preserve">объема поступлений 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>налога</w:t>
      </w:r>
      <w:r w:rsidR="00F43CD0"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(АУСН всего) 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может быть пр</w:t>
      </w:r>
      <w:r w:rsidR="008220FD" w:rsidRPr="00896B79">
        <w:rPr>
          <w:rFonts w:ascii="Times New Roman" w:hAnsi="Times New Roman"/>
          <w:color w:val="000000" w:themeColor="text1"/>
          <w:sz w:val="27"/>
          <w:szCs w:val="27"/>
        </w:rPr>
        <w:t>именён</w:t>
      </w:r>
      <w:r w:rsidRPr="00896B79"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  <w:r w:rsidR="0071179A" w:rsidRPr="00896B79">
        <w:rPr>
          <w:rFonts w:ascii="Times New Roman" w:hAnsi="Times New Roman"/>
          <w:color w:val="000000" w:themeColor="text1"/>
          <w:sz w:val="27"/>
          <w:szCs w:val="27"/>
        </w:rPr>
        <w:t>метод экстраполяции:</w:t>
      </w:r>
    </w:p>
    <w:p w14:paraId="5A7DAE9A" w14:textId="77777777" w:rsidR="0071179A" w:rsidRPr="00896B79" w:rsidRDefault="0071179A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0A64FA35" w14:textId="550A6C3B" w:rsidR="00F017F4" w:rsidRPr="00896B79" w:rsidRDefault="006378C5" w:rsidP="00F017F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896B79">
        <w:rPr>
          <w:rFonts w:ascii="Times New Roman" w:hAnsi="Times New Roman"/>
          <w:i/>
          <w:sz w:val="28"/>
        </w:rPr>
        <w:t>АУСН всего</w:t>
      </w:r>
      <w:r w:rsidR="00F017F4" w:rsidRPr="00896B79">
        <w:rPr>
          <w:rFonts w:ascii="Times New Roman" w:hAnsi="Times New Roman"/>
          <w:i/>
          <w:sz w:val="28"/>
        </w:rPr>
        <w:t>=</w:t>
      </w:r>
      <w:r w:rsidR="0071179A" w:rsidRPr="00896B79">
        <w:rPr>
          <w:rFonts w:ascii="Times New Roman" w:hAnsi="Times New Roman"/>
          <w:i/>
          <w:sz w:val="28"/>
        </w:rPr>
        <w:t xml:space="preserve"> </w:t>
      </w:r>
      <w:r w:rsidR="00F017F4" w:rsidRPr="00896B79">
        <w:rPr>
          <w:rFonts w:ascii="Times New Roman" w:hAnsi="Times New Roman"/>
          <w:i/>
          <w:sz w:val="28"/>
        </w:rPr>
        <w:t>((П</w:t>
      </w:r>
      <w:proofErr w:type="gramStart"/>
      <w:r w:rsidR="00F017F4" w:rsidRPr="00896B79">
        <w:rPr>
          <w:rFonts w:ascii="Times New Roman" w:hAnsi="Times New Roman"/>
          <w:i/>
          <w:sz w:val="28"/>
        </w:rPr>
        <w:t>1</w:t>
      </w:r>
      <w:proofErr w:type="gramEnd"/>
      <w:r w:rsidR="00F017F4" w:rsidRPr="00896B79">
        <w:rPr>
          <w:rFonts w:ascii="Times New Roman" w:hAnsi="Times New Roman"/>
          <w:i/>
          <w:sz w:val="28"/>
        </w:rPr>
        <w:t xml:space="preserve"> + П2 + …)/</w:t>
      </w:r>
      <w:r w:rsidR="00F017F4" w:rsidRPr="00896B79">
        <w:rPr>
          <w:rFonts w:ascii="Times New Roman" w:hAnsi="Times New Roman"/>
          <w:i/>
          <w:sz w:val="28"/>
          <w:lang w:val="en-US"/>
        </w:rPr>
        <w:t>n</w:t>
      </w:r>
      <w:r w:rsidR="00F017F4" w:rsidRPr="00896B79">
        <w:rPr>
          <w:rFonts w:ascii="Times New Roman" w:hAnsi="Times New Roman"/>
          <w:i/>
          <w:sz w:val="28"/>
        </w:rPr>
        <w:t>)</w:t>
      </w:r>
      <w:r w:rsidR="00F017F4"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(+/-) </w:t>
      </w:r>
      <w:r w:rsidR="00F017F4" w:rsidRPr="00896B79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="00F017F4" w:rsidRPr="00896B79">
        <w:rPr>
          <w:rFonts w:ascii="Times New Roman" w:hAnsi="Times New Roman"/>
          <w:i/>
          <w:sz w:val="28"/>
        </w:rPr>
        <w:t>,</w:t>
      </w:r>
    </w:p>
    <w:p w14:paraId="7409048C" w14:textId="1FE78861" w:rsidR="0071179A" w:rsidRPr="00896B79" w:rsidRDefault="0071179A" w:rsidP="00F017F4">
      <w:pPr>
        <w:spacing w:after="0" w:line="240" w:lineRule="auto"/>
        <w:ind w:firstLine="709"/>
        <w:rPr>
          <w:rFonts w:ascii="Times New Roman" w:hAnsi="Times New Roman"/>
          <w:i/>
          <w:sz w:val="28"/>
        </w:rPr>
      </w:pPr>
    </w:p>
    <w:p w14:paraId="1900744F" w14:textId="77777777" w:rsidR="0071179A" w:rsidRPr="00896B79" w:rsidRDefault="0071179A" w:rsidP="007117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17AC182" w14:textId="77777777" w:rsidR="0071179A" w:rsidRPr="00896B79" w:rsidRDefault="0071179A" w:rsidP="00711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896B79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896B79">
        <w:rPr>
          <w:rFonts w:ascii="Times New Roman" w:hAnsi="Times New Roman"/>
          <w:i/>
          <w:sz w:val="27"/>
          <w:szCs w:val="27"/>
        </w:rPr>
        <w:t xml:space="preserve">, П2, …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Pr="00896B79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прогноза, по данным отчёта 1-НМ (при наличии фактических поступлений за предыдущие периоды), тыс. руб.; </w:t>
      </w:r>
    </w:p>
    <w:p w14:paraId="1D5E64A8" w14:textId="77777777" w:rsidR="0071179A" w:rsidRPr="00896B79" w:rsidRDefault="0071179A" w:rsidP="007117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896B79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разовые операции (поступления, возвраты и т.д.), среднемесячную сумму поступлений налога по данным отчёта 1-НМ в текущем году, тыс. руб.;</w:t>
      </w:r>
    </w:p>
    <w:p w14:paraId="49483EFF" w14:textId="77777777" w:rsidR="0071179A" w:rsidRPr="00896B79" w:rsidRDefault="0071179A" w:rsidP="007117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  <w:lang w:val="en-US"/>
        </w:rPr>
        <w:t>n</w:t>
      </w:r>
      <w:r w:rsidRPr="00896B79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896B79">
        <w:rPr>
          <w:rFonts w:ascii="Times New Roman" w:hAnsi="Times New Roman"/>
          <w:sz w:val="27"/>
          <w:szCs w:val="27"/>
        </w:rPr>
        <w:t>количество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периодов (лет). </w:t>
      </w:r>
    </w:p>
    <w:p w14:paraId="7C7D7546" w14:textId="77777777" w:rsidR="0071179A" w:rsidRPr="00896B79" w:rsidRDefault="0071179A" w:rsidP="00746FB1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59DB48CF" w14:textId="77777777" w:rsidR="00EB0878" w:rsidRPr="00896B79" w:rsidRDefault="00EB0878" w:rsidP="00746F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Налог, </w:t>
      </w:r>
      <w:r w:rsidR="008220FD" w:rsidRPr="00896B79">
        <w:rPr>
          <w:rFonts w:ascii="Times New Roman" w:hAnsi="Times New Roman"/>
          <w:sz w:val="27"/>
          <w:szCs w:val="27"/>
        </w:rPr>
        <w:t>уплачиваемый</w:t>
      </w:r>
      <w:r w:rsidRPr="00896B79">
        <w:rPr>
          <w:rFonts w:ascii="Times New Roman" w:hAnsi="Times New Roman"/>
          <w:sz w:val="27"/>
          <w:szCs w:val="27"/>
        </w:rPr>
        <w:t xml:space="preserve"> в связи с применением</w:t>
      </w:r>
      <w:r w:rsidR="008220FD" w:rsidRPr="00896B79">
        <w:rPr>
          <w:rFonts w:ascii="Times New Roman" w:hAnsi="Times New Roman"/>
          <w:sz w:val="27"/>
          <w:szCs w:val="27"/>
        </w:rPr>
        <w:t xml:space="preserve"> автоматизированной</w:t>
      </w:r>
      <w:r w:rsidRPr="00896B79">
        <w:rPr>
          <w:rFonts w:ascii="Times New Roman" w:hAnsi="Times New Roman"/>
          <w:sz w:val="27"/>
          <w:szCs w:val="27"/>
        </w:rPr>
        <w:t xml:space="preserve"> упрощенной системы налогообложения,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4C85070A" w14:textId="77777777" w:rsidR="00DC74C7" w:rsidRPr="00896B79" w:rsidRDefault="00DC74C7" w:rsidP="00087A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6BDC4E" w14:textId="77777777" w:rsidR="000662D2" w:rsidRPr="00896B79" w:rsidRDefault="000662D2" w:rsidP="00D57D4D">
      <w:pPr>
        <w:pStyle w:val="10"/>
        <w:numPr>
          <w:ilvl w:val="1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24" w:name="_Toc171525886"/>
      <w:r w:rsidRPr="00896B79">
        <w:rPr>
          <w:rFonts w:ascii="Times New Roman" w:hAnsi="Times New Roman"/>
          <w:sz w:val="27"/>
          <w:szCs w:val="27"/>
        </w:rPr>
        <w:t xml:space="preserve">Налоги на имущество </w:t>
      </w:r>
      <w:r w:rsidRPr="00896B79">
        <w:rPr>
          <w:rFonts w:ascii="Times New Roman" w:hAnsi="Times New Roman"/>
          <w:sz w:val="27"/>
          <w:szCs w:val="27"/>
        </w:rPr>
        <w:br/>
        <w:t>182 1 06 00000 00 0000 110</w:t>
      </w:r>
      <w:bookmarkEnd w:id="24"/>
    </w:p>
    <w:p w14:paraId="12EF75BA" w14:textId="77777777" w:rsidR="000662D2" w:rsidRPr="00896B79" w:rsidRDefault="003212E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доходов в бюджеты, входящие в консолидированный бюджет Республики Хакасия,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14:paraId="07842ECD" w14:textId="77777777" w:rsidR="003212E9" w:rsidRPr="00896B79" w:rsidRDefault="003212E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50413DC" w14:textId="77777777" w:rsidR="000662D2" w:rsidRPr="00896B79" w:rsidRDefault="000662D2" w:rsidP="00D57D4D">
      <w:pPr>
        <w:pStyle w:val="10"/>
        <w:numPr>
          <w:ilvl w:val="2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 </w:t>
      </w:r>
      <w:bookmarkStart w:id="25" w:name="_Toc171525887"/>
      <w:r w:rsidRPr="00896B79">
        <w:rPr>
          <w:rFonts w:ascii="Times New Roman" w:hAnsi="Times New Roman"/>
          <w:sz w:val="27"/>
          <w:szCs w:val="27"/>
        </w:rPr>
        <w:t xml:space="preserve">Налог на имущество физических лиц </w:t>
      </w:r>
      <w:r w:rsidRPr="00896B79">
        <w:rPr>
          <w:rFonts w:ascii="Times New Roman" w:hAnsi="Times New Roman"/>
          <w:sz w:val="27"/>
          <w:szCs w:val="27"/>
        </w:rPr>
        <w:br/>
        <w:t>182 1 06 01000 00 0000 110</w:t>
      </w:r>
      <w:bookmarkEnd w:id="25"/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387AD14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14:paraId="5ABAD85F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налоговой базы и сумм налога, подлежащего уплате в бюджет, на основании отчета по форме №</w:t>
      </w:r>
      <w:r w:rsidRPr="00896B79">
        <w:rPr>
          <w:rFonts w:ascii="Times New Roman" w:hAnsi="Times New Roman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14:paraId="4D0B96F8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начислений и фактических поступлений по налогу на имущество физических лиц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14:paraId="50AB757E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налоговые ставки, льготы и преференции, установленные главой 32 НК РФ «Налог на имущество физических лиц» и </w:t>
      </w:r>
      <w:r w:rsidR="00B2411D" w:rsidRPr="00896B79">
        <w:rPr>
          <w:rFonts w:ascii="Times New Roman" w:hAnsi="Times New Roman"/>
          <w:sz w:val="27"/>
          <w:szCs w:val="27"/>
        </w:rPr>
        <w:t>нормативными правовыми актами представительных органов муниципальных образований Республики Хакасия.</w:t>
      </w:r>
    </w:p>
    <w:p w14:paraId="5CC754F6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прогнозного объема поступлений налога на имущество физических лиц осуществляется:</w:t>
      </w:r>
    </w:p>
    <w:p w14:paraId="66135AAD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методом экстраполяции данных о налоговой базе, сложивш</w:t>
      </w:r>
      <w:r w:rsidR="00FF6807" w:rsidRPr="00896B79">
        <w:rPr>
          <w:rFonts w:ascii="Times New Roman" w:hAnsi="Times New Roman"/>
          <w:sz w:val="27"/>
          <w:szCs w:val="27"/>
        </w:rPr>
        <w:t>е</w:t>
      </w:r>
      <w:r w:rsidRPr="00896B79">
        <w:rPr>
          <w:rFonts w:ascii="Times New Roman" w:hAnsi="Times New Roman"/>
          <w:sz w:val="27"/>
          <w:szCs w:val="27"/>
        </w:rPr>
        <w:t>йся</w:t>
      </w:r>
      <w:r w:rsidR="00B23559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в прошлых периодах, с использованием расчетных ставок и уровня собираемости;</w:t>
      </w:r>
    </w:p>
    <w:p w14:paraId="0F8A7B9D" w14:textId="77777777" w:rsidR="00773B6D" w:rsidRPr="00896B79" w:rsidRDefault="00D709B2" w:rsidP="00773B6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исходя из кадастровой сто</w:t>
      </w:r>
      <w:r w:rsidR="00773B6D" w:rsidRPr="00896B79">
        <w:rPr>
          <w:rFonts w:ascii="Times New Roman" w:hAnsi="Times New Roman"/>
          <w:sz w:val="27"/>
          <w:szCs w:val="27"/>
        </w:rPr>
        <w:t>имости объектов налогообложения.</w:t>
      </w:r>
    </w:p>
    <w:p w14:paraId="4EB4E491" w14:textId="77777777" w:rsidR="00D709B2" w:rsidRPr="00896B79" w:rsidRDefault="006A410A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Р</w:t>
      </w:r>
      <w:r w:rsidR="00D709B2" w:rsidRPr="00896B79">
        <w:rPr>
          <w:rFonts w:ascii="Times New Roman" w:hAnsi="Times New Roman"/>
          <w:sz w:val="27"/>
          <w:szCs w:val="27"/>
        </w:rPr>
        <w:t>асчет</w:t>
      </w:r>
      <w:r w:rsidR="00D709B2" w:rsidRPr="00896B79">
        <w:rPr>
          <w:rFonts w:ascii="Times New Roman" w:hAnsi="Times New Roman"/>
        </w:rPr>
        <w:t xml:space="preserve"> </w:t>
      </w:r>
      <w:r w:rsidR="00D709B2" w:rsidRPr="00896B79">
        <w:rPr>
          <w:rFonts w:ascii="Times New Roman" w:hAnsi="Times New Roman"/>
          <w:sz w:val="27"/>
          <w:szCs w:val="27"/>
        </w:rPr>
        <w:t>прогнозного объема поступлений налога на имущество физических лиц осуществляется по следующей формуле:</w:t>
      </w:r>
    </w:p>
    <w:p w14:paraId="0CB160CD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0BDB4EF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Налог кадастр. = НБ кадастр.</w:t>
      </w:r>
      <w:r w:rsidR="00774441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>× S кадастр. × К соб. (+/-) F,</w:t>
      </w:r>
    </w:p>
    <w:p w14:paraId="777075C6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063214B" w14:textId="5C7ADAEC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НБ кадастр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</w:t>
      </w:r>
      <w:r w:rsidR="005F096F" w:rsidRPr="00896B79">
        <w:rPr>
          <w:rFonts w:ascii="Times New Roman" w:hAnsi="Times New Roman"/>
          <w:sz w:val="27"/>
          <w:szCs w:val="27"/>
        </w:rPr>
        <w:t>-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sz w:val="27"/>
          <w:szCs w:val="27"/>
        </w:rPr>
        <w:t>н</w:t>
      </w:r>
      <w:proofErr w:type="gramEnd"/>
      <w:r w:rsidRPr="00896B79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14:paraId="66011788" w14:textId="1CE113EB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 кадастр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</w:t>
      </w:r>
      <w:r w:rsidR="005F096F" w:rsidRPr="00896B79">
        <w:rPr>
          <w:rFonts w:ascii="Times New Roman" w:hAnsi="Times New Roman"/>
          <w:sz w:val="27"/>
          <w:szCs w:val="27"/>
        </w:rPr>
        <w:t>-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sz w:val="27"/>
          <w:szCs w:val="27"/>
        </w:rPr>
        <w:t>р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асчетная средняя ставка по кадастровой стоимости объекта налогообложения за отчетный период, </w:t>
      </w:r>
      <w:r w:rsidR="004A573E" w:rsidRPr="00896B79">
        <w:rPr>
          <w:rFonts w:ascii="Times New Roman" w:hAnsi="Times New Roman"/>
          <w:sz w:val="27"/>
          <w:szCs w:val="27"/>
        </w:rPr>
        <w:t>%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52F09BB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14:paraId="7392971D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K соб.</w:t>
      </w:r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4A573E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59BC395B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14:paraId="24F141C9" w14:textId="3A3427CA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5F096F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56757ACF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При расчете налоговой базы прогнозируемого периода используется темп роста </w:t>
      </w:r>
      <w:proofErr w:type="gramStart"/>
      <w:r w:rsidRPr="00896B79">
        <w:rPr>
          <w:rFonts w:ascii="Times New Roman" w:hAnsi="Times New Roman"/>
          <w:sz w:val="27"/>
          <w:szCs w:val="27"/>
        </w:rPr>
        <w:t>в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% к предыдущему периоду.</w:t>
      </w:r>
    </w:p>
    <w:p w14:paraId="73F5394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14:paraId="21A35015" w14:textId="77777777" w:rsidR="00B81BD6" w:rsidRPr="00896B79" w:rsidRDefault="00B81BD6" w:rsidP="00D709B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143EFB4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Налог кадастр. </w:t>
      </w:r>
      <w:r w:rsidRPr="00896B79">
        <w:rPr>
          <w:rFonts w:ascii="Times New Roman" w:hAnsi="Times New Roman"/>
          <w:sz w:val="27"/>
          <w:szCs w:val="27"/>
        </w:rPr>
        <w:t xml:space="preserve">= </w:t>
      </w:r>
      <w:r w:rsidRPr="00896B79">
        <w:rPr>
          <w:rFonts w:ascii="Times New Roman" w:hAnsi="Times New Roman"/>
          <w:b/>
          <w:sz w:val="27"/>
          <w:szCs w:val="27"/>
        </w:rPr>
        <w:t xml:space="preserve">Налог кадастр. </w:t>
      </w:r>
      <w:r w:rsidR="00AE1A2B" w:rsidRPr="00896B79">
        <w:rPr>
          <w:rFonts w:ascii="Times New Roman" w:hAnsi="Times New Roman"/>
          <w:b/>
          <w:sz w:val="27"/>
          <w:szCs w:val="27"/>
        </w:rPr>
        <w:t>П</w:t>
      </w:r>
      <w:r w:rsidRPr="00896B79">
        <w:rPr>
          <w:rFonts w:ascii="Times New Roman" w:hAnsi="Times New Roman"/>
          <w:b/>
          <w:sz w:val="27"/>
          <w:szCs w:val="27"/>
        </w:rPr>
        <w:t>редыдущего года × 1,1</w:t>
      </w:r>
    </w:p>
    <w:p w14:paraId="764F7719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198E873" w14:textId="7DE753CF" w:rsidR="00D709B2" w:rsidRPr="00896B79" w:rsidRDefault="00D709B2" w:rsidP="00D70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</w:t>
      </w:r>
      <w:r w:rsidRPr="00896B79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и преференций.</w:t>
      </w:r>
    </w:p>
    <w:p w14:paraId="421A730C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0BBC6316" w14:textId="77777777" w:rsidR="008B37C4" w:rsidRPr="00896B79" w:rsidRDefault="00CC4A5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553200A8" w14:textId="77777777" w:rsidR="00CC4A55" w:rsidRPr="00896B79" w:rsidRDefault="00CC4A5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A5019AD" w14:textId="77777777" w:rsidR="00CC4A55" w:rsidRPr="00896B79" w:rsidRDefault="00CC4A5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DF5EA38" w14:textId="77777777" w:rsidR="000662D2" w:rsidRPr="00896B79" w:rsidRDefault="000662D2" w:rsidP="00D57D4D">
      <w:pPr>
        <w:pStyle w:val="10"/>
        <w:numPr>
          <w:ilvl w:val="2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26" w:name="_Toc171525888"/>
      <w:r w:rsidRPr="00896B79">
        <w:rPr>
          <w:rFonts w:ascii="Times New Roman" w:hAnsi="Times New Roman"/>
          <w:sz w:val="27"/>
          <w:szCs w:val="27"/>
        </w:rPr>
        <w:lastRenderedPageBreak/>
        <w:t xml:space="preserve">Налог на имущество организаций </w:t>
      </w:r>
      <w:r w:rsidRPr="00896B79">
        <w:rPr>
          <w:rFonts w:ascii="Times New Roman" w:hAnsi="Times New Roman"/>
          <w:sz w:val="27"/>
          <w:szCs w:val="27"/>
        </w:rPr>
        <w:br/>
        <w:t>182 1 06 02000 02 0000 110</w:t>
      </w:r>
      <w:bookmarkEnd w:id="26"/>
    </w:p>
    <w:p w14:paraId="0E276799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14:paraId="18BE18CC" w14:textId="77777777" w:rsidR="001E10F7" w:rsidRPr="00896B79" w:rsidRDefault="001E10F7" w:rsidP="001E10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показатели прогнозов социально-экономического развития </w:t>
      </w:r>
      <w:r w:rsidRPr="00896B79">
        <w:rPr>
          <w:rFonts w:ascii="Times New Roman" w:hAnsi="Times New Roman"/>
          <w:sz w:val="27"/>
          <w:szCs w:val="24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 на очередной финансовый год и плановый период (среднегодовая стоимость амортизируемого имущества, амортизация);</w:t>
      </w:r>
    </w:p>
    <w:p w14:paraId="4FCA172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 5-НИО «О налоговой базе и структуре начислений по налогу на имущество организаций», сложившаяся в предыдущие периоды;</w:t>
      </w:r>
    </w:p>
    <w:p w14:paraId="16E66911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14:paraId="2059725E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согласно данным отчета по форме № 1-НМ «Отчет о начислении и поступлении налогов, сборов,</w:t>
      </w:r>
      <w:r w:rsidRPr="00896B79">
        <w:rPr>
          <w:rFonts w:ascii="Times New Roman" w:hAnsi="Times New Roman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страховых взносов и иных обязательных платежей в бюджетную систему Российской Федерации», сложившаяся в предыдущие периоды;</w:t>
      </w:r>
    </w:p>
    <w:p w14:paraId="228534AD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FF6807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6B4290FC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14:paraId="73C0FFF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14:paraId="4E28A0A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7A77B70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14:paraId="3F373295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896B79">
        <w:rPr>
          <w:rFonts w:ascii="Times New Roman" w:hAnsi="Times New Roman"/>
          <w:sz w:val="27"/>
          <w:szCs w:val="27"/>
        </w:rPr>
        <w:br/>
        <w:t>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439C4F20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E946606" w14:textId="77777777" w:rsidR="00D709B2" w:rsidRPr="00896B79" w:rsidRDefault="00D709B2" w:rsidP="00D709B2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896B79">
        <w:rPr>
          <w:rFonts w:ascii="Times New Roman" w:hAnsi="Times New Roman"/>
          <w:b/>
          <w:sz w:val="27"/>
          <w:szCs w:val="27"/>
        </w:rPr>
        <w:t xml:space="preserve">+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896B79">
        <w:rPr>
          <w:rFonts w:ascii="Times New Roman" w:hAnsi="Times New Roman"/>
          <w:b/>
          <w:sz w:val="27"/>
          <w:szCs w:val="27"/>
        </w:rPr>
        <w:t>+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Н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sz w:val="27"/>
          <w:szCs w:val="27"/>
        </w:rPr>
        <w:t xml:space="preserve">)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7E1AE77E" w14:textId="77777777" w:rsidR="00774441" w:rsidRPr="00896B79" w:rsidRDefault="00774441" w:rsidP="007744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692FBB84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896B79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 </w:t>
      </w:r>
    </w:p>
    <w:p w14:paraId="6739A2C6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29266E62" w14:textId="77777777" w:rsidR="00D709B2" w:rsidRPr="00896B79" w:rsidRDefault="00D709B2" w:rsidP="00D709B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2656105" w14:textId="77777777" w:rsidR="00774441" w:rsidRPr="00896B79" w:rsidRDefault="00774441" w:rsidP="007744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647D83B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</w:t>
      </w:r>
      <w:r w:rsidR="00F075B6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стоимость амортизируемого имущества на начало года, тыс. рублей (по данным Минэкономразвития </w:t>
      </w:r>
      <w:r w:rsidR="00FF6807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, исполнительных органов </w:t>
      </w:r>
      <w:r w:rsidR="00FF6807" w:rsidRPr="00896B79">
        <w:rPr>
          <w:rFonts w:ascii="Times New Roman" w:hAnsi="Times New Roman"/>
          <w:sz w:val="27"/>
          <w:szCs w:val="27"/>
        </w:rPr>
        <w:lastRenderedPageBreak/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и/или по данным органов,</w:t>
      </w:r>
      <w:r w:rsidRPr="00896B79">
        <w:rPr>
          <w:rFonts w:ascii="Times New Roman" w:eastAsiaTheme="minorHAnsi" w:hAnsi="Times New Roman"/>
          <w:sz w:val="24"/>
          <w:szCs w:val="24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9" w:history="1">
        <w:r w:rsidRPr="00896B79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DE66CA" w:rsidRPr="00896B79">
        <w:rPr>
          <w:rFonts w:ascii="Times New Roman" w:hAnsi="Times New Roman"/>
          <w:sz w:val="27"/>
          <w:szCs w:val="27"/>
        </w:rPr>
        <w:t>)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4D3F19FD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АМ</w:t>
      </w:r>
      <w:r w:rsidRPr="00896B79"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Минэкономразвития </w:t>
      </w:r>
      <w:r w:rsidR="00DE66CA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, исполнительных органов </w:t>
      </w:r>
      <w:r w:rsidR="00DE66CA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и/или по данным органов,</w:t>
      </w:r>
      <w:r w:rsidRPr="00896B79">
        <w:rPr>
          <w:rFonts w:ascii="Times New Roman" w:eastAsiaTheme="minorHAnsi" w:hAnsi="Times New Roman"/>
          <w:sz w:val="24"/>
          <w:szCs w:val="24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0" w:history="1">
        <w:r w:rsidRPr="00896B79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Pr="00896B79">
        <w:rPr>
          <w:rFonts w:ascii="Times New Roman" w:hAnsi="Times New Roman"/>
          <w:sz w:val="27"/>
          <w:szCs w:val="27"/>
        </w:rPr>
        <w:t>);</w:t>
      </w:r>
    </w:p>
    <w:p w14:paraId="08D4CE7D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896B79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14:paraId="6702412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5C89D09A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2E148B93" w14:textId="77777777" w:rsidR="00D709B2" w:rsidRPr="00896B79" w:rsidRDefault="00D709B2" w:rsidP="00D709B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53B41E5" w14:textId="77777777" w:rsidR="00774441" w:rsidRPr="00896B79" w:rsidRDefault="00774441" w:rsidP="007744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2D5BD09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</w:t>
      </w:r>
      <w:r w:rsidR="00F075B6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стоимость амортизируемого имущества на начало года, тыс. рублей (по данным Минэкономразвития </w:t>
      </w:r>
      <w:r w:rsidR="00DE66CA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, исполнительных органов </w:t>
      </w:r>
      <w:r w:rsidR="00DE66CA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и/или по данным органов,</w:t>
      </w:r>
      <w:r w:rsidRPr="00896B79">
        <w:rPr>
          <w:rFonts w:ascii="Times New Roman" w:eastAsiaTheme="minorHAnsi" w:hAnsi="Times New Roman"/>
          <w:sz w:val="24"/>
          <w:szCs w:val="24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1" w:history="1">
        <w:r w:rsidRPr="00896B79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Pr="00896B79">
        <w:rPr>
          <w:rFonts w:ascii="Times New Roman" w:hAnsi="Times New Roman"/>
          <w:sz w:val="27"/>
          <w:szCs w:val="27"/>
        </w:rPr>
        <w:t xml:space="preserve">); </w:t>
      </w:r>
    </w:p>
    <w:p w14:paraId="365D5DD6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АМ</w:t>
      </w:r>
      <w:r w:rsidRPr="00896B79"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Минэкономразвития</w:t>
      </w:r>
      <w:r w:rsidR="00DE66CA" w:rsidRPr="00896B79">
        <w:rPr>
          <w:rFonts w:ascii="Times New Roman" w:hAnsi="Times New Roman"/>
          <w:sz w:val="27"/>
          <w:szCs w:val="27"/>
        </w:rPr>
        <w:t xml:space="preserve"> 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, исполнительных органов </w:t>
      </w:r>
      <w:r w:rsidR="00DE66CA" w:rsidRPr="00896B79">
        <w:rPr>
          <w:rFonts w:ascii="Times New Roman" w:hAnsi="Times New Roman"/>
          <w:sz w:val="27"/>
          <w:szCs w:val="27"/>
        </w:rPr>
        <w:t xml:space="preserve">Республики Хакасия </w:t>
      </w:r>
      <w:r w:rsidRPr="00896B79">
        <w:rPr>
          <w:rFonts w:ascii="Times New Roman" w:hAnsi="Times New Roman"/>
          <w:sz w:val="27"/>
          <w:szCs w:val="27"/>
        </w:rPr>
        <w:t>и/или по данным органов,</w:t>
      </w:r>
      <w:r w:rsidRPr="00896B79">
        <w:rPr>
          <w:rFonts w:ascii="Times New Roman" w:eastAsiaTheme="minorHAnsi" w:hAnsi="Times New Roman"/>
          <w:sz w:val="24"/>
          <w:szCs w:val="24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2" w:history="1">
        <w:r w:rsidRPr="00896B79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Pr="00896B79">
        <w:rPr>
          <w:rFonts w:ascii="Times New Roman" w:hAnsi="Times New Roman"/>
          <w:sz w:val="27"/>
          <w:szCs w:val="27"/>
        </w:rPr>
        <w:t xml:space="preserve">); </w:t>
      </w:r>
    </w:p>
    <w:p w14:paraId="36E5AAB1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896B79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14:paraId="23D21AE0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 5-НИО) к общей среднегодовой стоимости имущества.</w:t>
      </w:r>
    </w:p>
    <w:p w14:paraId="4E5DBD4B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5-НИО) к общей среднегодовой стоимости имущества.</w:t>
      </w:r>
    </w:p>
    <w:p w14:paraId="7D33CFBE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896B79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</w:t>
      </w:r>
      <w:r w:rsidR="004A573E" w:rsidRPr="00896B79">
        <w:rPr>
          <w:rFonts w:ascii="Times New Roman" w:hAnsi="Times New Roman"/>
          <w:sz w:val="27"/>
          <w:szCs w:val="27"/>
        </w:rPr>
        <w:t>%.</w:t>
      </w:r>
    </w:p>
    <w:p w14:paraId="47B5A2A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5-НИО). </w:t>
      </w:r>
    </w:p>
    <w:p w14:paraId="1E2D0F60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896B79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кадастровой стоимости, тыс. рублей;</w:t>
      </w:r>
    </w:p>
    <w:p w14:paraId="41B3864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896B79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</w:t>
      </w:r>
      <w:r w:rsidR="004A573E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1F3338AC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5-НИО). </w:t>
      </w:r>
    </w:p>
    <w:p w14:paraId="0B11E106" w14:textId="2D8A17C5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Н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374AFF" w:rsidRPr="00896B79">
        <w:rPr>
          <w:rFonts w:ascii="Times New Roman" w:hAnsi="Times New Roman"/>
          <w:sz w:val="27"/>
          <w:szCs w:val="27"/>
        </w:rPr>
        <w:t>, тыс. рублей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47F2620B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В прогнозируемом периоде увеличивается пропорционально увеличению ставки;</w:t>
      </w:r>
    </w:p>
    <w:p w14:paraId="38A8290C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расчетный уровень переходящих платежей по налогу</w:t>
      </w:r>
      <w:r w:rsidR="004A573E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263B7E2A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14:paraId="5363CBB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4A573E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368A85F1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B414850" w14:textId="3433D13C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5F096F" w:rsidRPr="00896B79">
        <w:rPr>
          <w:rFonts w:ascii="Times New Roman" w:hAnsi="Times New Roman"/>
          <w:sz w:val="27"/>
          <w:szCs w:val="27"/>
        </w:rPr>
        <w:t>, тыс. руб</w:t>
      </w:r>
      <w:r w:rsidRPr="00896B79">
        <w:rPr>
          <w:rFonts w:ascii="Times New Roman" w:hAnsi="Times New Roman"/>
          <w:sz w:val="27"/>
          <w:szCs w:val="27"/>
        </w:rPr>
        <w:t>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12801622" w14:textId="42EEABD6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DE66CA" w:rsidRPr="00896B79">
        <w:rPr>
          <w:rFonts w:ascii="Times New Roman" w:hAnsi="Times New Roman"/>
          <w:sz w:val="27"/>
          <w:szCs w:val="27"/>
        </w:rPr>
        <w:t xml:space="preserve">Республики Хакасия </w:t>
      </w:r>
      <w:r w:rsidRPr="00896B79">
        <w:rPr>
          <w:rFonts w:ascii="Times New Roman" w:hAnsi="Times New Roman"/>
          <w:sz w:val="27"/>
          <w:szCs w:val="27"/>
        </w:rPr>
        <w:t xml:space="preserve">о налогах и сборах, освобождений для отдельных категорий налогоплательщиков и других льгот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14:paraId="56DDCD93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16245539" w14:textId="77777777" w:rsidR="001E10F7" w:rsidRPr="00896B79" w:rsidRDefault="001E10F7" w:rsidP="001E10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бюджеты, входящие в консолидированный бюджет Республики Хакасия, по нормативам, установленным в соответствии со статьями БК РФ.</w:t>
      </w:r>
    </w:p>
    <w:p w14:paraId="0AE636DD" w14:textId="77777777" w:rsidR="001E10F7" w:rsidRPr="00896B79" w:rsidRDefault="001E10F7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CD376E1" w14:textId="77777777" w:rsidR="0046460D" w:rsidRPr="00896B79" w:rsidRDefault="0046460D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784713B" w14:textId="77777777" w:rsidR="000662D2" w:rsidRPr="00896B79" w:rsidRDefault="000662D2" w:rsidP="00D57D4D">
      <w:pPr>
        <w:pStyle w:val="10"/>
        <w:numPr>
          <w:ilvl w:val="2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27" w:name="_Toc171525889"/>
      <w:r w:rsidRPr="00896B79">
        <w:rPr>
          <w:rFonts w:ascii="Times New Roman" w:hAnsi="Times New Roman"/>
          <w:sz w:val="27"/>
          <w:szCs w:val="27"/>
        </w:rPr>
        <w:t xml:space="preserve">Транспортный налог </w:t>
      </w:r>
      <w:r w:rsidRPr="00896B79">
        <w:rPr>
          <w:rFonts w:ascii="Times New Roman" w:hAnsi="Times New Roman"/>
          <w:sz w:val="27"/>
          <w:szCs w:val="27"/>
        </w:rPr>
        <w:br/>
        <w:t>182 1 06 04000 02 0000 110</w:t>
      </w:r>
      <w:bookmarkEnd w:id="27"/>
    </w:p>
    <w:p w14:paraId="4EF88F97" w14:textId="77777777" w:rsidR="000662D2" w:rsidRPr="00896B79" w:rsidRDefault="000662D2" w:rsidP="00D57D4D">
      <w:pPr>
        <w:pStyle w:val="10"/>
        <w:numPr>
          <w:ilvl w:val="3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28" w:name="_Toc171525890"/>
      <w:r w:rsidRPr="00896B79">
        <w:rPr>
          <w:rFonts w:ascii="Times New Roman" w:hAnsi="Times New Roman"/>
          <w:i/>
          <w:sz w:val="27"/>
          <w:szCs w:val="27"/>
        </w:rPr>
        <w:t>Транспортный налог с организаций</w:t>
      </w:r>
      <w:r w:rsidRPr="00896B79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28"/>
    </w:p>
    <w:p w14:paraId="30A985A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14:paraId="7279EDF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14:paraId="4AAA74A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14:paraId="0849B10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актами </w:t>
      </w:r>
      <w:r w:rsidR="00DE66CA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0E1990F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05DB46C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власти </w:t>
      </w:r>
      <w:r w:rsidR="00D84630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4835E04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организаций осуществляется методом</w:t>
      </w:r>
      <w:r w:rsidR="003A3762" w:rsidRPr="00896B79">
        <w:rPr>
          <w:rFonts w:ascii="Times New Roman" w:hAnsi="Times New Roman"/>
          <w:sz w:val="27"/>
          <w:szCs w:val="27"/>
        </w:rPr>
        <w:t xml:space="preserve"> прямого расчёта, </w:t>
      </w:r>
      <w:r w:rsidR="0024694E" w:rsidRPr="00896B79">
        <w:rPr>
          <w:rFonts w:ascii="Times New Roman" w:hAnsi="Times New Roman"/>
          <w:sz w:val="27"/>
          <w:szCs w:val="27"/>
        </w:rPr>
        <w:t>включа</w:t>
      </w:r>
      <w:r w:rsidR="003A3762" w:rsidRPr="00896B79">
        <w:rPr>
          <w:rFonts w:ascii="Times New Roman" w:hAnsi="Times New Roman"/>
          <w:sz w:val="27"/>
          <w:szCs w:val="27"/>
        </w:rPr>
        <w:t xml:space="preserve">ющим </w:t>
      </w:r>
      <w:r w:rsidR="003A3762" w:rsidRPr="00896B79">
        <w:rPr>
          <w:rFonts w:ascii="Times New Roman" w:hAnsi="Times New Roman"/>
          <w:b/>
          <w:sz w:val="27"/>
          <w:szCs w:val="27"/>
        </w:rPr>
        <w:t>метод</w:t>
      </w:r>
      <w:r w:rsidRPr="00896B79">
        <w:rPr>
          <w:rFonts w:ascii="Times New Roman" w:hAnsi="Times New Roman"/>
          <w:b/>
          <w:sz w:val="27"/>
          <w:szCs w:val="27"/>
        </w:rPr>
        <w:t xml:space="preserve"> экстраполяции данных о количестве объектов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налогообложения</w:t>
      </w:r>
      <w:r w:rsidRPr="00896B79">
        <w:rPr>
          <w:rFonts w:ascii="Times New Roman" w:hAnsi="Times New Roman"/>
          <w:sz w:val="27"/>
          <w:szCs w:val="27"/>
        </w:rPr>
        <w:t xml:space="preserve"> по каждому виду транспортного средства прошлых периодов,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14:paraId="55E919C5" w14:textId="5154FD8C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6A8E739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75F4ECDF" w14:textId="77777777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∑(КОЛ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="00A67107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896B79">
        <w:rPr>
          <w:rFonts w:ascii="Times New Roman" w:hAnsi="Times New Roman"/>
          <w:b/>
          <w:sz w:val="27"/>
          <w:szCs w:val="27"/>
        </w:rPr>
        <w:t xml:space="preserve">)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0302DBB" w14:textId="77777777" w:rsidR="000662D2" w:rsidRPr="00896B79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63574F8D" w14:textId="77777777" w:rsidR="00774441" w:rsidRPr="00896B79" w:rsidRDefault="00774441" w:rsidP="007744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2793AE4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896B79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14:paraId="67920D1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</w:t>
      </w:r>
      <w:r w:rsidR="00DE66CA" w:rsidRPr="00896B79">
        <w:rPr>
          <w:rFonts w:ascii="Times New Roman" w:hAnsi="Times New Roman"/>
          <w:sz w:val="27"/>
          <w:szCs w:val="27"/>
        </w:rPr>
        <w:t>Республики Хакасия</w:t>
      </w:r>
      <w:proofErr w:type="gramStart"/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>;</w:t>
      </w:r>
      <w:proofErr w:type="gramEnd"/>
    </w:p>
    <w:p w14:paraId="690D451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896B79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рублей.</w:t>
      </w:r>
    </w:p>
    <w:p w14:paraId="3D21128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14:paraId="38D05FD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14:paraId="2CFAA28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="00F075B6" w:rsidRPr="00896B79">
        <w:rPr>
          <w:rFonts w:ascii="Times New Roman" w:hAnsi="Times New Roman"/>
          <w:sz w:val="27"/>
          <w:szCs w:val="27"/>
        </w:rPr>
        <w:t>.</w:t>
      </w:r>
    </w:p>
    <w:p w14:paraId="263A484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896B79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начисленного (по отчету по форме </w:t>
      </w:r>
      <w:r w:rsidRPr="00896B79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14:paraId="24F36B7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296F6DE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32D737EA" w14:textId="1CF58C75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0588EA6C" w14:textId="131A19A2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</w:t>
      </w:r>
      <w:r w:rsidRPr="00896B79">
        <w:rPr>
          <w:rFonts w:ascii="Times New Roman" w:hAnsi="Times New Roman"/>
          <w:sz w:val="27"/>
          <w:szCs w:val="27"/>
        </w:rPr>
        <w:lastRenderedPageBreak/>
        <w:t xml:space="preserve">дополнительных налоговых льгот, установленных нормативными правовыми актами </w:t>
      </w:r>
      <w:r w:rsidR="00D84630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о налогах и сборах, и других льгот и преференций.</w:t>
      </w:r>
    </w:p>
    <w:p w14:paraId="7095DF9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40B07495" w14:textId="77777777" w:rsidR="007E56D4" w:rsidRPr="00896B79" w:rsidRDefault="0024694E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Транспортный налог с организаций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4C755D5B" w14:textId="77777777" w:rsidR="0024694E" w:rsidRPr="00896B79" w:rsidRDefault="0024694E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D8B551C" w14:textId="77777777" w:rsidR="000662D2" w:rsidRPr="00896B79" w:rsidRDefault="000662D2" w:rsidP="00D57D4D">
      <w:pPr>
        <w:pStyle w:val="10"/>
        <w:numPr>
          <w:ilvl w:val="3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29" w:name="_Toc171525891"/>
      <w:r w:rsidRPr="00896B79">
        <w:rPr>
          <w:rFonts w:ascii="Times New Roman" w:hAnsi="Times New Roman"/>
          <w:i/>
          <w:sz w:val="27"/>
          <w:szCs w:val="27"/>
        </w:rPr>
        <w:t>Транспортный налог с физических лиц</w:t>
      </w:r>
      <w:r w:rsidRPr="00896B79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29"/>
    </w:p>
    <w:p w14:paraId="754CDFF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14:paraId="2139344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14:paraId="2A96E24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14:paraId="7972B16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информация о налоговых ставках, предусмотренных главой 28 НК РФ «Транспортный налог» и нормативными правовыми актами </w:t>
      </w:r>
      <w:r w:rsidR="00D84630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400BA0F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192A1B2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власти </w:t>
      </w:r>
      <w:r w:rsidR="00D84630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7F5FE28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C826CE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физических лиц осуществляется </w:t>
      </w:r>
      <w:r w:rsidR="0024694E" w:rsidRPr="00896B79">
        <w:rPr>
          <w:rFonts w:ascii="Times New Roman" w:hAnsi="Times New Roman"/>
          <w:sz w:val="27"/>
          <w:szCs w:val="27"/>
        </w:rPr>
        <w:t>методом прямого расчёта, включающим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метод экстраполяции данных о количестве объектов налогообложения</w:t>
      </w:r>
      <w:r w:rsidRPr="00896B79">
        <w:rPr>
          <w:rFonts w:ascii="Times New Roman" w:hAnsi="Times New Roman"/>
          <w:sz w:val="27"/>
          <w:szCs w:val="27"/>
        </w:rPr>
        <w:t xml:space="preserve">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14:paraId="52997AC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650793A8" w14:textId="22372ED8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6EB887C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83E68F0" w14:textId="77777777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896B79">
        <w:rPr>
          <w:rFonts w:ascii="Times New Roman" w:hAnsi="Times New Roman"/>
          <w:b/>
          <w:i/>
          <w:strike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896B79">
        <w:rPr>
          <w:rFonts w:ascii="Times New Roman" w:hAnsi="Times New Roman"/>
          <w:b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D4C9222" w14:textId="77777777" w:rsidR="00774441" w:rsidRPr="00896B79" w:rsidRDefault="00774441" w:rsidP="007744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D8EFF1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896B79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14:paraId="41DDD06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896B79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оперативных данных, полученных в рамках информационного обмена с органами исполнительной власти</w:t>
      </w:r>
      <w:r w:rsidR="00D84630" w:rsidRPr="00896B79">
        <w:rPr>
          <w:rFonts w:ascii="Times New Roman" w:hAnsi="Times New Roman"/>
          <w:sz w:val="27"/>
          <w:szCs w:val="27"/>
        </w:rPr>
        <w:t xml:space="preserve"> Республики Хакасия</w:t>
      </w:r>
      <w:proofErr w:type="gramStart"/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>;</w:t>
      </w:r>
      <w:proofErr w:type="gramEnd"/>
    </w:p>
    <w:p w14:paraId="7591DE1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896B79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рублей.</w:t>
      </w:r>
    </w:p>
    <w:p w14:paraId="7801A87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14:paraId="72A8B92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14:paraId="4DD47BA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6B9908E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8F6EE63" w14:textId="56321A8F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64244AF7" w14:textId="5B31B6CA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D84630" w:rsidRPr="00896B79">
        <w:rPr>
          <w:rFonts w:ascii="Times New Roman" w:hAnsi="Times New Roman"/>
          <w:sz w:val="27"/>
          <w:szCs w:val="27"/>
        </w:rPr>
        <w:t xml:space="preserve">Республики Хакасия </w:t>
      </w:r>
      <w:r w:rsidRPr="00896B79">
        <w:rPr>
          <w:rFonts w:ascii="Times New Roman" w:hAnsi="Times New Roman"/>
          <w:sz w:val="27"/>
          <w:szCs w:val="27"/>
        </w:rPr>
        <w:t>о налогах и сборах, и других льгот и преференций.</w:t>
      </w:r>
    </w:p>
    <w:p w14:paraId="5F5CE15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093E7B63" w14:textId="77777777" w:rsidR="000662D2" w:rsidRPr="00896B79" w:rsidRDefault="0024694E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Транспортный налог с физических лиц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3D104D32" w14:textId="77777777" w:rsidR="00830897" w:rsidRPr="00896B79" w:rsidRDefault="0083089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56E54E6" w14:textId="77777777" w:rsidR="000662D2" w:rsidRPr="00896B79" w:rsidRDefault="000662D2" w:rsidP="00D57D4D">
      <w:pPr>
        <w:pStyle w:val="10"/>
        <w:numPr>
          <w:ilvl w:val="2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30" w:name="_Toc171525892"/>
      <w:r w:rsidRPr="00896B79">
        <w:rPr>
          <w:rFonts w:ascii="Times New Roman" w:hAnsi="Times New Roman"/>
          <w:sz w:val="27"/>
          <w:szCs w:val="27"/>
        </w:rPr>
        <w:t>Налог на игорный бизнес</w:t>
      </w:r>
      <w:r w:rsidRPr="00896B79">
        <w:rPr>
          <w:rFonts w:ascii="Times New Roman" w:hAnsi="Times New Roman"/>
          <w:sz w:val="27"/>
          <w:szCs w:val="27"/>
        </w:rPr>
        <w:br/>
        <w:t>182 1 06 05000 02 0000 110</w:t>
      </w:r>
      <w:bookmarkEnd w:id="30"/>
    </w:p>
    <w:p w14:paraId="64BBDE4F" w14:textId="77777777" w:rsidR="0024694E" w:rsidRPr="00896B79" w:rsidRDefault="0024694E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доходов в бюджеты, входящие в консолидированный бюджет Республики Хакасия,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14:paraId="164C65FA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14:paraId="0BF0E32B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 xml:space="preserve">Кроме того, Федеральным законом Российской Федерации от 29.12.2006 </w:t>
      </w:r>
      <w:r w:rsidRPr="00896B79">
        <w:rPr>
          <w:rFonts w:ascii="Times New Roman" w:hAnsi="Times New Roman"/>
          <w:sz w:val="27"/>
          <w:szCs w:val="27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14:paraId="334796B4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14:paraId="5C6D4610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14:paraId="6725C95F" w14:textId="77777777" w:rsidR="000662D2" w:rsidRPr="00896B79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lastRenderedPageBreak/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14:paraId="2FAB417E" w14:textId="77777777" w:rsidR="000662D2" w:rsidRPr="00896B79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</w:t>
      </w:r>
      <w:r w:rsidR="00886F00" w:rsidRPr="00896B79">
        <w:rPr>
          <w:rFonts w:ascii="Times New Roman" w:hAnsi="Times New Roman"/>
          <w:sz w:val="27"/>
          <w:szCs w:val="27"/>
          <w:lang w:eastAsia="ru-RU"/>
        </w:rPr>
        <w:t>ми нормативно-правовыми актами</w:t>
      </w:r>
      <w:r w:rsidRPr="00896B79">
        <w:rPr>
          <w:rFonts w:ascii="Times New Roman" w:hAnsi="Times New Roman"/>
          <w:sz w:val="27"/>
          <w:szCs w:val="27"/>
          <w:lang w:eastAsia="ru-RU"/>
        </w:rPr>
        <w:t>;</w:t>
      </w:r>
    </w:p>
    <w:p w14:paraId="57FC3B8A" w14:textId="77777777" w:rsidR="000662D2" w:rsidRPr="00896B79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D61977" w:rsidRPr="00896B79">
        <w:rPr>
          <w:rFonts w:ascii="Times New Roman" w:hAnsi="Times New Roman"/>
          <w:sz w:val="27"/>
          <w:szCs w:val="27"/>
        </w:rPr>
        <w:t>страховых взносов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и иных обязательных платежей в бюджетную систему Российской Федерации».</w:t>
      </w:r>
    </w:p>
    <w:p w14:paraId="028502E4" w14:textId="77777777" w:rsidR="000662D2" w:rsidRPr="00896B79" w:rsidRDefault="000662D2" w:rsidP="000662D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14:paraId="43CC8B9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896B79">
        <w:rPr>
          <w:rFonts w:ascii="Times New Roman" w:hAnsi="Times New Roman"/>
          <w:b/>
          <w:i/>
          <w:sz w:val="27"/>
          <w:szCs w:val="27"/>
        </w:rPr>
        <w:t>ИБ</w:t>
      </w:r>
      <w:r w:rsidRPr="00896B79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19131000" w14:textId="475ABC11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="00774441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2570A" w:rsidRPr="00896B79">
        <w:rPr>
          <w:rFonts w:ascii="Times New Roman" w:hAnsi="Times New Roman"/>
          <w:b/>
          <w:i/>
          <w:sz w:val="27"/>
          <w:szCs w:val="27"/>
        </w:rPr>
        <w:t xml:space="preserve">* </w:t>
      </w:r>
      <w:r w:rsidR="00C07CAC" w:rsidRPr="00896B79">
        <w:rPr>
          <w:rFonts w:ascii="Times New Roman" w:hAnsi="Times New Roman"/>
          <w:b/>
          <w:i/>
          <w:sz w:val="27"/>
          <w:szCs w:val="27"/>
        </w:rPr>
        <w:t>К</w:t>
      </w:r>
      <w:r w:rsidR="009A525D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C07CAC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0B597DB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3385AF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896B79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14:paraId="2406001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14:paraId="153DFD6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14:paraId="062E0AE5" w14:textId="55CFA8AB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F649D74" w14:textId="77777777" w:rsidR="0024694E" w:rsidRPr="00896B79" w:rsidRDefault="0024694E" w:rsidP="00246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Налог на игорный бизнес зачисляется в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бюджеты</w:t>
      </w:r>
      <w:r w:rsidRPr="00896B79">
        <w:rPr>
          <w:rFonts w:ascii="Times New Roman" w:hAnsi="Times New Roman"/>
          <w:sz w:val="27"/>
          <w:szCs w:val="27"/>
        </w:rPr>
        <w:t>, входящие в консолидированный бюджет Республики Хакасия, по нормативам, установленным в соответствии со статьями БК РФ.</w:t>
      </w:r>
    </w:p>
    <w:p w14:paraId="41F92FB3" w14:textId="77777777" w:rsidR="0024694E" w:rsidRPr="00896B79" w:rsidRDefault="0024694E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FA7C796" w14:textId="77777777" w:rsidR="0024694E" w:rsidRPr="00896B79" w:rsidRDefault="0024694E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2A08C00" w14:textId="77777777" w:rsidR="000662D2" w:rsidRPr="00896B79" w:rsidRDefault="000662D2" w:rsidP="00D57D4D">
      <w:pPr>
        <w:pStyle w:val="10"/>
        <w:numPr>
          <w:ilvl w:val="2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31" w:name="_Toc171525893"/>
      <w:r w:rsidRPr="00896B79">
        <w:rPr>
          <w:rFonts w:ascii="Times New Roman" w:hAnsi="Times New Roman"/>
          <w:sz w:val="27"/>
          <w:szCs w:val="27"/>
        </w:rPr>
        <w:t xml:space="preserve">Земельный налог </w:t>
      </w:r>
      <w:r w:rsidRPr="00896B79">
        <w:rPr>
          <w:rFonts w:ascii="Times New Roman" w:hAnsi="Times New Roman"/>
          <w:sz w:val="27"/>
          <w:szCs w:val="27"/>
        </w:rPr>
        <w:br/>
        <w:t>182 1 06 06000 00 0000 110</w:t>
      </w:r>
      <w:bookmarkEnd w:id="31"/>
    </w:p>
    <w:p w14:paraId="5427B2EA" w14:textId="77777777" w:rsidR="000662D2" w:rsidRPr="00896B79" w:rsidRDefault="000662D2" w:rsidP="00D57D4D">
      <w:pPr>
        <w:pStyle w:val="10"/>
        <w:numPr>
          <w:ilvl w:val="3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32" w:name="_Toc171525894"/>
      <w:r w:rsidRPr="00896B79">
        <w:rPr>
          <w:rFonts w:ascii="Times New Roman" w:hAnsi="Times New Roman"/>
          <w:i/>
          <w:sz w:val="27"/>
          <w:szCs w:val="27"/>
        </w:rPr>
        <w:t xml:space="preserve">Земельный налог с организаций </w:t>
      </w:r>
      <w:r w:rsidRPr="00896B79">
        <w:rPr>
          <w:rFonts w:ascii="Times New Roman" w:hAnsi="Times New Roman"/>
          <w:i/>
          <w:sz w:val="27"/>
          <w:szCs w:val="27"/>
        </w:rPr>
        <w:br/>
        <w:t>182 1 06 06030 0</w:t>
      </w:r>
      <w:r w:rsidR="00F63FFC" w:rsidRPr="00896B79">
        <w:rPr>
          <w:rFonts w:ascii="Times New Roman" w:hAnsi="Times New Roman"/>
          <w:i/>
          <w:sz w:val="27"/>
          <w:szCs w:val="27"/>
        </w:rPr>
        <w:t>0</w:t>
      </w:r>
      <w:r w:rsidRPr="00896B79">
        <w:rPr>
          <w:rFonts w:ascii="Times New Roman" w:hAnsi="Times New Roman"/>
          <w:i/>
          <w:sz w:val="27"/>
          <w:szCs w:val="27"/>
        </w:rPr>
        <w:t xml:space="preserve"> 0000 110</w:t>
      </w:r>
      <w:bookmarkEnd w:id="32"/>
    </w:p>
    <w:p w14:paraId="1207AFD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14:paraId="4BF0EBF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14:paraId="749888E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896B79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№ 1-НМ «Отчет о начислении и </w:t>
      </w:r>
      <w:r w:rsidRPr="00896B79">
        <w:rPr>
          <w:rFonts w:ascii="Times New Roman" w:hAnsi="Times New Roman"/>
          <w:sz w:val="27"/>
          <w:szCs w:val="27"/>
        </w:rPr>
        <w:lastRenderedPageBreak/>
        <w:t>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14:paraId="1AC874D6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1736FFB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33FC343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6D6C190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7098686" w14:textId="7EEDB83B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НБ ×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82105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896B79">
        <w:rPr>
          <w:rFonts w:ascii="Times New Roman" w:hAnsi="Times New Roman"/>
          <w:b/>
          <w:i/>
          <w:sz w:val="27"/>
          <w:szCs w:val="27"/>
        </w:rPr>
        <w:t>× К</w:t>
      </w:r>
      <w:r w:rsidR="009A525D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="00082E09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737AA01D" w14:textId="77777777" w:rsidR="00C07CAC" w:rsidRPr="00896B79" w:rsidRDefault="00C07CAC" w:rsidP="00C07C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25D65C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НБ</w:t>
      </w:r>
      <w:r w:rsidRPr="00896B79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14:paraId="14167D3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896B79">
        <w:rPr>
          <w:rFonts w:ascii="Times New Roman" w:hAnsi="Times New Roman"/>
          <w:sz w:val="27"/>
          <w:szCs w:val="27"/>
        </w:rPr>
        <w:t>стоимости к предыдущему периоду.</w:t>
      </w:r>
    </w:p>
    <w:p w14:paraId="3DCDFBA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S </w:t>
      </w:r>
      <w:r w:rsidR="00822F5E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расчетная средняя ставка по земельному налогу с организаций за отчетный период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223CCFC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14:paraId="11FBB40D" w14:textId="77777777" w:rsidR="003635D3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896B79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="003635D3" w:rsidRPr="00896B79">
        <w:rPr>
          <w:rFonts w:ascii="Times New Roman" w:hAnsi="Times New Roman"/>
          <w:sz w:val="27"/>
          <w:szCs w:val="27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0037176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DE66CA" w:rsidRPr="00896B79">
        <w:rPr>
          <w:rFonts w:ascii="Times New Roman" w:hAnsi="Times New Roman"/>
          <w:sz w:val="27"/>
          <w:szCs w:val="27"/>
        </w:rPr>
        <w:t>,</w:t>
      </w:r>
      <w:r w:rsidRPr="00896B79">
        <w:rPr>
          <w:rFonts w:ascii="Times New Roman" w:hAnsi="Times New Roman"/>
          <w:sz w:val="27"/>
          <w:szCs w:val="27"/>
        </w:rPr>
        <w:t xml:space="preserve"> начисленного (по отчету по форме № 1-НМ)</w:t>
      </w:r>
      <w:r w:rsidR="00DE66CA" w:rsidRPr="00896B79">
        <w:rPr>
          <w:rFonts w:ascii="Times New Roman" w:hAnsi="Times New Roman"/>
          <w:sz w:val="27"/>
          <w:szCs w:val="27"/>
        </w:rPr>
        <w:t>,</w:t>
      </w:r>
      <w:r w:rsidRPr="00896B79">
        <w:rPr>
          <w:rFonts w:ascii="Times New Roman" w:hAnsi="Times New Roman"/>
          <w:sz w:val="27"/>
          <w:szCs w:val="27"/>
        </w:rPr>
        <w:t xml:space="preserve"> на сумму земельного налога с организаций, подлежащего уплате в бюджет (по отчету по форме № 5-МН), </w:t>
      </w:r>
      <w:r w:rsidR="003D1646" w:rsidRPr="00896B79">
        <w:rPr>
          <w:rFonts w:ascii="Times New Roman" w:hAnsi="Times New Roman"/>
          <w:sz w:val="27"/>
          <w:szCs w:val="27"/>
        </w:rPr>
        <w:t xml:space="preserve">сложившихся </w:t>
      </w:r>
      <w:r w:rsidRPr="00896B79">
        <w:rPr>
          <w:rFonts w:ascii="Times New Roman" w:hAnsi="Times New Roman"/>
          <w:sz w:val="27"/>
          <w:szCs w:val="27"/>
        </w:rPr>
        <w:t>в отчетном периоде;</w:t>
      </w:r>
    </w:p>
    <w:p w14:paraId="5C89017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3635D3" w:rsidRPr="00896B79">
        <w:rPr>
          <w:rFonts w:ascii="Times New Roman" w:hAnsi="Times New Roman"/>
          <w:sz w:val="27"/>
          <w:szCs w:val="27"/>
        </w:rPr>
        <w:t>гашению задолженности по налогу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0F0902A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7B878AB" w14:textId="62FFF0AE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F</w:t>
      </w:r>
      <w:r w:rsidRPr="00896B79">
        <w:rPr>
          <w:rFonts w:ascii="Times New Roman" w:hAnsi="Times New Roman"/>
          <w:sz w:val="27"/>
          <w:szCs w:val="27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AFA1F73" w14:textId="0FC11D0E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14:paraId="589544C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717BB957" w14:textId="77777777" w:rsidR="00183829" w:rsidRPr="00896B79" w:rsidRDefault="00183829" w:rsidP="0018382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Земельный налог с физических лиц зачисляется в бюджеты, входящие в консолидированный бюджет Республики Хакасия, по нормативам, установленным в соответствии со статьями БК РФ. </w:t>
      </w:r>
    </w:p>
    <w:p w14:paraId="328229E7" w14:textId="77777777" w:rsidR="00183829" w:rsidRPr="00896B79" w:rsidRDefault="0018382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68E60F4" w14:textId="77777777" w:rsidR="00183829" w:rsidRPr="00896B79" w:rsidRDefault="0018382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F2A48E8" w14:textId="77777777" w:rsidR="000662D2" w:rsidRPr="00896B79" w:rsidRDefault="000662D2" w:rsidP="00D57D4D">
      <w:pPr>
        <w:pStyle w:val="10"/>
        <w:numPr>
          <w:ilvl w:val="3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33" w:name="_Toc171525895"/>
      <w:r w:rsidRPr="00896B79">
        <w:rPr>
          <w:rFonts w:ascii="Times New Roman" w:hAnsi="Times New Roman"/>
          <w:i/>
          <w:sz w:val="27"/>
          <w:szCs w:val="27"/>
        </w:rPr>
        <w:t>Земельный налог с физических лиц</w:t>
      </w:r>
      <w:r w:rsidRPr="00896B79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33"/>
    </w:p>
    <w:p w14:paraId="743BC51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14:paraId="340426B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14:paraId="1E4F33B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896B79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 за предыдущие периоды;</w:t>
      </w:r>
    </w:p>
    <w:p w14:paraId="5F80EF5E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706BBFD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70AB7B0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7D9B0F1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CA27D1" w:rsidRPr="00896B79">
        <w:rPr>
          <w:rFonts w:ascii="Times New Roman" w:hAnsi="Times New Roman"/>
          <w:sz w:val="27"/>
          <w:szCs w:val="27"/>
        </w:rPr>
        <w:t xml:space="preserve">земельного </w:t>
      </w:r>
      <w:r w:rsidRPr="00896B79">
        <w:rPr>
          <w:rFonts w:ascii="Times New Roman" w:hAnsi="Times New Roman"/>
          <w:sz w:val="27"/>
          <w:szCs w:val="27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409F8A1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381D4B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66C994EB" w14:textId="00C1AA65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082E09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>= НБ</w:t>
      </w:r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>×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896B79">
        <w:rPr>
          <w:rFonts w:ascii="Times New Roman" w:hAnsi="Times New Roman"/>
          <w:b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>× К</w:t>
      </w:r>
      <w:proofErr w:type="gramEnd"/>
      <w:r w:rsidR="009A525D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E62D68F" w14:textId="77777777" w:rsidR="00C07CAC" w:rsidRPr="00896B79" w:rsidRDefault="00C07CAC" w:rsidP="00C07C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10CE07F7" w14:textId="77777777" w:rsidR="006524B4" w:rsidRPr="00896B79" w:rsidRDefault="000662D2" w:rsidP="006524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НБ</w:t>
      </w:r>
      <w:r w:rsidRPr="00896B79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</w:t>
      </w:r>
      <w:r w:rsidR="006524B4" w:rsidRPr="00896B79">
        <w:rPr>
          <w:rFonts w:ascii="Times New Roman" w:hAnsi="Times New Roman"/>
          <w:sz w:val="27"/>
          <w:szCs w:val="27"/>
        </w:rPr>
        <w:t>,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="006524B4" w:rsidRPr="00896B79">
        <w:rPr>
          <w:rFonts w:ascii="Times New Roman" w:hAnsi="Times New Roman"/>
          <w:sz w:val="27"/>
          <w:szCs w:val="27"/>
        </w:rPr>
        <w:t xml:space="preserve">по которым предъявлен налог к уплате, с учетом налоговых вычетов </w:t>
      </w:r>
      <w:r w:rsidRPr="00896B79">
        <w:rPr>
          <w:rFonts w:ascii="Times New Roman" w:hAnsi="Times New Roman"/>
          <w:sz w:val="27"/>
          <w:szCs w:val="27"/>
        </w:rPr>
        <w:t>(отчет по форме № 5-МН), тыс. рублей.</w:t>
      </w:r>
      <w:r w:rsidR="006524B4" w:rsidRPr="00896B79">
        <w:rPr>
          <w:rFonts w:ascii="Times New Roman" w:hAnsi="Times New Roman"/>
          <w:sz w:val="27"/>
          <w:szCs w:val="27"/>
        </w:rPr>
        <w:t xml:space="preserve"> </w:t>
      </w:r>
    </w:p>
    <w:p w14:paraId="4B14444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896B79">
        <w:rPr>
          <w:rFonts w:ascii="Times New Roman" w:hAnsi="Times New Roman"/>
          <w:sz w:val="27"/>
          <w:szCs w:val="27"/>
        </w:rPr>
        <w:t>стоимости к предыдущему периоду</w:t>
      </w:r>
      <w:r w:rsidRPr="00896B79">
        <w:rPr>
          <w:rFonts w:ascii="Times New Roman" w:hAnsi="Times New Roman"/>
          <w:sz w:val="27"/>
          <w:szCs w:val="27"/>
        </w:rPr>
        <w:t>;</w:t>
      </w:r>
    </w:p>
    <w:p w14:paraId="638D394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S </w:t>
      </w:r>
      <w:r w:rsidR="00AE1A2B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расчетная средняя ставка по земельному налогу с физических лиц за отчетный период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>.</w:t>
      </w:r>
    </w:p>
    <w:p w14:paraId="3BDC3E6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14:paraId="0B53B45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</w:t>
      </w:r>
      <w:r w:rsidR="003635D3" w:rsidRPr="00896B79">
        <w:rPr>
          <w:rFonts w:ascii="Times New Roman" w:hAnsi="Times New Roman"/>
          <w:sz w:val="27"/>
          <w:szCs w:val="27"/>
        </w:rPr>
        <w:t>ашению задолженности по налогу</w:t>
      </w:r>
      <w:r w:rsidR="00BE6B53" w:rsidRPr="00896B79">
        <w:rPr>
          <w:rFonts w:ascii="Times New Roman" w:hAnsi="Times New Roman"/>
          <w:sz w:val="27"/>
          <w:szCs w:val="27"/>
        </w:rPr>
        <w:t>, 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25393D4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FF17D74" w14:textId="77777777" w:rsidR="00B82105" w:rsidRPr="00896B79" w:rsidRDefault="00B82105" w:rsidP="00B82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</w:t>
      </w:r>
      <w:r w:rsidR="00082E09"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за предыдущий налоговый период с учетом коэффициента 1,1, сумма налога подлежит уплате налогоплательщиками </w:t>
      </w:r>
      <w:r w:rsidR="00AE1A2B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14:paraId="0E6693C0" w14:textId="53E141F4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103EE09B" w14:textId="03AC0888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14:paraId="573B421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17637DDE" w14:textId="77777777" w:rsidR="00543140" w:rsidRPr="00896B79" w:rsidRDefault="00543140" w:rsidP="005431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Земельный налог с физических лиц зачисляется в бюджеты, входящие в консолидированный бюджет Республики Хакасия, по нормативам, установленным в соответствии со статьями БК РФ. </w:t>
      </w:r>
    </w:p>
    <w:p w14:paraId="5EE07DBF" w14:textId="77777777" w:rsidR="00543140" w:rsidRPr="00896B79" w:rsidRDefault="00543140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544E8E4" w14:textId="77777777" w:rsidR="000662D2" w:rsidRPr="00896B79" w:rsidRDefault="000662D2" w:rsidP="00D57D4D">
      <w:pPr>
        <w:pStyle w:val="10"/>
        <w:numPr>
          <w:ilvl w:val="1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sz w:val="27"/>
          <w:szCs w:val="27"/>
        </w:rPr>
      </w:pPr>
      <w:bookmarkStart w:id="34" w:name="_Toc171525896"/>
      <w:r w:rsidRPr="00896B79">
        <w:rPr>
          <w:rFonts w:ascii="Times New Roman" w:hAnsi="Times New Roman"/>
          <w:sz w:val="27"/>
          <w:szCs w:val="27"/>
        </w:rPr>
        <w:t xml:space="preserve">Налог на добычу полезных ископаемых </w:t>
      </w:r>
      <w:r w:rsidRPr="00896B79">
        <w:rPr>
          <w:rFonts w:ascii="Times New Roman" w:hAnsi="Times New Roman"/>
          <w:sz w:val="27"/>
          <w:szCs w:val="27"/>
        </w:rPr>
        <w:br/>
        <w:t>182 1 07 01000 01 0000 110</w:t>
      </w:r>
      <w:bookmarkEnd w:id="34"/>
    </w:p>
    <w:p w14:paraId="1FA7713C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 доходов в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бюджеты</w:t>
      </w:r>
      <w:r w:rsidRPr="00896B79">
        <w:rPr>
          <w:rFonts w:ascii="Times New Roman" w:hAnsi="Times New Roman"/>
          <w:sz w:val="27"/>
          <w:szCs w:val="27"/>
        </w:rPr>
        <w:t>, входящие в консолидированный бюджет Республики Хакасия,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14:paraId="75AFCEAE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14:paraId="7498D8C7" w14:textId="77777777" w:rsidR="00E727C8" w:rsidRPr="00896B79" w:rsidRDefault="00E727C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C135F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401F51" w14:textId="77777777" w:rsidR="000662D2" w:rsidRPr="00896B79" w:rsidRDefault="00182A33" w:rsidP="00D57D4D">
      <w:pPr>
        <w:pStyle w:val="10"/>
        <w:numPr>
          <w:ilvl w:val="2"/>
          <w:numId w:val="2"/>
        </w:numPr>
        <w:spacing w:before="0" w:after="240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35" w:name="_Toc171525900"/>
      <w:r w:rsidRPr="00896B79">
        <w:rPr>
          <w:rFonts w:ascii="Times New Roman" w:hAnsi="Times New Roman"/>
          <w:i/>
          <w:sz w:val="27"/>
          <w:szCs w:val="27"/>
        </w:rPr>
        <w:t>Н</w:t>
      </w:r>
      <w:r w:rsidR="000662D2" w:rsidRPr="00896B79">
        <w:rPr>
          <w:rFonts w:ascii="Times New Roman" w:hAnsi="Times New Roman"/>
          <w:i/>
          <w:sz w:val="27"/>
          <w:szCs w:val="27"/>
        </w:rPr>
        <w:t xml:space="preserve">алог на добычу общераспространенных полезных ископаемых </w:t>
      </w:r>
      <w:r w:rsidR="000662D2" w:rsidRPr="00896B79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35"/>
    </w:p>
    <w:p w14:paraId="7FFE576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14:paraId="5B6C7A69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Республики Хакасия;</w:t>
      </w:r>
    </w:p>
    <w:p w14:paraId="6BA1068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1B854B7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63AC814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6BE835F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14:paraId="466C29C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14:paraId="3E8B0B9C" w14:textId="77777777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="003938C8" w:rsidRPr="00896B79">
        <w:rPr>
          <w:rFonts w:ascii="Times New Roman" w:hAnsi="Times New Roman"/>
          <w:b/>
          <w:i/>
          <w:sz w:val="27"/>
          <w:szCs w:val="27"/>
        </w:rPr>
        <w:t xml:space="preserve"> + НДПИ </w:t>
      </w:r>
      <w:r w:rsidR="003938C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3938C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3938C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3938C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77493D7B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FC88168" w14:textId="35F1E682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96B79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D00510" w:rsidRPr="00896B79">
        <w:rPr>
          <w:rFonts w:ascii="Times New Roman" w:hAnsi="Times New Roman"/>
          <w:sz w:val="27"/>
          <w:szCs w:val="27"/>
        </w:rPr>
        <w:t>тыс. рублей;</w:t>
      </w:r>
    </w:p>
    <w:p w14:paraId="5A19580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896B79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14:paraId="19522DC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00B2F81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6CE4918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17AFB599" w14:textId="77777777" w:rsidR="003938C8" w:rsidRPr="00896B79" w:rsidRDefault="003938C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896B79">
        <w:rPr>
          <w:rFonts w:ascii="Times New Roman" w:hAnsi="Times New Roman"/>
          <w:sz w:val="27"/>
          <w:szCs w:val="27"/>
        </w:rPr>
        <w:t xml:space="preserve"> – сумма </w:t>
      </w:r>
      <w:r w:rsidR="00E11918" w:rsidRPr="00896B79">
        <w:rPr>
          <w:rFonts w:ascii="Times New Roman" w:hAnsi="Times New Roman"/>
          <w:sz w:val="27"/>
          <w:szCs w:val="27"/>
        </w:rPr>
        <w:t xml:space="preserve">налога, исчисленная </w:t>
      </w:r>
      <w:r w:rsidRPr="00896B79">
        <w:rPr>
          <w:rFonts w:ascii="Times New Roman" w:hAnsi="Times New Roman"/>
          <w:sz w:val="27"/>
          <w:szCs w:val="27"/>
        </w:rPr>
        <w:t>при добыче поле</w:t>
      </w:r>
      <w:r w:rsidR="00E11918" w:rsidRPr="00896B79">
        <w:rPr>
          <w:rFonts w:ascii="Times New Roman" w:hAnsi="Times New Roman"/>
          <w:sz w:val="27"/>
          <w:szCs w:val="27"/>
        </w:rPr>
        <w:t xml:space="preserve">зного ископаемого в виде щебня и </w:t>
      </w:r>
      <w:r w:rsidRPr="00896B79">
        <w:rPr>
          <w:rFonts w:ascii="Times New Roman" w:hAnsi="Times New Roman"/>
          <w:sz w:val="27"/>
          <w:szCs w:val="27"/>
        </w:rPr>
        <w:t>зачисляемого в налог на добычу общераспространённых полезных ископаемых, тыс. рублей;</w:t>
      </w:r>
    </w:p>
    <w:p w14:paraId="4AD66D9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P</w:t>
      </w:r>
      <w:r w:rsidRPr="00896B79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1F37573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</w:t>
      </w:r>
      <w:r w:rsidR="0011331A" w:rsidRPr="00896B79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</w:t>
      </w:r>
      <w:r w:rsidR="00F830E9" w:rsidRPr="00896B79">
        <w:rPr>
          <w:rFonts w:ascii="Times New Roman" w:hAnsi="Times New Roman"/>
          <w:sz w:val="27"/>
          <w:szCs w:val="27"/>
        </w:rPr>
        <w:t xml:space="preserve"> </w:t>
      </w:r>
      <w:r w:rsidR="0011331A" w:rsidRPr="00896B79">
        <w:rPr>
          <w:rFonts w:ascii="Times New Roman" w:hAnsi="Times New Roman"/>
          <w:sz w:val="27"/>
          <w:szCs w:val="27"/>
        </w:rPr>
        <w:t>%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291950D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B3E1D1E" w14:textId="3EEFE6D8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</w:t>
      </w:r>
      <w:r w:rsidRPr="00896B79">
        <w:rPr>
          <w:rFonts w:ascii="Times New Roman" w:hAnsi="Times New Roman"/>
          <w:sz w:val="27"/>
          <w:szCs w:val="27"/>
        </w:rPr>
        <w:lastRenderedPageBreak/>
        <w:t>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28EFF4C5" w14:textId="77777777" w:rsidR="00501097" w:rsidRPr="00896B79" w:rsidRDefault="0050109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896B79">
        <w:rPr>
          <w:rFonts w:ascii="Times New Roman" w:hAnsi="Times New Roman"/>
          <w:sz w:val="27"/>
          <w:szCs w:val="27"/>
        </w:rPr>
        <w:t>,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896B79">
        <w:rPr>
          <w:rFonts w:ascii="Times New Roman" w:hAnsi="Times New Roman"/>
          <w:sz w:val="27"/>
          <w:szCs w:val="27"/>
          <w:vertAlign w:val="subscript"/>
        </w:rPr>
        <w:t>БК</w:t>
      </w:r>
      <w:r w:rsidRPr="00896B79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</w:t>
      </w:r>
      <w:r w:rsidR="009260A3" w:rsidRPr="00896B79">
        <w:rPr>
          <w:rFonts w:ascii="Times New Roman" w:hAnsi="Times New Roman"/>
          <w:sz w:val="27"/>
          <w:szCs w:val="27"/>
        </w:rPr>
        <w:t>полезного ископаемого в виде щебня, зачисляемого в налог на добычу общераспространённых полезных ископаемых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="009260A3" w:rsidRPr="00896B79">
        <w:rPr>
          <w:rFonts w:ascii="Times New Roman" w:hAnsi="Times New Roman"/>
          <w:i/>
          <w:sz w:val="27"/>
          <w:szCs w:val="27"/>
        </w:rPr>
        <w:t>(</w:t>
      </w:r>
      <w:r w:rsidR="009260A3"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="009260A3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9260A3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9260A3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9260A3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="009260A3" w:rsidRPr="00896B79">
        <w:rPr>
          <w:rFonts w:ascii="Times New Roman" w:hAnsi="Times New Roman"/>
          <w:i/>
          <w:sz w:val="27"/>
          <w:szCs w:val="27"/>
        </w:rPr>
        <w:t>)</w:t>
      </w:r>
      <w:r w:rsidR="009260A3" w:rsidRPr="00896B79">
        <w:rPr>
          <w:rFonts w:ascii="Times New Roman" w:hAnsi="Times New Roman"/>
          <w:sz w:val="27"/>
          <w:szCs w:val="27"/>
        </w:rPr>
        <w:t xml:space="preserve"> определяется:</w:t>
      </w:r>
      <w:proofErr w:type="gramEnd"/>
    </w:p>
    <w:p w14:paraId="188E007C" w14:textId="73E447D2" w:rsidR="009260A3" w:rsidRPr="00896B79" w:rsidRDefault="009260A3" w:rsidP="009260A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Ʃ</w:t>
      </w:r>
      <w:r w:rsidR="00DC0261" w:rsidRPr="00896B79">
        <w:rPr>
          <w:rFonts w:ascii="Times New Roman" w:hAnsi="Times New Roman"/>
          <w:b/>
          <w:i/>
          <w:sz w:val="27"/>
          <w:szCs w:val="27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="00DC0261" w:rsidRPr="00896B79">
        <w:rPr>
          <w:rFonts w:ascii="Times New Roman" w:hAnsi="Times New Roman"/>
          <w:b/>
          <w:i/>
          <w:sz w:val="27"/>
          <w:szCs w:val="27"/>
        </w:rPr>
        <w:t xml:space="preserve">16,5) × </w:t>
      </w:r>
      <w:r w:rsidR="00DC0261" w:rsidRPr="00896B79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="00DC026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="00DC026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DC026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gramStart"/>
      <w:r w:rsidR="00DC026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общ</w:t>
      </w:r>
      <w:proofErr w:type="gramEnd"/>
      <w:r w:rsidR="00DC026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="000027C3"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1AB56380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BB6DFCB" w14:textId="77777777" w:rsidR="00DC0261" w:rsidRPr="00896B79" w:rsidRDefault="009260A3" w:rsidP="00DC02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="00DC0261" w:rsidRPr="00896B79">
        <w:rPr>
          <w:rFonts w:ascii="Times New Roman" w:hAnsi="Times New Roman"/>
          <w:sz w:val="27"/>
          <w:szCs w:val="27"/>
        </w:rPr>
        <w:t xml:space="preserve">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="00D4101C" w:rsidRPr="00896B79">
        <w:rPr>
          <w:rFonts w:ascii="Times New Roman" w:hAnsi="Times New Roman"/>
          <w:sz w:val="27"/>
          <w:szCs w:val="27"/>
        </w:rPr>
        <w:t>щебня</w:t>
      </w:r>
      <w:r w:rsidR="00DC0261" w:rsidRPr="00896B79">
        <w:rPr>
          <w:rFonts w:ascii="Times New Roman" w:hAnsi="Times New Roman"/>
          <w:sz w:val="27"/>
          <w:szCs w:val="27"/>
        </w:rPr>
        <w:t xml:space="preserve"> согласно данным </w:t>
      </w:r>
      <w:proofErr w:type="spellStart"/>
      <w:r w:rsidR="00D9392A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="00DC0261" w:rsidRPr="00896B79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социально-экономического развития </w:t>
      </w:r>
      <w:r w:rsidR="00D673D2" w:rsidRPr="00896B79">
        <w:rPr>
          <w:rFonts w:ascii="Times New Roman" w:hAnsi="Times New Roman"/>
          <w:sz w:val="27"/>
          <w:szCs w:val="27"/>
        </w:rPr>
        <w:t>Республики Хакасия</w:t>
      </w:r>
      <w:r w:rsidR="00DC0261" w:rsidRPr="00896B7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14:paraId="71B454B9" w14:textId="77777777" w:rsidR="00DC0261" w:rsidRPr="00896B79" w:rsidRDefault="00DC0261" w:rsidP="00DC02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896B79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14:paraId="2E231F37" w14:textId="77777777" w:rsidR="00DC0261" w:rsidRPr="00896B79" w:rsidRDefault="00DC0261" w:rsidP="00DC02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</w:t>
      </w:r>
      <w:r w:rsidR="003938C8" w:rsidRPr="00896B79">
        <w:rPr>
          <w:rFonts w:ascii="Times New Roman" w:hAnsi="Times New Roman"/>
          <w:sz w:val="27"/>
          <w:szCs w:val="27"/>
        </w:rPr>
        <w:t>, %.</w:t>
      </w:r>
      <w:proofErr w:type="gramEnd"/>
    </w:p>
    <w:p w14:paraId="14714AF0" w14:textId="77777777" w:rsidR="000662D2" w:rsidRPr="00896B79" w:rsidRDefault="000662D2" w:rsidP="0092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59549760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1D4034F0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433BA6B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627797EA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210BD941" w14:textId="77777777" w:rsidR="00E727C8" w:rsidRPr="00896B79" w:rsidRDefault="00E727C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E9A6602" w14:textId="77777777" w:rsidR="002D39B7" w:rsidRPr="00896B79" w:rsidRDefault="002D39B7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4483AEF" w14:textId="77777777" w:rsidR="000662D2" w:rsidRPr="00896B79" w:rsidRDefault="009F1C66" w:rsidP="00D57D4D">
      <w:pPr>
        <w:pStyle w:val="10"/>
        <w:numPr>
          <w:ilvl w:val="2"/>
          <w:numId w:val="2"/>
        </w:numPr>
        <w:spacing w:before="0" w:after="240"/>
        <w:ind w:left="0" w:firstLine="0"/>
        <w:jc w:val="center"/>
        <w:rPr>
          <w:rFonts w:ascii="Times New Roman" w:hAnsi="Times New Roman"/>
          <w:i/>
          <w:sz w:val="27"/>
          <w:szCs w:val="27"/>
        </w:rPr>
      </w:pPr>
      <w:bookmarkStart w:id="36" w:name="_Toc171525901"/>
      <w:proofErr w:type="gramStart"/>
      <w:r w:rsidRPr="00896B79">
        <w:rPr>
          <w:rFonts w:ascii="Times New Roman" w:hAnsi="Times New Roman"/>
          <w:i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="000662D2" w:rsidRPr="00896B79">
        <w:rPr>
          <w:rFonts w:ascii="Times New Roman" w:hAnsi="Times New Roman"/>
          <w:i/>
          <w:sz w:val="27"/>
          <w:szCs w:val="27"/>
        </w:rPr>
        <w:br/>
        <w:t>182 1 07 01030 01 0000 110</w:t>
      </w:r>
      <w:bookmarkEnd w:id="36"/>
      <w:proofErr w:type="gramEnd"/>
    </w:p>
    <w:p w14:paraId="4209C55B" w14:textId="77777777" w:rsidR="009F1C66" w:rsidRPr="00896B79" w:rsidRDefault="009F1C66" w:rsidP="009F1C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</w:t>
      </w:r>
      <w:r w:rsidRPr="00896B79">
        <w:rPr>
          <w:rFonts w:ascii="Times New Roman" w:hAnsi="Times New Roman"/>
          <w:sz w:val="27"/>
          <w:szCs w:val="27"/>
        </w:rPr>
        <w:lastRenderedPageBreak/>
        <w:t>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  <w:proofErr w:type="gramEnd"/>
    </w:p>
    <w:p w14:paraId="0BE5086E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Республики Хакасия;</w:t>
      </w:r>
    </w:p>
    <w:p w14:paraId="6C812BA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275127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5051524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5ACEC78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9C9A6C4" w14:textId="77777777" w:rsidR="009F1C66" w:rsidRPr="00896B79" w:rsidRDefault="009F1C66" w:rsidP="009F1C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осуществляется методом прямого расчёта, основанного на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sz w:val="27"/>
          <w:szCs w:val="27"/>
        </w:rPr>
        <w:t>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объёмов добычи полезных ископаемых, уровень собираемости, переходящие платежи, изменения налогового и бюджетного законодательства и др.).</w:t>
      </w:r>
      <w:proofErr w:type="gramEnd"/>
    </w:p>
    <w:p w14:paraId="580F786E" w14:textId="77777777" w:rsidR="009F1C66" w:rsidRPr="00896B79" w:rsidRDefault="009F1C66" w:rsidP="009F1C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определяется исходя из следующего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алгоритма расчёта:</w:t>
      </w:r>
    </w:p>
    <w:p w14:paraId="648BFBE2" w14:textId="77777777" w:rsidR="009F1C66" w:rsidRPr="00896B79" w:rsidRDefault="009F1C66" w:rsidP="009F1C6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94B0AD4" w14:textId="77777777" w:rsidR="009F1C66" w:rsidRPr="00896B79" w:rsidRDefault="009F1C66" w:rsidP="00F95F3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896B79">
        <w:rPr>
          <w:rFonts w:ascii="Times New Roman" w:hAnsi="Times New Roman"/>
          <w:b/>
          <w:i/>
          <w:sz w:val="27"/>
          <w:szCs w:val="27"/>
        </w:rPr>
        <w:t>× S (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="00987068" w:rsidRPr="00896B79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11918" w:rsidRPr="00896B79">
        <w:rPr>
          <w:rFonts w:ascii="Times New Roman" w:hAnsi="Times New Roman"/>
          <w:b/>
          <w:i/>
          <w:sz w:val="27"/>
          <w:szCs w:val="27"/>
        </w:rPr>
        <w:t xml:space="preserve">+ НДПИ </w:t>
      </w:r>
      <w:r w:rsidR="00E1191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="00E1191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E11918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="00E11918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(+-) P) </w:t>
      </w:r>
      <w:r w:rsidRPr="00896B79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7EEB5F46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26B2EEBA" w14:textId="5C7FD05A" w:rsidR="00F95F3D" w:rsidRPr="00896B79" w:rsidRDefault="00F95F3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</w:t>
      </w:r>
      <w:r w:rsidRPr="00896B79">
        <w:rPr>
          <w:rFonts w:ascii="Times New Roman" w:hAnsi="Times New Roman"/>
          <w:sz w:val="27"/>
          <w:szCs w:val="27"/>
        </w:rPr>
        <w:t xml:space="preserve">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</w:t>
      </w:r>
      <w:r w:rsidRPr="00896B79">
        <w:rPr>
          <w:rFonts w:ascii="Times New Roman" w:hAnsi="Times New Roman"/>
          <w:sz w:val="27"/>
          <w:szCs w:val="27"/>
        </w:rPr>
        <w:lastRenderedPageBreak/>
        <w:t xml:space="preserve">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</w:t>
      </w:r>
      <w:r w:rsidR="00D00510" w:rsidRPr="00896B79">
        <w:rPr>
          <w:rFonts w:ascii="Times New Roman" w:hAnsi="Times New Roman"/>
          <w:sz w:val="27"/>
          <w:szCs w:val="27"/>
        </w:rPr>
        <w:t>тыс. рублей;</w:t>
      </w:r>
      <w:proofErr w:type="gramEnd"/>
    </w:p>
    <w:p w14:paraId="397D176F" w14:textId="77777777" w:rsidR="000662D2" w:rsidRPr="00896B79" w:rsidRDefault="00F95F3D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установленная в соответствии с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НК РФ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0EF8CA3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7971EE4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22CFEFC5" w14:textId="77777777" w:rsidR="00E11918" w:rsidRPr="00896B79" w:rsidRDefault="00E11918" w:rsidP="00E119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896B79">
        <w:rPr>
          <w:rFonts w:ascii="Times New Roman" w:hAnsi="Times New Roman"/>
          <w:sz w:val="27"/>
          <w:szCs w:val="27"/>
        </w:rPr>
        <w:t xml:space="preserve"> – 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коэффициент, характеризующий стоимость ценных компонент в руде), тыс. рублей;</w:t>
      </w:r>
    </w:p>
    <w:p w14:paraId="1E2E0C5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P</w:t>
      </w:r>
      <w:r w:rsidRPr="00896B79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679C5326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732EC81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4BE50A0" w14:textId="47E2C2A9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7427EE27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по видам полезных ископаемых, определяется по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формуле:</w:t>
      </w:r>
    </w:p>
    <w:p w14:paraId="3AE83AD1" w14:textId="77777777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7A252616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7E3302BD" w14:textId="4FF8E83B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96B79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ископаемых  по видам (за исключением полезных ископаемых, в отношении которых при налогообложении установлен рентный коэффициент, отличный от 1, полезных </w:t>
      </w:r>
      <w:r w:rsidRPr="00896B79">
        <w:rPr>
          <w:rFonts w:ascii="Times New Roman" w:hAnsi="Times New Roman"/>
          <w:sz w:val="27"/>
          <w:szCs w:val="27"/>
        </w:rPr>
        <w:lastRenderedPageBreak/>
        <w:t>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за последний годовой период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sz w:val="27"/>
          <w:szCs w:val="27"/>
        </w:rPr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руде) по видам полезных ископаемых согласно данным отчёта по форме № 5-НДПИ, и (или) фактическим данным налоговых деклараций,</w:t>
      </w:r>
      <w:r w:rsidR="00D00510" w:rsidRPr="00896B79">
        <w:rPr>
          <w:rFonts w:ascii="Times New Roman" w:hAnsi="Times New Roman"/>
          <w:sz w:val="27"/>
          <w:szCs w:val="27"/>
        </w:rPr>
        <w:t xml:space="preserve"> тыс. рублей;</w:t>
      </w:r>
    </w:p>
    <w:p w14:paraId="05FD0A7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5787502B" w14:textId="77777777" w:rsidR="00E11918" w:rsidRPr="00896B79" w:rsidRDefault="00E11918" w:rsidP="00E119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896B79">
        <w:rPr>
          <w:rFonts w:ascii="Times New Roman" w:hAnsi="Times New Roman"/>
          <w:sz w:val="27"/>
          <w:szCs w:val="27"/>
        </w:rPr>
        <w:t>,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896B79">
        <w:rPr>
          <w:rFonts w:ascii="Times New Roman" w:hAnsi="Times New Roman"/>
          <w:sz w:val="27"/>
          <w:szCs w:val="27"/>
          <w:vertAlign w:val="subscript"/>
        </w:rPr>
        <w:t>БК</w:t>
      </w:r>
      <w:r w:rsidRPr="00896B79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896B79">
        <w:rPr>
          <w:rFonts w:ascii="Times New Roman" w:hAnsi="Times New Roman"/>
          <w:i/>
          <w:sz w:val="27"/>
          <w:szCs w:val="27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896B79">
        <w:rPr>
          <w:rFonts w:ascii="Times New Roman" w:hAnsi="Times New Roman"/>
          <w:i/>
          <w:sz w:val="27"/>
          <w:szCs w:val="27"/>
        </w:rPr>
        <w:t>)</w:t>
      </w:r>
      <w:r w:rsidRPr="00896B79">
        <w:rPr>
          <w:rFonts w:ascii="Times New Roman" w:hAnsi="Times New Roman"/>
          <w:sz w:val="27"/>
          <w:szCs w:val="27"/>
        </w:rPr>
        <w:t xml:space="preserve"> определяется:</w:t>
      </w:r>
    </w:p>
    <w:p w14:paraId="7D1B72C2" w14:textId="5154443F" w:rsidR="00E11918" w:rsidRPr="00896B79" w:rsidRDefault="00E11918" w:rsidP="00E1191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Ʃ(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16,5)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="000027C3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,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14:paraId="210E8752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56A1E98" w14:textId="77777777" w:rsidR="00E11918" w:rsidRPr="00896B79" w:rsidRDefault="00E11918" w:rsidP="00E119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="00D4101C" w:rsidRPr="00896B79">
        <w:rPr>
          <w:rFonts w:ascii="Times New Roman" w:hAnsi="Times New Roman"/>
          <w:sz w:val="27"/>
          <w:szCs w:val="27"/>
        </w:rPr>
        <w:t>щебня</w:t>
      </w:r>
      <w:r w:rsidRPr="00896B79">
        <w:rPr>
          <w:rFonts w:ascii="Times New Roman" w:hAnsi="Times New Roman"/>
          <w:sz w:val="27"/>
          <w:szCs w:val="27"/>
        </w:rPr>
        <w:t xml:space="preserve"> согласно данным </w:t>
      </w:r>
      <w:proofErr w:type="spellStart"/>
      <w:r w:rsidR="00D9392A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социально-экономического развития </w:t>
      </w:r>
      <w:r w:rsidR="00D9392A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14:paraId="132483D7" w14:textId="77777777" w:rsidR="00E11918" w:rsidRPr="00896B79" w:rsidRDefault="00E11918" w:rsidP="00E119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896B79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14:paraId="7AE281AE" w14:textId="77777777" w:rsidR="00E11918" w:rsidRPr="00896B79" w:rsidRDefault="00E11918" w:rsidP="00E119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доля налога на добычу полезных ископаемых в виде щебня, зачисляемого в налог </w:t>
      </w:r>
      <w:r w:rsidR="00CA1178" w:rsidRPr="00896B79">
        <w:rPr>
          <w:rFonts w:ascii="Times New Roman" w:hAnsi="Times New Roman"/>
          <w:sz w:val="27"/>
          <w:szCs w:val="27"/>
        </w:rPr>
        <w:t>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proofErr w:type="gramEnd"/>
      <w:r w:rsidR="00CA1178" w:rsidRPr="00896B79">
        <w:rPr>
          <w:rFonts w:ascii="Times New Roman" w:hAnsi="Times New Roman"/>
          <w:sz w:val="27"/>
          <w:szCs w:val="27"/>
        </w:rPr>
        <w:t xml:space="preserve"> в руде)</w:t>
      </w:r>
      <w:r w:rsidRPr="00896B79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896B79">
        <w:rPr>
          <w:rFonts w:ascii="Times New Roman" w:hAnsi="Times New Roman"/>
          <w:sz w:val="27"/>
          <w:szCs w:val="27"/>
        </w:rPr>
        <w:t>сложившаяся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на основании данных налоговых деклараций за предыдущие периоды, %.</w:t>
      </w:r>
    </w:p>
    <w:p w14:paraId="5E95E15A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896B79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36F31E53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27DF2DD2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37ED98B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3107C27A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зачисляется в бюджеты, входящие в консолидированный бюджет Республики Хакасия, по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нормативам, установленным в соответствии со статьями БК РФ.</w:t>
      </w:r>
    </w:p>
    <w:p w14:paraId="11BC85AF" w14:textId="77777777" w:rsidR="00E727C8" w:rsidRPr="00896B79" w:rsidRDefault="00E727C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861495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74856DE" w14:textId="77777777" w:rsidR="000662D2" w:rsidRPr="00896B79" w:rsidRDefault="00BB64F2" w:rsidP="00D57D4D">
      <w:pPr>
        <w:pStyle w:val="10"/>
        <w:numPr>
          <w:ilvl w:val="2"/>
          <w:numId w:val="2"/>
        </w:numPr>
        <w:spacing w:before="0" w:after="240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37" w:name="_Toc171525903"/>
      <w:r w:rsidRPr="00896B79">
        <w:rPr>
          <w:rFonts w:ascii="Times New Roman" w:hAnsi="Times New Roman"/>
          <w:i/>
          <w:sz w:val="27"/>
          <w:szCs w:val="27"/>
        </w:rPr>
        <w:t>Налог на добычу полезных ископаемых в виде угля (за исключением угля коксующегося)</w:t>
      </w:r>
      <w:r w:rsidR="000662D2" w:rsidRPr="00896B79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37"/>
    </w:p>
    <w:p w14:paraId="4D395392" w14:textId="77777777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 (за исключением угля коксующегося), учитываются</w:t>
      </w:r>
      <w:r w:rsidR="000662D2" w:rsidRPr="00896B79">
        <w:rPr>
          <w:rFonts w:ascii="Times New Roman" w:hAnsi="Times New Roman"/>
          <w:sz w:val="27"/>
          <w:szCs w:val="27"/>
        </w:rPr>
        <w:t>:</w:t>
      </w:r>
    </w:p>
    <w:p w14:paraId="2B47E879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на очередной финансовый год и плановый период (налогооблагаемый объём добычи угля в разрезе видов: антрацит, уголь бурый, уголь за исключением антрацита, угля коксующегося и угля бурого), разрабатываемые Минэкономразвития Республики Хакасия;</w:t>
      </w:r>
    </w:p>
    <w:p w14:paraId="00AE3B0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71B69E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31BAFED7" w14:textId="20C326CF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</w:t>
      </w:r>
      <w:r w:rsidR="00BB64F2" w:rsidRPr="00896B79">
        <w:rPr>
          <w:rFonts w:ascii="Times New Roman" w:hAnsi="Times New Roman"/>
          <w:sz w:val="27"/>
          <w:szCs w:val="27"/>
        </w:rPr>
        <w:t xml:space="preserve">динамика фактических объёмных показателей добычи угля по видам угля </w:t>
      </w:r>
      <w:r w:rsidR="00BB64F2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бурый, уголь за исключением антрацита, угля коксующегося и угля бурого) </w:t>
      </w:r>
      <w:r w:rsidR="00BB64F2" w:rsidRPr="00896B79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D00510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>;</w:t>
      </w:r>
    </w:p>
    <w:p w14:paraId="6DCF525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45961A49" w14:textId="77777777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угля (за исключением угля коксующегося)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</w:t>
      </w:r>
      <w:r w:rsidR="000662D2" w:rsidRPr="00896B79">
        <w:rPr>
          <w:rFonts w:ascii="Times New Roman" w:hAnsi="Times New Roman"/>
          <w:sz w:val="27"/>
          <w:szCs w:val="27"/>
        </w:rPr>
        <w:t>.</w:t>
      </w:r>
      <w:proofErr w:type="gramEnd"/>
    </w:p>
    <w:p w14:paraId="2A7B3E29" w14:textId="77777777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Прогнозный объём поступлений налога на добычу полезных ископаемых </w:t>
      </w:r>
      <w:r w:rsidRPr="00896B79">
        <w:rPr>
          <w:rFonts w:ascii="Times New Roman" w:hAnsi="Times New Roman"/>
          <w:sz w:val="27"/>
          <w:szCs w:val="27"/>
        </w:rPr>
        <w:br/>
        <w:t>в виде угля (за исключением угля коксующегося)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896B79">
        <w:rPr>
          <w:rFonts w:ascii="Times New Roman" w:hAnsi="Times New Roman"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</w:t>
      </w:r>
      <w:r w:rsidR="000662D2" w:rsidRPr="00896B79">
        <w:rPr>
          <w:rFonts w:ascii="Times New Roman" w:hAnsi="Times New Roman"/>
          <w:sz w:val="27"/>
          <w:szCs w:val="27"/>
        </w:rPr>
        <w:t>:</w:t>
      </w:r>
    </w:p>
    <w:p w14:paraId="550C63F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764CA7C" w14:textId="77777777" w:rsidR="000662D2" w:rsidRPr="00896B79" w:rsidRDefault="000662D2" w:rsidP="000662D2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082E09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AE1A2B" w:rsidRPr="00896B79">
        <w:rPr>
          <w:rFonts w:ascii="Times New Roman" w:hAnsi="Times New Roman"/>
          <w:b/>
          <w:i/>
          <w:sz w:val="27"/>
          <w:szCs w:val="27"/>
        </w:rPr>
        <w:t>–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50B8CE43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CCDCAA9" w14:textId="751AAA11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896B79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896B79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D00510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>, и (или) в соответствии с показателями прогноза социально-экономическо</w:t>
      </w:r>
      <w:r w:rsidR="00D673D2" w:rsidRPr="00896B79">
        <w:rPr>
          <w:rFonts w:ascii="Times New Roman" w:hAnsi="Times New Roman"/>
          <w:sz w:val="27"/>
          <w:szCs w:val="27"/>
        </w:rPr>
        <w:t>го развития 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</w:t>
      </w:r>
      <w:r w:rsidR="00D673D2" w:rsidRPr="00896B79">
        <w:rPr>
          <w:rFonts w:ascii="Times New Roman" w:hAnsi="Times New Roman"/>
          <w:sz w:val="27"/>
          <w:szCs w:val="27"/>
        </w:rPr>
        <w:t xml:space="preserve">  </w:t>
      </w:r>
      <w:r w:rsidRPr="00896B79">
        <w:rPr>
          <w:rFonts w:ascii="Times New Roman" w:hAnsi="Times New Roman"/>
          <w:sz w:val="27"/>
          <w:szCs w:val="27"/>
        </w:rPr>
        <w:t xml:space="preserve">№ 5-НДПИ,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млн. тонн</w:t>
      </w:r>
      <w:r w:rsidR="000662D2" w:rsidRPr="00896B79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5DE4ABEE" w14:textId="77777777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896B79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</w:t>
      </w:r>
      <w:r w:rsidR="000662D2" w:rsidRPr="00896B79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28A4B0F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14:paraId="5124BB1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P</w:t>
      </w:r>
      <w:r w:rsidRPr="00896B79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092AE56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4DB0990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0AEAB8B9" w14:textId="3728932D" w:rsidR="002A28B7" w:rsidRPr="00896B79" w:rsidRDefault="002A28B7" w:rsidP="002A28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</w:t>
      </w:r>
      <w:proofErr w:type="gramStart"/>
      <w:r w:rsidRPr="00896B79">
        <w:rPr>
          <w:rFonts w:ascii="Times New Roman" w:hAnsi="Times New Roman"/>
          <w:sz w:val="27"/>
          <w:szCs w:val="27"/>
        </w:rPr>
        <w:t>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;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69BD4043" w14:textId="77777777" w:rsidR="000662D2" w:rsidRPr="00896B79" w:rsidRDefault="00BB64F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896B79">
        <w:rPr>
          <w:rFonts w:ascii="Times New Roman" w:hAnsi="Times New Roman"/>
          <w:i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</w:t>
      </w:r>
      <w:r w:rsidR="000662D2" w:rsidRPr="00896B79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14:paraId="1C5726E1" w14:textId="77777777" w:rsidR="000662D2" w:rsidRPr="00896B79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 xml:space="preserve">S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896B79">
        <w:rPr>
          <w:rFonts w:ascii="Times New Roman" w:hAnsi="Times New Roman"/>
          <w:i/>
          <w:sz w:val="27"/>
          <w:szCs w:val="27"/>
          <w:vertAlign w:val="subscript"/>
          <w:lang w:val="en-US"/>
        </w:rPr>
        <w:t>.</w:t>
      </w:r>
      <w:proofErr w:type="gramEnd"/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 xml:space="preserve"> =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S 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 xml:space="preserve">× </w:t>
      </w:r>
      <w:proofErr w:type="spell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(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1</w:t>
      </w:r>
      <w:proofErr w:type="gram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,2,3</w:t>
      </w:r>
      <w:proofErr w:type="gramEnd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,…,n)</w:t>
      </w:r>
      <w:r w:rsidR="00714146" w:rsidRPr="00896B79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="00F54093"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 xml:space="preserve">+ </w:t>
      </w:r>
      <w:r w:rsidR="00714146"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I</w:t>
      </w:r>
      <w:r w:rsidRPr="00896B79">
        <w:rPr>
          <w:rFonts w:ascii="Times New Roman" w:hAnsi="Times New Roman"/>
          <w:i/>
          <w:snapToGrid w:val="0"/>
          <w:sz w:val="27"/>
          <w:szCs w:val="27"/>
          <w:lang w:val="en-US" w:eastAsia="ru-RU"/>
        </w:rPr>
        <w:t xml:space="preserve">, </w:t>
      </w:r>
    </w:p>
    <w:p w14:paraId="567B45BA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22ECF0E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(антрацит, 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14:paraId="68CA27CC" w14:textId="77777777" w:rsidR="000662D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</w:t>
      </w:r>
      <w:r w:rsidRPr="00896B79">
        <w:rPr>
          <w:rFonts w:ascii="Times New Roman" w:hAnsi="Times New Roman"/>
          <w:sz w:val="27"/>
          <w:szCs w:val="27"/>
        </w:rPr>
        <w:t xml:space="preserve">(за исключением угля коксующегося)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</w:t>
      </w:r>
      <w:r w:rsidRPr="00896B79">
        <w:rPr>
          <w:rFonts w:ascii="Times New Roman" w:hAnsi="Times New Roman"/>
          <w:sz w:val="27"/>
          <w:szCs w:val="27"/>
          <w:lang w:eastAsia="ru-RU"/>
        </w:rPr>
        <w:lastRenderedPageBreak/>
        <w:t>ранее. Коэффициенты-дефляторы определяются и подлежат официальному опубликованию в порядке, установленном Правительством Российской Федерации</w:t>
      </w:r>
      <w:r w:rsidR="00714146" w:rsidRPr="00896B79">
        <w:rPr>
          <w:rFonts w:ascii="Times New Roman" w:hAnsi="Times New Roman"/>
          <w:sz w:val="27"/>
          <w:szCs w:val="27"/>
          <w:lang w:eastAsia="ru-RU"/>
        </w:rPr>
        <w:t>;</w:t>
      </w:r>
    </w:p>
    <w:p w14:paraId="2E65A38A" w14:textId="77777777" w:rsidR="00714146" w:rsidRPr="00896B79" w:rsidRDefault="00714146" w:rsidP="0071414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I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526D3" w:rsidRPr="00896B79">
        <w:rPr>
          <w:rFonts w:ascii="Times New Roman" w:hAnsi="Times New Roman"/>
          <w:sz w:val="27"/>
          <w:szCs w:val="27"/>
        </w:rPr>
        <w:t>величина</w:t>
      </w:r>
      <w:r w:rsidRPr="00896B79">
        <w:rPr>
          <w:rFonts w:ascii="Times New Roman" w:hAnsi="Times New Roman"/>
          <w:sz w:val="27"/>
          <w:szCs w:val="27"/>
        </w:rPr>
        <w:t>, установленн</w:t>
      </w:r>
      <w:r w:rsidR="003526D3" w:rsidRPr="00896B79">
        <w:rPr>
          <w:rFonts w:ascii="Times New Roman" w:hAnsi="Times New Roman"/>
          <w:sz w:val="27"/>
          <w:szCs w:val="27"/>
        </w:rPr>
        <w:t>ая</w:t>
      </w:r>
      <w:r w:rsidRPr="00896B79">
        <w:rPr>
          <w:rFonts w:ascii="Times New Roman" w:hAnsi="Times New Roman"/>
          <w:sz w:val="27"/>
          <w:szCs w:val="27"/>
        </w:rPr>
        <w:t xml:space="preserve"> для вида угля (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антрацит и уголь за исключением антрацита, угля коксующегося и угля бурого)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="003526D3" w:rsidRPr="00896B79">
        <w:rPr>
          <w:rFonts w:ascii="Times New Roman" w:hAnsi="Times New Roman"/>
          <w:sz w:val="27"/>
          <w:szCs w:val="27"/>
        </w:rPr>
        <w:t>в соответствии с</w:t>
      </w:r>
      <w:r w:rsidR="003F5FA0" w:rsidRPr="00896B79">
        <w:rPr>
          <w:rFonts w:ascii="Times New Roman" w:hAnsi="Times New Roman"/>
          <w:sz w:val="27"/>
          <w:szCs w:val="27"/>
        </w:rPr>
        <w:t>о</w:t>
      </w:r>
      <w:r w:rsidR="003526D3" w:rsidRPr="00896B79">
        <w:rPr>
          <w:rFonts w:ascii="Times New Roman" w:hAnsi="Times New Roman"/>
          <w:sz w:val="27"/>
          <w:szCs w:val="27"/>
        </w:rPr>
        <w:t xml:space="preserve"> </w:t>
      </w:r>
      <w:r w:rsidR="004D32E4" w:rsidRPr="00896B79">
        <w:rPr>
          <w:rFonts w:ascii="Times New Roman" w:hAnsi="Times New Roman"/>
          <w:sz w:val="27"/>
          <w:szCs w:val="27"/>
        </w:rPr>
        <w:t>стать</w:t>
      </w:r>
      <w:r w:rsidR="003F5FA0" w:rsidRPr="00896B79">
        <w:rPr>
          <w:rFonts w:ascii="Times New Roman" w:hAnsi="Times New Roman"/>
          <w:sz w:val="27"/>
          <w:szCs w:val="27"/>
        </w:rPr>
        <w:t>ей</w:t>
      </w:r>
      <w:r w:rsidR="004D32E4" w:rsidRPr="00896B79">
        <w:rPr>
          <w:rFonts w:ascii="Times New Roman" w:hAnsi="Times New Roman"/>
          <w:sz w:val="27"/>
          <w:szCs w:val="27"/>
        </w:rPr>
        <w:t xml:space="preserve"> 342 </w:t>
      </w:r>
      <w:r w:rsidR="003526D3" w:rsidRPr="00896B79">
        <w:rPr>
          <w:rFonts w:ascii="Times New Roman" w:hAnsi="Times New Roman"/>
          <w:sz w:val="27"/>
          <w:szCs w:val="27"/>
        </w:rPr>
        <w:t>НК РФ, рублей за тонну.</w:t>
      </w:r>
      <w:proofErr w:type="gramEnd"/>
    </w:p>
    <w:p w14:paraId="0C3FA43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i/>
          <w:sz w:val="27"/>
          <w:szCs w:val="27"/>
        </w:rPr>
        <w:t xml:space="preserve">Ʃ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896B79">
        <w:rPr>
          <w:rFonts w:ascii="Times New Roman" w:hAnsi="Times New Roman"/>
          <w:i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определяется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14:paraId="008BF64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14:paraId="1474A86A" w14:textId="77777777" w:rsidR="000662D2" w:rsidRPr="00896B7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i/>
          <w:sz w:val="27"/>
          <w:szCs w:val="27"/>
        </w:rPr>
        <w:t xml:space="preserve">Ʃ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14:paraId="5A6DA613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B891BC1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– налогооблагаемый объем добычи полезных ископаемых в виде угля по видам угля (антрацит</w:t>
      </w:r>
      <w:r w:rsidR="00252DC7" w:rsidRPr="00896B79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уголь бурый, уголь за исключением антрацита, угля коксующегося и угля бурого), </w:t>
      </w:r>
      <w:r w:rsidRPr="00896B79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видам угля </w:t>
      </w:r>
      <w:r w:rsidRPr="00896B79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D9392A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социально-экономического развития </w:t>
      </w:r>
      <w:r w:rsidR="00886F00" w:rsidRPr="00896B79">
        <w:rPr>
          <w:rFonts w:ascii="Times New Roman" w:hAnsi="Times New Roman"/>
          <w:sz w:val="27"/>
          <w:szCs w:val="27"/>
        </w:rPr>
        <w:t xml:space="preserve">Республики Хакасия </w:t>
      </w:r>
      <w:r w:rsidRPr="00896B79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14:paraId="15FA8C0A" w14:textId="77777777" w:rsidR="000662D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896B79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</w:t>
      </w:r>
      <w:r w:rsidR="000662D2" w:rsidRPr="00896B79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47DB15B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14:paraId="3ADC6B77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896B79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896B79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14:paraId="35137C3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791F8FE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4609F107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067081B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252C4F93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Налог на добычу п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896B79">
        <w:rPr>
          <w:rFonts w:ascii="Times New Roman" w:hAnsi="Times New Roman"/>
          <w:sz w:val="27"/>
          <w:szCs w:val="27"/>
        </w:rPr>
        <w:t>(за исключением угля коксующегося)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2FF57FF0" w14:textId="77777777" w:rsidR="00E727C8" w:rsidRDefault="00E727C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1D7BFFA" w14:textId="77777777" w:rsidR="00896B79" w:rsidRDefault="00896B7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ECB635" w14:textId="77777777" w:rsidR="00896B79" w:rsidRDefault="00896B7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16E7AC" w14:textId="77777777" w:rsidR="00896B79" w:rsidRDefault="00896B7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9C271D9" w14:textId="77777777" w:rsidR="00896B79" w:rsidRPr="00896B79" w:rsidRDefault="00896B7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FCF9F2F" w14:textId="77777777" w:rsidR="00C44256" w:rsidRPr="00896B79" w:rsidRDefault="00BB64F2" w:rsidP="00D57D4D">
      <w:pPr>
        <w:pStyle w:val="10"/>
        <w:numPr>
          <w:ilvl w:val="2"/>
          <w:numId w:val="2"/>
        </w:numPr>
        <w:spacing w:before="0" w:after="240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38" w:name="_Toc171525905"/>
      <w:r w:rsidRPr="00896B79">
        <w:rPr>
          <w:rFonts w:ascii="Times New Roman" w:hAnsi="Times New Roman"/>
          <w:i/>
          <w:sz w:val="27"/>
          <w:szCs w:val="27"/>
        </w:rPr>
        <w:lastRenderedPageBreak/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i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i/>
          <w:sz w:val="27"/>
          <w:szCs w:val="27"/>
        </w:rPr>
        <w:t xml:space="preserve"> руд, апатит-магнетитовых, маложелезистых апатитовых руд, апатитовых и фосфоритовых руд)</w:t>
      </w:r>
      <w:r w:rsidR="00C44256" w:rsidRPr="00896B79">
        <w:rPr>
          <w:rFonts w:ascii="Times New Roman" w:hAnsi="Times New Roman"/>
          <w:i/>
          <w:sz w:val="27"/>
          <w:szCs w:val="27"/>
        </w:rPr>
        <w:br/>
        <w:t>182 1 07 01080 01 0000 110</w:t>
      </w:r>
      <w:bookmarkEnd w:id="38"/>
    </w:p>
    <w:p w14:paraId="3B1AAA03" w14:textId="77777777" w:rsidR="00C44256" w:rsidRPr="00896B79" w:rsidRDefault="00BB64F2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прогнозе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учитываются</w:t>
      </w:r>
      <w:r w:rsidR="00C44256" w:rsidRPr="00896B79">
        <w:rPr>
          <w:rFonts w:ascii="Times New Roman" w:hAnsi="Times New Roman"/>
          <w:sz w:val="27"/>
          <w:szCs w:val="27"/>
        </w:rPr>
        <w:t>:</w:t>
      </w:r>
    </w:p>
    <w:p w14:paraId="08F90A10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Республики Хакасия;</w:t>
      </w:r>
    </w:p>
    <w:p w14:paraId="5503BA8A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0B1818DA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367E1912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1E949205" w14:textId="77777777" w:rsidR="00C44256" w:rsidRPr="00896B79" w:rsidRDefault="00BB64F2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</w:t>
      </w:r>
    </w:p>
    <w:p w14:paraId="44B2926C" w14:textId="77777777" w:rsidR="00C44256" w:rsidRPr="00896B79" w:rsidRDefault="00BB64F2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НДПИ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896B79">
        <w:rPr>
          <w:rFonts w:ascii="Times New Roman" w:hAnsi="Times New Roman"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11A81374" w14:textId="70229141" w:rsidR="00C44256" w:rsidRPr="00896B79" w:rsidRDefault="00BB64F2" w:rsidP="00C4425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рента </w:t>
      </w:r>
      <w:r w:rsidRPr="00896B79">
        <w:rPr>
          <w:rFonts w:ascii="Times New Roman" w:hAnsi="Times New Roman"/>
          <w:b/>
          <w:i/>
          <w:sz w:val="27"/>
          <w:szCs w:val="27"/>
        </w:rPr>
        <w:t>× S (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+ Ʃ(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)) × 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E1A2B" w:rsidRPr="00896B79">
        <w:rPr>
          <w:rFonts w:ascii="Times New Roman" w:hAnsi="Times New Roman"/>
          <w:b/>
          <w:i/>
          <w:sz w:val="27"/>
          <w:szCs w:val="27"/>
        </w:rPr>
        <w:t>–</w:t>
      </w:r>
      <w:r w:rsidR="008142D7" w:rsidRPr="00896B79">
        <w:rPr>
          <w:rFonts w:ascii="Times New Roman" w:hAnsi="Times New Roman"/>
          <w:b/>
          <w:i/>
          <w:sz w:val="27"/>
          <w:szCs w:val="27"/>
        </w:rPr>
        <w:t xml:space="preserve"> Ʃ</w:t>
      </w:r>
      <w:r w:rsidR="008142D7"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="008142D7" w:rsidRPr="00896B79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proofErr w:type="gramEnd"/>
      <w:r w:rsidR="008142D7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="008142D7"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142D7" w:rsidRPr="00896B79">
        <w:rPr>
          <w:rFonts w:ascii="Times New Roman" w:hAnsi="Times New Roman"/>
          <w:b/>
          <w:i/>
          <w:sz w:val="27"/>
          <w:szCs w:val="27"/>
        </w:rPr>
        <w:br/>
        <w:t xml:space="preserve">(+-) P)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(+-) F</w:t>
      </w:r>
      <w:r w:rsidR="00C44256"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77FEF0ED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A6D9F40" w14:textId="51943726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рента </w:t>
      </w:r>
      <w:r w:rsidRPr="00896B79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по видам полезных ископаемых, </w:t>
      </w:r>
      <w:r w:rsidR="00D00510" w:rsidRPr="00896B79">
        <w:rPr>
          <w:rFonts w:ascii="Times New Roman" w:hAnsi="Times New Roman"/>
          <w:sz w:val="27"/>
          <w:szCs w:val="27"/>
        </w:rPr>
        <w:t>тыс.</w:t>
      </w:r>
      <w:proofErr w:type="gramEnd"/>
      <w:r w:rsidR="00D00510" w:rsidRPr="00896B79">
        <w:rPr>
          <w:rFonts w:ascii="Times New Roman" w:hAnsi="Times New Roman"/>
          <w:sz w:val="27"/>
          <w:szCs w:val="27"/>
        </w:rPr>
        <w:t xml:space="preserve"> руб.;</w:t>
      </w:r>
    </w:p>
    <w:p w14:paraId="2A830423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по видам полезных ископаемых, установленная в соответствии с НК РФ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7F427ACB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896B79">
        <w:rPr>
          <w:rFonts w:ascii="Times New Roman" w:hAnsi="Times New Roman"/>
          <w:sz w:val="27"/>
          <w:szCs w:val="27"/>
        </w:rPr>
        <w:t>, %;</w:t>
      </w:r>
      <w:proofErr w:type="gramEnd"/>
    </w:p>
    <w:p w14:paraId="346DB3E9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6F9BB65A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многокомпонентной комплексной руды, не содержащей медь, и (или) никель, и (или) металлы платиновой группы, добываемой на участках недр, </w:t>
      </w:r>
      <w:r w:rsidRPr="00896B79">
        <w:rPr>
          <w:rFonts w:ascii="Times New Roman" w:hAnsi="Times New Roman"/>
          <w:sz w:val="27"/>
          <w:szCs w:val="27"/>
        </w:rPr>
        <w:t>с учётом распределения по долям на соответствующий прогнозируемый период в соответствии с показателями прогноза социально-экономического развития</w:t>
      </w:r>
      <w:r w:rsidR="00886F00" w:rsidRPr="00896B79">
        <w:rPr>
          <w:rFonts w:ascii="Times New Roman" w:hAnsi="Times New Roman"/>
          <w:sz w:val="27"/>
          <w:szCs w:val="27"/>
        </w:rPr>
        <w:t xml:space="preserve"> 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по форме № 5-НДПИ, млн. тонн;</w:t>
      </w:r>
    </w:p>
    <w:p w14:paraId="43AF8A30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многокомпонентной комплексной руды, не содержащих медь, и (или) никель, и (или) металлы платиновой группы, </w:t>
      </w:r>
      <w:r w:rsidRPr="00896B79">
        <w:rPr>
          <w:rFonts w:ascii="Times New Roman" w:hAnsi="Times New Roman"/>
          <w:sz w:val="27"/>
          <w:szCs w:val="27"/>
        </w:rPr>
        <w:t>установленная в соответствии с НК РФ, %;</w:t>
      </w:r>
      <w:proofErr w:type="gramEnd"/>
    </w:p>
    <w:p w14:paraId="40553811" w14:textId="77777777" w:rsidR="00DD226D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z w:val="27"/>
          <w:szCs w:val="27"/>
        </w:rPr>
        <w:t>К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рентный коэффициент, установленный в соответствии с НК РФ;</w:t>
      </w:r>
    </w:p>
    <w:p w14:paraId="2054BBD8" w14:textId="77777777" w:rsidR="008142D7" w:rsidRPr="00896B79" w:rsidRDefault="008142D7" w:rsidP="008142D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рента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сумма налогового вычета, установленного в соответствии с НК РФ, тыс. рублей;</w:t>
      </w:r>
    </w:p>
    <w:p w14:paraId="6DB714DF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P</w:t>
      </w:r>
      <w:r w:rsidRPr="00896B79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23A8B330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9EEFBCD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003EA644" w14:textId="54C15865" w:rsidR="007F5FC0" w:rsidRPr="00896B79" w:rsidRDefault="007F5FC0" w:rsidP="007F5F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7E7D3A6B" w14:textId="77777777" w:rsidR="00C44256" w:rsidRPr="00896B79" w:rsidRDefault="00BB64F2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14:paraId="25371229" w14:textId="77777777" w:rsidR="00C44256" w:rsidRPr="00896B79" w:rsidRDefault="00C44256" w:rsidP="00C4425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U </w:t>
      </w:r>
      <w:r w:rsidR="003A46E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="003A46E1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4CC0775A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где:</w:t>
      </w:r>
    </w:p>
    <w:p w14:paraId="0EAF83FA" w14:textId="17B08BB2" w:rsidR="00C44256" w:rsidRPr="00896B79" w:rsidRDefault="00BB64F2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рента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96B79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sz w:val="27"/>
          <w:szCs w:val="27"/>
        </w:rPr>
        <w:t>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по видам полезных ископаемых согласно данным отчёта по форме № 5-НДПИ, </w:t>
      </w:r>
      <w:r w:rsidR="00D00510" w:rsidRPr="00896B79">
        <w:rPr>
          <w:rFonts w:ascii="Times New Roman" w:hAnsi="Times New Roman"/>
          <w:sz w:val="27"/>
          <w:szCs w:val="27"/>
        </w:rPr>
        <w:t>тыс. руб.</w:t>
      </w:r>
      <w:r w:rsidRPr="00896B79">
        <w:rPr>
          <w:rFonts w:ascii="Times New Roman" w:hAnsi="Times New Roman"/>
          <w:sz w:val="27"/>
          <w:szCs w:val="27"/>
        </w:rPr>
        <w:t xml:space="preserve">, и (или) фактическим данным налоговых деклараций, </w:t>
      </w:r>
      <w:r w:rsidR="00D00510" w:rsidRPr="00896B79">
        <w:rPr>
          <w:rFonts w:ascii="Times New Roman" w:hAnsi="Times New Roman"/>
          <w:sz w:val="27"/>
          <w:szCs w:val="27"/>
        </w:rPr>
        <w:t>тыс. руб.</w:t>
      </w:r>
      <w:r w:rsidR="00C44256" w:rsidRPr="00896B79">
        <w:rPr>
          <w:rFonts w:ascii="Times New Roman" w:hAnsi="Times New Roman"/>
          <w:sz w:val="27"/>
          <w:szCs w:val="27"/>
        </w:rPr>
        <w:t>;</w:t>
      </w:r>
      <w:proofErr w:type="gramEnd"/>
    </w:p>
    <w:p w14:paraId="7E66BDD9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96B79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468E183B" w14:textId="77777777" w:rsidR="00C44256" w:rsidRPr="00896B79" w:rsidRDefault="00C44256" w:rsidP="00C4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54446693" w14:textId="77777777" w:rsidR="00C44256" w:rsidRPr="00896B79" w:rsidRDefault="00C44256" w:rsidP="00C4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5F1FF8C1" w14:textId="77777777" w:rsidR="00C44256" w:rsidRPr="00896B79" w:rsidRDefault="00C44256" w:rsidP="00C4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6896FEC5" w14:textId="77777777" w:rsidR="00C44256" w:rsidRPr="00896B79" w:rsidRDefault="00C44256" w:rsidP="00C442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03B8B2AC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Pr="00896B79">
        <w:rPr>
          <w:rFonts w:ascii="Times New Roman" w:hAnsi="Times New Roman"/>
          <w:sz w:val="27"/>
          <w:szCs w:val="27"/>
        </w:rPr>
        <w:t>штаффелитовых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 руд, апатит-магнетитовых, маложелезистых апатитовых руд, апатитовых и фосфоритовых руд) зачисляется в бюджеты, входящие в консолидированный бюджет Республики Хакасия, по нормативам, установленным в соответствии со статьями БК РФ.</w:t>
      </w:r>
    </w:p>
    <w:p w14:paraId="311117FA" w14:textId="77777777" w:rsidR="00D15E4B" w:rsidRPr="00896B79" w:rsidRDefault="00D15E4B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FAB2190" w14:textId="77777777" w:rsidR="00BB64F2" w:rsidRPr="00896B79" w:rsidRDefault="00BB64F2" w:rsidP="00D57D4D">
      <w:pPr>
        <w:pStyle w:val="10"/>
        <w:numPr>
          <w:ilvl w:val="2"/>
          <w:numId w:val="2"/>
        </w:numPr>
        <w:spacing w:before="0" w:after="240"/>
        <w:ind w:left="0" w:firstLine="426"/>
        <w:jc w:val="center"/>
        <w:rPr>
          <w:rFonts w:ascii="Times New Roman" w:hAnsi="Times New Roman"/>
          <w:i/>
          <w:sz w:val="27"/>
          <w:szCs w:val="27"/>
        </w:rPr>
      </w:pPr>
      <w:bookmarkStart w:id="39" w:name="_Toc171525906"/>
      <w:r w:rsidRPr="00896B79">
        <w:rPr>
          <w:rFonts w:ascii="Times New Roman" w:hAnsi="Times New Roman"/>
          <w:i/>
          <w:sz w:val="27"/>
          <w:szCs w:val="27"/>
        </w:rPr>
        <w:t xml:space="preserve">Налог на добычу полезных ископаемых в виде железной руды (за исключением окисленных железистых кварцитов) </w:t>
      </w:r>
      <w:r w:rsidRPr="00896B79">
        <w:rPr>
          <w:rFonts w:ascii="Times New Roman" w:hAnsi="Times New Roman"/>
          <w:i/>
          <w:sz w:val="27"/>
          <w:szCs w:val="27"/>
        </w:rPr>
        <w:br/>
        <w:t>182 1 07 01090 01 0000 110</w:t>
      </w:r>
      <w:bookmarkEnd w:id="39"/>
    </w:p>
    <w:p w14:paraId="43336A2D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14:paraId="267D2A86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Республики Хакасия Российской Федерации на очередной финансовый год и плановый период (налогооблагаемый объём добычи железной руды (за исключением окисленных железистых кварцитов), прогнозные показатели цены на железную руду, показатели курса доллара США по отношению к рублю), разрабатываемые Минэкономразвития Республики Хакасия (при наличии);</w:t>
      </w:r>
    </w:p>
    <w:p w14:paraId="2AD518EB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896B79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4C29B8BA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77A08ABD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64F76653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21D6D20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железной руды (за исключением окисленных железистых кварцитов)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цены на железную руду, уровней ставок и других показателей, определяющих прогнозный объём поступлений налога (содержание железа в руде, налоговые льготы по налогу, уровень собираемости, переходящие платежи, изменения налогового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и бюджетного законодательства о налогах и сборах и др.).</w:t>
      </w:r>
    </w:p>
    <w:p w14:paraId="3DF0187A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железной руды (за исключением окисленных железистых кварцитов)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ЖР</w:t>
      </w:r>
      <w:r w:rsidRPr="00896B79">
        <w:rPr>
          <w:rFonts w:ascii="Times New Roman" w:hAnsi="Times New Roman"/>
          <w:i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3EE7CE79" w14:textId="77777777" w:rsidR="00BB64F2" w:rsidRPr="00896B79" w:rsidRDefault="00BB64F2" w:rsidP="00BB64F2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ЖР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ЖР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AE1A2B" w:rsidRPr="00896B79">
        <w:rPr>
          <w:rFonts w:ascii="Times New Roman" w:hAnsi="Times New Roman"/>
          <w:b/>
          <w:i/>
          <w:sz w:val="27"/>
          <w:szCs w:val="27"/>
        </w:rPr>
        <w:t>–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ЖР льгот</w:t>
      </w:r>
      <w:r w:rsidR="006A3AB6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AE1A2B" w:rsidRPr="00896B79">
        <w:rPr>
          <w:rFonts w:ascii="Times New Roman" w:hAnsi="Times New Roman"/>
          <w:b/>
          <w:i/>
          <w:sz w:val="27"/>
          <w:szCs w:val="27"/>
        </w:rPr>
        <w:t>–</w:t>
      </w:r>
      <w:r w:rsidR="006A3AB6" w:rsidRPr="00896B79">
        <w:rPr>
          <w:rFonts w:ascii="Times New Roman" w:hAnsi="Times New Roman"/>
          <w:b/>
          <w:i/>
          <w:sz w:val="27"/>
          <w:szCs w:val="27"/>
        </w:rPr>
        <w:t xml:space="preserve"> Ʃ</w:t>
      </w:r>
      <w:r w:rsidR="006A3AB6"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="006A3AB6" w:rsidRPr="00896B79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r w:rsidR="006A3AB6"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ЖР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5DE8D3BE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8100D6B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ЖР </w:t>
      </w:r>
      <w:r w:rsidRPr="00896B79">
        <w:rPr>
          <w:rFonts w:ascii="Times New Roman" w:hAnsi="Times New Roman"/>
          <w:sz w:val="27"/>
          <w:szCs w:val="27"/>
        </w:rPr>
        <w:t xml:space="preserve"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данным </w:t>
      </w:r>
      <w:proofErr w:type="spellStart"/>
      <w:r w:rsidR="00D9392A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социально-экономического развития </w:t>
      </w:r>
      <w:r w:rsidR="00D673D2" w:rsidRPr="00896B79">
        <w:rPr>
          <w:rFonts w:ascii="Times New Roman" w:hAnsi="Times New Roman"/>
          <w:sz w:val="27"/>
          <w:szCs w:val="27"/>
        </w:rPr>
        <w:t>Республики Хакасия</w:t>
      </w:r>
      <w:r w:rsidRPr="00896B7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14:paraId="2ADFA334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14:paraId="6084D9DB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ЖР льгот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льгот, предоставленных налогоплательщикам,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тыс. рублей;</w:t>
      </w:r>
    </w:p>
    <w:p w14:paraId="63A689D6" w14:textId="77777777" w:rsidR="006A3AB6" w:rsidRPr="00896B79" w:rsidRDefault="006A3AB6" w:rsidP="006A3AB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ЖР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налогового вычета, </w:t>
      </w:r>
      <w:r w:rsidR="00F90F11" w:rsidRPr="00896B79">
        <w:rPr>
          <w:rFonts w:ascii="Times New Roman" w:hAnsi="Times New Roman"/>
          <w:snapToGrid w:val="0"/>
          <w:sz w:val="27"/>
          <w:szCs w:val="27"/>
          <w:lang w:eastAsia="ru-RU"/>
        </w:rPr>
        <w:t>установленного</w:t>
      </w:r>
      <w:r w:rsidR="00D13348"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в соответствии с НК РФ, тыс. рублей;</w:t>
      </w:r>
    </w:p>
    <w:p w14:paraId="0702CA6F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>P</w:t>
      </w:r>
      <w:r w:rsidRPr="00896B79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111CC930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85EE725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0BD62C78" w14:textId="20F89966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896B79">
        <w:rPr>
          <w:rFonts w:ascii="Times New Roman" w:hAnsi="Times New Roman"/>
          <w:sz w:val="27"/>
          <w:szCs w:val="27"/>
        </w:rPr>
        <w:lastRenderedPageBreak/>
        <w:t>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3274A9A6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ставка налога </w:t>
      </w:r>
      <w:r w:rsidRPr="00896B79">
        <w:rPr>
          <w:rFonts w:ascii="Times New Roman" w:hAnsi="Times New Roman"/>
          <w:sz w:val="27"/>
          <w:szCs w:val="27"/>
        </w:rPr>
        <w:t>на добычу полезных ископаемых в виде железной руды (за исключением окисленных железистых кварцитов)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896B79">
        <w:rPr>
          <w:rFonts w:ascii="Times New Roman" w:hAnsi="Times New Roman"/>
          <w:i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14:paraId="409D05AB" w14:textId="77777777" w:rsidR="00BB64F2" w:rsidRPr="00896B79" w:rsidRDefault="00BB64F2" w:rsidP="00BB64F2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16"/>
          <w:szCs w:val="27"/>
          <w:lang w:eastAsia="ru-RU"/>
        </w:rPr>
      </w:pPr>
    </w:p>
    <w:p w14:paraId="62EF4C15" w14:textId="77777777" w:rsidR="00BB64F2" w:rsidRPr="00896B79" w:rsidRDefault="00BB64F2" w:rsidP="00BB64F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896B79">
        <w:rPr>
          <w:rFonts w:ascii="Times New Roman" w:hAnsi="Times New Roman"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жр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,</w:t>
      </w:r>
    </w:p>
    <w:p w14:paraId="1146AF1A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FB83A61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добытой </w:t>
      </w:r>
      <w:r w:rsidRPr="00896B79">
        <w:rPr>
          <w:rFonts w:ascii="Times New Roman" w:hAnsi="Times New Roman"/>
          <w:sz w:val="27"/>
          <w:szCs w:val="27"/>
        </w:rPr>
        <w:t>железной руды (за исключением окисленных железистых кварцитов)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, которая определяется в соответствии с НК РФ, рублей;</w:t>
      </w:r>
    </w:p>
    <w:p w14:paraId="39A49572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жр</w:t>
      </w:r>
      <w:proofErr w:type="spellEnd"/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896B79">
        <w:rPr>
          <w:rFonts w:ascii="Times New Roman" w:hAnsi="Times New Roman"/>
          <w:sz w:val="27"/>
          <w:szCs w:val="27"/>
          <w:lang w:eastAsia="ru-RU"/>
        </w:rPr>
        <w:t xml:space="preserve">– коэффициент, учитывающий изменения показателей цены на железную руду, содержания (в процентах) железа в руде и курса доллара США по отношению к рублю. Коэффициент </w:t>
      </w:r>
      <w:proofErr w:type="spell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жр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определяется </w:t>
      </w:r>
      <w:r w:rsidRPr="00896B79">
        <w:rPr>
          <w:rFonts w:ascii="Times New Roman" w:hAnsi="Times New Roman"/>
          <w:sz w:val="27"/>
          <w:szCs w:val="27"/>
        </w:rPr>
        <w:t>на соответствующий прогнозируемый период в соответствии с НК РФ.</w:t>
      </w:r>
    </w:p>
    <w:p w14:paraId="7A061A11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</w:rPr>
        <w:t>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ЖР льгот</w:t>
      </w:r>
      <w:r w:rsidRPr="00896B79">
        <w:rPr>
          <w:rFonts w:ascii="Times New Roman" w:hAnsi="Times New Roman"/>
          <w:i/>
          <w:sz w:val="27"/>
          <w:szCs w:val="27"/>
        </w:rPr>
        <w:t>)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определяется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14:paraId="5722EE58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14:paraId="721E7CA8" w14:textId="77777777" w:rsidR="00BB64F2" w:rsidRPr="00896B79" w:rsidRDefault="00BB64F2" w:rsidP="00BB64F2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Ʃ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ЖР льгот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ЖР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spellStart"/>
      <w:proofErr w:type="gram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proofErr w:type="spellEnd"/>
      <w:r w:rsidRPr="00896B79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14:paraId="16A13F4E" w14:textId="77777777" w:rsidR="00F830E9" w:rsidRPr="00896B79" w:rsidRDefault="00F830E9" w:rsidP="00F830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430659FE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ЖР </w:t>
      </w:r>
      <w:r w:rsidRPr="00896B79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льгот 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</w:t>
      </w:r>
      <w:r w:rsidRPr="00896B79">
        <w:rPr>
          <w:rFonts w:ascii="Times New Roman" w:hAnsi="Times New Roman"/>
          <w:sz w:val="27"/>
          <w:szCs w:val="27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Pr="00896B7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Pr="00896B79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данным </w:t>
      </w:r>
      <w:proofErr w:type="spellStart"/>
      <w:r w:rsidR="00D9392A" w:rsidRPr="00896B79">
        <w:rPr>
          <w:rFonts w:ascii="Times New Roman" w:hAnsi="Times New Roman"/>
          <w:sz w:val="27"/>
          <w:szCs w:val="27"/>
        </w:rPr>
        <w:t>Красноярскстата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социально-экономического развития </w:t>
      </w:r>
      <w:r w:rsidR="00D673D2" w:rsidRPr="00896B79">
        <w:rPr>
          <w:rFonts w:ascii="Times New Roman" w:hAnsi="Times New Roman"/>
          <w:sz w:val="27"/>
          <w:szCs w:val="27"/>
        </w:rPr>
        <w:t xml:space="preserve">Республики Хакасия </w:t>
      </w:r>
      <w:r w:rsidRPr="00896B79">
        <w:rPr>
          <w:rFonts w:ascii="Times New Roman" w:hAnsi="Times New Roman"/>
          <w:sz w:val="27"/>
          <w:szCs w:val="27"/>
        </w:rPr>
        <w:t>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14:paraId="65B74A20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96B79">
        <w:rPr>
          <w:rFonts w:ascii="Times New Roman" w:hAnsi="Times New Roman"/>
          <w:sz w:val="27"/>
          <w:szCs w:val="27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14:paraId="43A39A32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896B79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896B79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proofErr w:type="spellEnd"/>
      <w:r w:rsidRPr="00896B79">
        <w:rPr>
          <w:rFonts w:ascii="Times New Roman" w:hAnsi="Times New Roman"/>
          <w:sz w:val="27"/>
          <w:szCs w:val="27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14:paraId="765F5191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1C92CF9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5DCF2BB0" w14:textId="77777777" w:rsidR="00BB64F2" w:rsidRPr="00896B79" w:rsidRDefault="00BB64F2" w:rsidP="00BB6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6FCBF9F8" w14:textId="77777777" w:rsidR="00BB64F2" w:rsidRPr="00896B79" w:rsidRDefault="00BB64F2" w:rsidP="00BB6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7F4182AB" w14:textId="77777777" w:rsidR="00E727C8" w:rsidRPr="00896B79" w:rsidRDefault="00E727C8" w:rsidP="00E727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Налог на добычу полезных ископаемых в виде железной руды (за исключением окисленных железистых кварцитов) зачисляется в бюджеты, входящие в </w:t>
      </w:r>
      <w:r w:rsidRPr="00896B79">
        <w:rPr>
          <w:rFonts w:ascii="Times New Roman" w:hAnsi="Times New Roman"/>
          <w:sz w:val="27"/>
          <w:szCs w:val="27"/>
        </w:rPr>
        <w:lastRenderedPageBreak/>
        <w:t>консолидированный бюджет Республики Хакасия, по нормативам, установленным в соответствии со статьями БК РФ.</w:t>
      </w:r>
    </w:p>
    <w:p w14:paraId="0F3EE9C3" w14:textId="77777777" w:rsidR="008D3533" w:rsidRPr="00896B79" w:rsidRDefault="008D3533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9A9941" w14:textId="77777777" w:rsidR="000662D2" w:rsidRPr="00896B79" w:rsidRDefault="00AE1A2B" w:rsidP="004C754C">
      <w:pPr>
        <w:pStyle w:val="10"/>
        <w:spacing w:before="0" w:after="240"/>
        <w:jc w:val="center"/>
        <w:rPr>
          <w:rFonts w:ascii="Times New Roman" w:hAnsi="Times New Roman"/>
          <w:sz w:val="27"/>
          <w:szCs w:val="27"/>
        </w:rPr>
      </w:pPr>
      <w:bookmarkStart w:id="40" w:name="_Toc171525923"/>
      <w:r w:rsidRPr="00896B79">
        <w:rPr>
          <w:rFonts w:ascii="Times New Roman" w:hAnsi="Times New Roman"/>
          <w:sz w:val="27"/>
          <w:szCs w:val="27"/>
        </w:rPr>
        <w:t>2.1</w:t>
      </w:r>
      <w:r w:rsidR="00C14A6F" w:rsidRPr="00896B79">
        <w:rPr>
          <w:rFonts w:ascii="Times New Roman" w:hAnsi="Times New Roman"/>
          <w:sz w:val="27"/>
          <w:szCs w:val="27"/>
        </w:rPr>
        <w:t>2</w:t>
      </w:r>
      <w:r w:rsidRPr="00896B79">
        <w:rPr>
          <w:rFonts w:ascii="Times New Roman" w:hAnsi="Times New Roman"/>
          <w:sz w:val="27"/>
          <w:szCs w:val="27"/>
        </w:rPr>
        <w:t xml:space="preserve">.1. </w:t>
      </w:r>
      <w:r w:rsidR="000662D2" w:rsidRPr="00896B79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</w:t>
      </w:r>
      <w:r w:rsidR="000662D2" w:rsidRPr="00896B79">
        <w:rPr>
          <w:rFonts w:ascii="Times New Roman" w:hAnsi="Times New Roman"/>
          <w:sz w:val="27"/>
          <w:szCs w:val="27"/>
        </w:rPr>
        <w:br/>
        <w:t>182 1 07 04010 01 0000 110</w:t>
      </w:r>
      <w:bookmarkEnd w:id="40"/>
    </w:p>
    <w:p w14:paraId="74F65463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Прогноз поступления доходов в бюджеты, входящие в консолидированный бюджет Республики Хакасия, от уплаты сбора за пользование объектами животного мира осуществляется  исходя из динамики налоговой базы по сбору согласно отчёту по форме № 5-ЖМ «О структуре начислений по сбору за пользование объектами животного мира», который формируется только на региональном уровне, по полученным в установленном порядке разрешениям на добычу объектов животного мира на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территории Республики Хакасия.</w:t>
      </w:r>
    </w:p>
    <w:p w14:paraId="29104AE2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1158FBF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животного мира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и других показателей.</w:t>
      </w:r>
    </w:p>
    <w:p w14:paraId="633895CF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животного мира определяется исходя из следующего алгоритма расчёта:</w:t>
      </w:r>
    </w:p>
    <w:p w14:paraId="0CD8171F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8FBA979" w14:textId="28CB14FB" w:rsidR="007B789D" w:rsidRPr="00896B79" w:rsidRDefault="007B789D" w:rsidP="007B789D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896B7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                ЖМ прогноз. = ∑ </w:t>
      </w:r>
      <w:proofErr w:type="gramStart"/>
      <w:r w:rsidRPr="00896B79">
        <w:rPr>
          <w:rFonts w:ascii="Times New Roman" w:hAnsi="Times New Roman"/>
          <w:b/>
          <w:bCs/>
          <w:sz w:val="27"/>
          <w:szCs w:val="27"/>
          <w:lang w:eastAsia="ru-RU"/>
        </w:rPr>
        <w:t>(</w:t>
      </w:r>
      <w:proofErr w:type="spellStart"/>
      <w:r w:rsidRPr="00896B79">
        <w:rPr>
          <w:rFonts w:ascii="Times New Roman" w:hAnsi="Times New Roman"/>
          <w:b/>
          <w:bCs/>
          <w:sz w:val="27"/>
          <w:szCs w:val="27"/>
          <w:lang w:eastAsia="ru-RU"/>
        </w:rPr>
        <w:t>Vразреш</w:t>
      </w:r>
      <w:proofErr w:type="spellEnd"/>
      <w:r w:rsidRPr="00896B79">
        <w:rPr>
          <w:rFonts w:ascii="Times New Roman" w:hAnsi="Times New Roman"/>
          <w:b/>
          <w:bCs/>
          <w:sz w:val="27"/>
          <w:szCs w:val="27"/>
          <w:lang w:eastAsia="ru-RU"/>
        </w:rPr>
        <w:t>.</w:t>
      </w:r>
      <w:proofErr w:type="gramEnd"/>
      <w:r w:rsidRPr="00896B7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* </w:t>
      </w:r>
      <w:proofErr w:type="gramStart"/>
      <w:r w:rsidRPr="00896B79">
        <w:rPr>
          <w:rFonts w:ascii="Times New Roman" w:hAnsi="Times New Roman"/>
          <w:b/>
          <w:bCs/>
          <w:sz w:val="27"/>
          <w:szCs w:val="27"/>
          <w:lang w:eastAsia="ru-RU"/>
        </w:rPr>
        <w:t>S ЖМ) (+/-) F</w:t>
      </w:r>
      <w:r w:rsidR="000027C3" w:rsidRPr="00896B79">
        <w:rPr>
          <w:rFonts w:ascii="Times New Roman" w:hAnsi="Times New Roman"/>
          <w:b/>
          <w:bCs/>
          <w:sz w:val="27"/>
          <w:szCs w:val="27"/>
          <w:lang w:eastAsia="ru-RU"/>
        </w:rPr>
        <w:t>,</w:t>
      </w:r>
      <w:proofErr w:type="gramEnd"/>
    </w:p>
    <w:p w14:paraId="49A15D0D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2F73F15" w14:textId="2A07F9D6" w:rsidR="009A525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96B79">
        <w:rPr>
          <w:rFonts w:ascii="Times New Roman" w:hAnsi="Times New Roman"/>
          <w:sz w:val="27"/>
          <w:szCs w:val="27"/>
        </w:rPr>
        <w:t>V</w:t>
      </w:r>
      <w:proofErr w:type="gramEnd"/>
      <w:r w:rsidRPr="00896B79">
        <w:rPr>
          <w:rFonts w:ascii="Times New Roman" w:hAnsi="Times New Roman"/>
          <w:sz w:val="27"/>
          <w:szCs w:val="27"/>
        </w:rPr>
        <w:t>разреш</w:t>
      </w:r>
      <w:proofErr w:type="spellEnd"/>
      <w:r w:rsidRPr="00896B79">
        <w:rPr>
          <w:rFonts w:ascii="Times New Roman" w:hAnsi="Times New Roman"/>
          <w:sz w:val="27"/>
          <w:szCs w:val="27"/>
        </w:rPr>
        <w:t xml:space="preserve">. </w:t>
      </w:r>
      <w:r w:rsidR="004C754C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прогнозируемое количество полученных разрешений по видам объектов животного мира, исходя из динамики налоговой базы по сбору согласно отчёту 5-ЖМ, который формируется только на региональном уровне;</w:t>
      </w:r>
      <w:r w:rsidR="00492287" w:rsidRPr="00896B79">
        <w:rPr>
          <w:rFonts w:ascii="Times New Roman" w:hAnsi="Times New Roman"/>
          <w:sz w:val="27"/>
          <w:szCs w:val="27"/>
        </w:rPr>
        <w:t xml:space="preserve"> </w:t>
      </w:r>
      <w:r w:rsidR="009A525D" w:rsidRPr="00896B79">
        <w:rPr>
          <w:rFonts w:ascii="Times New Roman" w:hAnsi="Times New Roman"/>
          <w:sz w:val="27"/>
          <w:szCs w:val="27"/>
        </w:rPr>
        <w:t>шт.</w:t>
      </w:r>
    </w:p>
    <w:p w14:paraId="4AE09CB7" w14:textId="623BC52B" w:rsidR="009A525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S ЖМ </w:t>
      </w:r>
      <w:r w:rsidR="004C754C" w:rsidRPr="00896B79">
        <w:rPr>
          <w:rFonts w:ascii="Times New Roman" w:hAnsi="Times New Roman"/>
          <w:sz w:val="27"/>
          <w:szCs w:val="27"/>
        </w:rPr>
        <w:t>–</w:t>
      </w:r>
      <w:r w:rsidRPr="00896B79">
        <w:rPr>
          <w:rFonts w:ascii="Times New Roman" w:hAnsi="Times New Roman"/>
          <w:sz w:val="27"/>
          <w:szCs w:val="27"/>
        </w:rPr>
        <w:t xml:space="preserve"> ставка сбора по видам объектов ж</w:t>
      </w:r>
      <w:r w:rsidR="009A525D" w:rsidRPr="00896B79">
        <w:rPr>
          <w:rFonts w:ascii="Times New Roman" w:hAnsi="Times New Roman"/>
          <w:sz w:val="27"/>
          <w:szCs w:val="27"/>
        </w:rPr>
        <w:t>ивотного мира, тыс. руб.</w:t>
      </w:r>
    </w:p>
    <w:p w14:paraId="0D2FD573" w14:textId="25E8F5FE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F – корректирующая сумма поступлений (возвратов), которые привели к отклонению расчетного показателя сбора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</w:p>
    <w:p w14:paraId="7F1C58F1" w14:textId="77777777" w:rsidR="007B789D" w:rsidRPr="00896B79" w:rsidRDefault="007B789D" w:rsidP="007B78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D8D104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7B68861" w14:textId="77777777" w:rsidR="000662D2" w:rsidRPr="00896B79" w:rsidRDefault="00AE1A2B" w:rsidP="00AE1A2B">
      <w:pPr>
        <w:pStyle w:val="10"/>
        <w:spacing w:before="0" w:after="240"/>
        <w:ind w:left="426"/>
        <w:jc w:val="center"/>
        <w:rPr>
          <w:rFonts w:ascii="Times New Roman" w:hAnsi="Times New Roman"/>
          <w:sz w:val="27"/>
          <w:szCs w:val="27"/>
        </w:rPr>
      </w:pPr>
      <w:bookmarkStart w:id="41" w:name="_Toc171525925"/>
      <w:r w:rsidRPr="00896B79">
        <w:rPr>
          <w:rFonts w:ascii="Times New Roman" w:hAnsi="Times New Roman"/>
          <w:sz w:val="27"/>
          <w:szCs w:val="27"/>
        </w:rPr>
        <w:t>2.1</w:t>
      </w:r>
      <w:r w:rsidR="00C14A6F" w:rsidRPr="00896B79">
        <w:rPr>
          <w:rFonts w:ascii="Times New Roman" w:hAnsi="Times New Roman"/>
          <w:sz w:val="27"/>
          <w:szCs w:val="27"/>
        </w:rPr>
        <w:t>2</w:t>
      </w:r>
      <w:r w:rsidRPr="00896B79">
        <w:rPr>
          <w:rFonts w:ascii="Times New Roman" w:hAnsi="Times New Roman"/>
          <w:sz w:val="27"/>
          <w:szCs w:val="27"/>
        </w:rPr>
        <w:t xml:space="preserve">.2. </w:t>
      </w:r>
      <w:r w:rsidR="000662D2" w:rsidRPr="00896B79">
        <w:rPr>
          <w:rFonts w:ascii="Times New Roman" w:hAnsi="Times New Roman"/>
          <w:sz w:val="27"/>
          <w:szCs w:val="27"/>
        </w:rPr>
        <w:t xml:space="preserve">Сбор за пользование объектами водных биологических ресурсов (по внутренним водным объектам) </w:t>
      </w:r>
      <w:r w:rsidR="000662D2" w:rsidRPr="00896B79">
        <w:rPr>
          <w:rFonts w:ascii="Times New Roman" w:hAnsi="Times New Roman"/>
          <w:sz w:val="27"/>
          <w:szCs w:val="27"/>
        </w:rPr>
        <w:br/>
        <w:t>182 1 07 04030 01 0000 110</w:t>
      </w:r>
      <w:bookmarkEnd w:id="41"/>
    </w:p>
    <w:p w14:paraId="209AAC36" w14:textId="77777777" w:rsidR="007B789D" w:rsidRPr="00896B79" w:rsidRDefault="007B789D" w:rsidP="007B789D">
      <w:pPr>
        <w:rPr>
          <w:lang w:eastAsia="ru-RU"/>
        </w:rPr>
      </w:pPr>
    </w:p>
    <w:p w14:paraId="68CD4538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прогноза поступления доходов в бюджеты, входящие в консолидированный бюджет Республики Хакасия, от уплаты сбора за пользование объектами водных биологических ресурсов (по внутренним водным объектам), осуществляется,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14:paraId="25E558A0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A85BF73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(по внутренним водным объектам) осуществляется методом </w:t>
      </w:r>
      <w:r w:rsidRPr="00896B79">
        <w:rPr>
          <w:rFonts w:ascii="Times New Roman" w:hAnsi="Times New Roman"/>
          <w:sz w:val="27"/>
          <w:szCs w:val="27"/>
        </w:rPr>
        <w:lastRenderedPageBreak/>
        <w:t>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и других показателей.</w:t>
      </w:r>
    </w:p>
    <w:p w14:paraId="280E8A00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(</w:t>
      </w:r>
      <w:r w:rsidRPr="00896B79">
        <w:rPr>
          <w:rFonts w:ascii="Times New Roman" w:hAnsi="Times New Roman"/>
          <w:b/>
          <w:i/>
          <w:sz w:val="27"/>
          <w:szCs w:val="27"/>
        </w:rPr>
        <w:t>ВБР</w:t>
      </w:r>
      <w:r w:rsidRPr="00896B79">
        <w:rPr>
          <w:rFonts w:ascii="Times New Roman" w:hAnsi="Times New Roman"/>
          <w:sz w:val="27"/>
          <w:szCs w:val="27"/>
        </w:rPr>
        <w:t>) (по внутренним водным объектам) определяется исходя из следующего алгоритма расчёта:</w:t>
      </w:r>
    </w:p>
    <w:p w14:paraId="50D0F911" w14:textId="77777777" w:rsidR="00593986" w:rsidRPr="00896B79" w:rsidRDefault="00593986" w:rsidP="005939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</w:rPr>
        <w:t>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7BEFDD8F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C13B5BA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>– прогнозируемое количество полученных разрешений, штук;</w:t>
      </w:r>
    </w:p>
    <w:p w14:paraId="5B2F874C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– средняя расчетная ставка сбора, тыс. рублей /1 разрешение;</w:t>
      </w:r>
    </w:p>
    <w:p w14:paraId="49664992" w14:textId="14D051E8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D00510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D00510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74215382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D8D8A87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Средняя расчетная ставка сбора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896B79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896B79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896B79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7A0830E2" w14:textId="77777777" w:rsidR="00593986" w:rsidRPr="00896B79" w:rsidRDefault="00593986" w:rsidP="005939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896B79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896B79">
        <w:rPr>
          <w:rFonts w:ascii="Times New Roman" w:hAnsi="Times New Roman"/>
          <w:sz w:val="27"/>
          <w:szCs w:val="27"/>
        </w:rPr>
        <w:t xml:space="preserve">÷ 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896B79">
        <w:rPr>
          <w:rFonts w:ascii="Times New Roman" w:hAnsi="Times New Roman"/>
          <w:b/>
          <w:i/>
          <w:sz w:val="27"/>
          <w:szCs w:val="27"/>
        </w:rPr>
        <w:t>)</w:t>
      </w:r>
    </w:p>
    <w:p w14:paraId="2748581F" w14:textId="77777777" w:rsidR="00593986" w:rsidRPr="00896B79" w:rsidRDefault="00593986" w:rsidP="005939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896B7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896B79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896B79">
        <w:rPr>
          <w:rFonts w:ascii="Times New Roman" w:hAnsi="Times New Roman"/>
          <w:sz w:val="27"/>
          <w:szCs w:val="27"/>
        </w:rPr>
        <w:t>) рассчитывается путём умножения расчётного удельного веса суммы сбора, подлежащей уплате в бюджет, на общее количество разрешений (из показателей отчёта по  форме № 5-ВБР).</w:t>
      </w:r>
    </w:p>
    <w:p w14:paraId="1D696738" w14:textId="77777777" w:rsidR="00593986" w:rsidRPr="00896B79" w:rsidRDefault="00593986" w:rsidP="007B789D">
      <w:pPr>
        <w:rPr>
          <w:lang w:eastAsia="ru-RU"/>
        </w:rPr>
      </w:pPr>
    </w:p>
    <w:p w14:paraId="6FA98D88" w14:textId="77777777" w:rsidR="000662D2" w:rsidRPr="00896B79" w:rsidRDefault="00375B82" w:rsidP="00375B82">
      <w:pPr>
        <w:pStyle w:val="10"/>
        <w:spacing w:before="0" w:after="240"/>
        <w:ind w:left="360"/>
        <w:jc w:val="center"/>
        <w:rPr>
          <w:rFonts w:ascii="Times New Roman" w:hAnsi="Times New Roman"/>
          <w:sz w:val="27"/>
          <w:szCs w:val="27"/>
        </w:rPr>
      </w:pPr>
      <w:bookmarkStart w:id="42" w:name="_Toc171525927"/>
      <w:r w:rsidRPr="00896B79">
        <w:rPr>
          <w:rFonts w:ascii="Times New Roman" w:hAnsi="Times New Roman"/>
          <w:sz w:val="27"/>
          <w:szCs w:val="27"/>
        </w:rPr>
        <w:t>2.1</w:t>
      </w:r>
      <w:r w:rsidR="00C14A6F" w:rsidRPr="00896B79">
        <w:rPr>
          <w:rFonts w:ascii="Times New Roman" w:hAnsi="Times New Roman"/>
          <w:sz w:val="27"/>
          <w:szCs w:val="27"/>
        </w:rPr>
        <w:t>3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  <w:r w:rsidR="000662D2" w:rsidRPr="00896B79">
        <w:rPr>
          <w:rFonts w:ascii="Times New Roman" w:hAnsi="Times New Roman"/>
          <w:sz w:val="27"/>
          <w:szCs w:val="27"/>
        </w:rPr>
        <w:t xml:space="preserve">Государственная пошлина </w:t>
      </w:r>
      <w:r w:rsidR="000662D2" w:rsidRPr="00896B79">
        <w:rPr>
          <w:rFonts w:ascii="Times New Roman" w:hAnsi="Times New Roman"/>
          <w:sz w:val="27"/>
          <w:szCs w:val="27"/>
        </w:rPr>
        <w:br/>
        <w:t>182 1 08 00000 01 0000 000</w:t>
      </w:r>
      <w:bookmarkEnd w:id="42"/>
      <w:r w:rsidR="000662D2" w:rsidRPr="00896B79">
        <w:rPr>
          <w:rFonts w:ascii="Times New Roman" w:hAnsi="Times New Roman"/>
          <w:sz w:val="27"/>
          <w:szCs w:val="27"/>
        </w:rPr>
        <w:t xml:space="preserve"> </w:t>
      </w:r>
    </w:p>
    <w:p w14:paraId="56A79177" w14:textId="77777777" w:rsidR="005E0BDB" w:rsidRPr="00896B79" w:rsidRDefault="005E0BDB" w:rsidP="005E0B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прогноза поступления доходов в бюджеты, входящие в консолидированный бюджет Республики Хакасия,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14:paraId="75847432" w14:textId="77777777" w:rsidR="005E0BDB" w:rsidRPr="00896B79" w:rsidRDefault="005E0BDB" w:rsidP="005E0B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Государственная пошлина взимается на территории Республики Хакасия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14:paraId="756A8691" w14:textId="77777777" w:rsidR="00DA7C36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 поступлений по государственной пошлине производится отдельно по каждому виду государственной пошлины в разрезе бюджетов</w:t>
      </w:r>
      <w:r w:rsidR="00DA7C36" w:rsidRPr="00896B79">
        <w:rPr>
          <w:rFonts w:ascii="Times New Roman" w:hAnsi="Times New Roman"/>
          <w:sz w:val="27"/>
          <w:szCs w:val="27"/>
        </w:rPr>
        <w:t>, в том числе, с уч</w:t>
      </w:r>
      <w:r w:rsidR="00955065" w:rsidRPr="00896B79">
        <w:rPr>
          <w:rFonts w:ascii="Times New Roman" w:hAnsi="Times New Roman"/>
          <w:sz w:val="27"/>
          <w:szCs w:val="27"/>
        </w:rPr>
        <w:t>ё</w:t>
      </w:r>
      <w:r w:rsidR="00DA7C36" w:rsidRPr="00896B79">
        <w:rPr>
          <w:rFonts w:ascii="Times New Roman" w:hAnsi="Times New Roman"/>
          <w:sz w:val="27"/>
          <w:szCs w:val="27"/>
        </w:rPr>
        <w:t>том разбивки по группам</w:t>
      </w:r>
      <w:r w:rsidR="00955065" w:rsidRPr="00896B79">
        <w:rPr>
          <w:rFonts w:ascii="Times New Roman" w:hAnsi="Times New Roman"/>
          <w:sz w:val="27"/>
          <w:szCs w:val="27"/>
        </w:rPr>
        <w:t xml:space="preserve"> подвидов</w:t>
      </w:r>
      <w:r w:rsidR="00DA7C36" w:rsidRPr="00896B79">
        <w:rPr>
          <w:rFonts w:ascii="Times New Roman" w:hAnsi="Times New Roman"/>
          <w:sz w:val="27"/>
          <w:szCs w:val="27"/>
        </w:rPr>
        <w:t xml:space="preserve"> доходов</w:t>
      </w:r>
      <w:r w:rsidRPr="00896B79">
        <w:rPr>
          <w:rFonts w:ascii="Times New Roman" w:hAnsi="Times New Roman"/>
          <w:sz w:val="27"/>
          <w:szCs w:val="27"/>
        </w:rPr>
        <w:t xml:space="preserve">. </w:t>
      </w:r>
    </w:p>
    <w:p w14:paraId="12B951C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14:paraId="6A83F95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64007C1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14:paraId="01A4FB7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314EA7F1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14:paraId="318DA17E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2179350E" w14:textId="77777777" w:rsidR="00AE7CE1" w:rsidRPr="00896B79" w:rsidRDefault="000662D2" w:rsidP="00AE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96B79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896B79">
        <w:rPr>
          <w:rFonts w:ascii="Times New Roman" w:hAnsi="Times New Roman"/>
          <w:sz w:val="27"/>
          <w:szCs w:val="27"/>
        </w:rPr>
        <w:t>.</w:t>
      </w:r>
    </w:p>
    <w:p w14:paraId="41F526DA" w14:textId="77777777" w:rsidR="00D673D2" w:rsidRPr="00896B79" w:rsidRDefault="00D673D2" w:rsidP="00AE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4E04355" w14:textId="77777777" w:rsidR="00D673D2" w:rsidRPr="00896B79" w:rsidRDefault="00D673D2" w:rsidP="00AE7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A841CFF" w14:textId="77777777" w:rsidR="000662D2" w:rsidRPr="00896B79" w:rsidRDefault="004C754C" w:rsidP="004C754C">
      <w:pPr>
        <w:pStyle w:val="10"/>
        <w:tabs>
          <w:tab w:val="left" w:pos="1985"/>
          <w:tab w:val="left" w:pos="2835"/>
          <w:tab w:val="left" w:pos="3119"/>
        </w:tabs>
        <w:spacing w:before="0" w:after="240"/>
        <w:ind w:left="1123"/>
        <w:jc w:val="center"/>
        <w:rPr>
          <w:rFonts w:ascii="Times New Roman" w:hAnsi="Times New Roman"/>
          <w:i/>
          <w:sz w:val="27"/>
          <w:szCs w:val="27"/>
        </w:rPr>
      </w:pPr>
      <w:bookmarkStart w:id="43" w:name="_Toc171525930"/>
      <w:r w:rsidRPr="00896B79">
        <w:rPr>
          <w:rFonts w:ascii="Times New Roman" w:hAnsi="Times New Roman"/>
          <w:i/>
          <w:sz w:val="27"/>
          <w:szCs w:val="27"/>
        </w:rPr>
        <w:t>2.1</w:t>
      </w:r>
      <w:r w:rsidR="00C14A6F" w:rsidRPr="00896B79">
        <w:rPr>
          <w:rFonts w:ascii="Times New Roman" w:hAnsi="Times New Roman"/>
          <w:i/>
          <w:sz w:val="27"/>
          <w:szCs w:val="27"/>
        </w:rPr>
        <w:t>3</w:t>
      </w:r>
      <w:r w:rsidRPr="00896B79">
        <w:rPr>
          <w:rFonts w:ascii="Times New Roman" w:hAnsi="Times New Roman"/>
          <w:i/>
          <w:sz w:val="27"/>
          <w:szCs w:val="27"/>
        </w:rPr>
        <w:t xml:space="preserve">.1. </w:t>
      </w:r>
      <w:r w:rsidR="000662D2" w:rsidRPr="00896B79">
        <w:rPr>
          <w:rFonts w:ascii="Times New Roman" w:hAnsi="Times New Roman"/>
          <w:i/>
          <w:sz w:val="27"/>
          <w:szCs w:val="27"/>
        </w:rPr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="000662D2" w:rsidRPr="00896B79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43"/>
    </w:p>
    <w:p w14:paraId="19594C1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14:paraId="11C7CB18" w14:textId="11425BA1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896B79">
        <w:rPr>
          <w:rFonts w:ascii="Times New Roman" w:hAnsi="Times New Roman"/>
          <w:sz w:val="27"/>
          <w:szCs w:val="27"/>
          <w:vertAlign w:val="subscript"/>
        </w:rPr>
        <w:t>МС</w:t>
      </w:r>
      <w:r w:rsidRPr="00896B79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38C723EC" w14:textId="77777777" w:rsidR="000662D2" w:rsidRPr="00896B79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Г</w:t>
      </w:r>
      <w:r w:rsidRPr="00896B79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96B79">
        <w:rPr>
          <w:rFonts w:ascii="Times New Roman" w:hAnsi="Times New Roman"/>
          <w:sz w:val="27"/>
          <w:szCs w:val="27"/>
        </w:rPr>
        <w:t xml:space="preserve"> * </w:t>
      </w:r>
      <w:r w:rsidRPr="00896B79">
        <w:rPr>
          <w:rFonts w:ascii="Times New Roman" w:hAnsi="Times New Roman"/>
          <w:b/>
          <w:sz w:val="27"/>
          <w:szCs w:val="27"/>
        </w:rPr>
        <w:t>Ср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(+/-)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4AB9E42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5872C10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96B79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14:paraId="4564E67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4AEB304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96B79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14:paraId="3BA8496B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42157319" w14:textId="77777777" w:rsidR="00713C42" w:rsidRPr="00896B79" w:rsidRDefault="00532CFF" w:rsidP="00713C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О</w:t>
      </w:r>
      <w:r w:rsidR="00713C42" w:rsidRPr="00896B79">
        <w:rPr>
          <w:rFonts w:ascii="Times New Roman" w:hAnsi="Times New Roman"/>
          <w:sz w:val="27"/>
          <w:szCs w:val="27"/>
        </w:rPr>
        <w:t xml:space="preserve">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14:paraId="4BED6F22" w14:textId="0763C8E3" w:rsidR="007F5FC0" w:rsidRPr="00896B79" w:rsidRDefault="007F5FC0" w:rsidP="007F5F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FD7EFD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FD7EFD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6ECD3827" w14:textId="77777777" w:rsidR="00EE3BFB" w:rsidRPr="00896B79" w:rsidRDefault="00EE3BFB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1F010F9" w14:textId="77777777" w:rsidR="00EE3BFB" w:rsidRPr="00896B79" w:rsidRDefault="004C754C" w:rsidP="004C754C">
      <w:pPr>
        <w:pStyle w:val="10"/>
        <w:tabs>
          <w:tab w:val="left" w:pos="1985"/>
          <w:tab w:val="left" w:pos="2835"/>
          <w:tab w:val="left" w:pos="3119"/>
        </w:tabs>
        <w:spacing w:before="0" w:after="0"/>
        <w:jc w:val="center"/>
        <w:rPr>
          <w:rFonts w:ascii="Times New Roman" w:hAnsi="Times New Roman"/>
          <w:i/>
          <w:sz w:val="27"/>
          <w:szCs w:val="27"/>
        </w:rPr>
      </w:pPr>
      <w:bookmarkStart w:id="44" w:name="_Toc171525937"/>
      <w:r w:rsidRPr="00896B79">
        <w:rPr>
          <w:rFonts w:ascii="Times New Roman" w:hAnsi="Times New Roman"/>
          <w:i/>
          <w:sz w:val="27"/>
          <w:szCs w:val="27"/>
        </w:rPr>
        <w:lastRenderedPageBreak/>
        <w:t>2.1</w:t>
      </w:r>
      <w:r w:rsidR="00C14A6F" w:rsidRPr="00896B79">
        <w:rPr>
          <w:rFonts w:ascii="Times New Roman" w:hAnsi="Times New Roman"/>
          <w:i/>
          <w:sz w:val="27"/>
          <w:szCs w:val="27"/>
        </w:rPr>
        <w:t>3</w:t>
      </w:r>
      <w:r w:rsidRPr="00896B79">
        <w:rPr>
          <w:rFonts w:ascii="Times New Roman" w:hAnsi="Times New Roman"/>
          <w:i/>
          <w:sz w:val="27"/>
          <w:szCs w:val="27"/>
        </w:rPr>
        <w:t xml:space="preserve">.2. </w:t>
      </w:r>
      <w:r w:rsidR="00EE3BFB" w:rsidRPr="00896B79">
        <w:rPr>
          <w:rFonts w:ascii="Times New Roman" w:hAnsi="Times New Roman"/>
          <w:i/>
          <w:sz w:val="27"/>
          <w:szCs w:val="27"/>
        </w:rPr>
        <w:t xml:space="preserve">Государственная пошлина за повторную выдачу свидетельства о постановке на учет в налоговом органе (при обращении через многофункциональные центры) </w:t>
      </w:r>
      <w:r w:rsidR="00EE3BFB" w:rsidRPr="00896B79">
        <w:rPr>
          <w:rFonts w:ascii="Times New Roman" w:hAnsi="Times New Roman"/>
          <w:i/>
          <w:sz w:val="27"/>
          <w:szCs w:val="27"/>
        </w:rPr>
        <w:br/>
        <w:t>182 108 07310 01 8000 110</w:t>
      </w:r>
      <w:bookmarkEnd w:id="44"/>
    </w:p>
    <w:p w14:paraId="01C81460" w14:textId="77777777" w:rsidR="005A2C95" w:rsidRPr="00896B79" w:rsidRDefault="005A2C95" w:rsidP="005A2C95">
      <w:pPr>
        <w:rPr>
          <w:lang w:eastAsia="ru-RU"/>
        </w:rPr>
      </w:pPr>
    </w:p>
    <w:p w14:paraId="73C25A46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14:paraId="020E2081" w14:textId="1A1E552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896B79">
        <w:rPr>
          <w:rFonts w:ascii="Times New Roman" w:hAnsi="Times New Roman"/>
          <w:sz w:val="27"/>
          <w:szCs w:val="27"/>
          <w:vertAlign w:val="subscript"/>
        </w:rPr>
        <w:t>ИНН</w:t>
      </w:r>
      <w:r w:rsidRPr="00896B79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73019CA6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FE37775" w14:textId="77777777" w:rsidR="00EE3BFB" w:rsidRPr="00896B79" w:rsidRDefault="00EE3BFB" w:rsidP="00EE3BFB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Г</w:t>
      </w:r>
      <w:r w:rsidRPr="00896B79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896B79">
        <w:rPr>
          <w:rFonts w:ascii="Times New Roman" w:hAnsi="Times New Roman"/>
          <w:sz w:val="27"/>
          <w:szCs w:val="27"/>
        </w:rPr>
        <w:t xml:space="preserve"> * </w:t>
      </w:r>
      <w:proofErr w:type="gramStart"/>
      <w:r w:rsidRPr="00896B79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(+/-)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746A8450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3562F5D6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896B79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14:paraId="307DE77D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69266A98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896B79">
        <w:rPr>
          <w:rFonts w:ascii="Times New Roman" w:hAnsi="Times New Roman"/>
          <w:sz w:val="27"/>
          <w:szCs w:val="27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14:paraId="01D42E4D" w14:textId="2745AF39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FD7EFD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FD7EFD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4400F4B9" w14:textId="77777777" w:rsidR="001B397C" w:rsidRPr="00896B79" w:rsidRDefault="001B397C" w:rsidP="001B39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 (при обращении через многофункциональный центр), производится в разрезе бюджетов и зачисляется в бюджеты, входящие в консолидированный бюджет Республики Хакасия, по нормативам, установленным в соответствии со статьями БК РФ.</w:t>
      </w:r>
    </w:p>
    <w:p w14:paraId="73B93240" w14:textId="77777777" w:rsidR="00EE3BFB" w:rsidRPr="00896B79" w:rsidRDefault="00EE3BFB" w:rsidP="00EE3BF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14:paraId="22C9B850" w14:textId="77777777" w:rsidR="00DB1802" w:rsidRPr="00896B79" w:rsidRDefault="00DB180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FB0A0AB" w14:textId="77777777" w:rsidR="000662D2" w:rsidRPr="00896B79" w:rsidRDefault="004C754C" w:rsidP="004C754C">
      <w:pPr>
        <w:pStyle w:val="10"/>
        <w:spacing w:before="0" w:after="240"/>
        <w:jc w:val="center"/>
        <w:rPr>
          <w:rFonts w:ascii="Times New Roman" w:hAnsi="Times New Roman"/>
          <w:sz w:val="27"/>
          <w:szCs w:val="27"/>
        </w:rPr>
      </w:pPr>
      <w:bookmarkStart w:id="45" w:name="_Toc456264010"/>
      <w:bookmarkStart w:id="46" w:name="_Toc171525941"/>
      <w:bookmarkEnd w:id="13"/>
      <w:r w:rsidRPr="00896B79">
        <w:rPr>
          <w:rFonts w:ascii="Times New Roman" w:hAnsi="Times New Roman"/>
          <w:sz w:val="27"/>
          <w:szCs w:val="27"/>
        </w:rPr>
        <w:t>2.1</w:t>
      </w:r>
      <w:r w:rsidR="00C14A6F" w:rsidRPr="00896B79">
        <w:rPr>
          <w:rFonts w:ascii="Times New Roman" w:hAnsi="Times New Roman"/>
          <w:sz w:val="27"/>
          <w:szCs w:val="27"/>
        </w:rPr>
        <w:t>4</w:t>
      </w:r>
      <w:r w:rsidRPr="00896B79">
        <w:rPr>
          <w:rFonts w:ascii="Times New Roman" w:hAnsi="Times New Roman"/>
          <w:sz w:val="27"/>
          <w:szCs w:val="27"/>
        </w:rPr>
        <w:t xml:space="preserve">.  </w:t>
      </w:r>
      <w:r w:rsidR="000662D2" w:rsidRPr="00896B79">
        <w:rPr>
          <w:rFonts w:ascii="Times New Roman" w:hAnsi="Times New Roman"/>
          <w:sz w:val="27"/>
          <w:szCs w:val="27"/>
        </w:rPr>
        <w:t>Задолженность и перерасчеты по отмененным налогам, сборам и иным обязательным платежам</w:t>
      </w:r>
      <w:bookmarkEnd w:id="45"/>
      <w:r w:rsidR="000662D2" w:rsidRPr="00896B79">
        <w:rPr>
          <w:rFonts w:ascii="Times New Roman" w:hAnsi="Times New Roman"/>
          <w:sz w:val="27"/>
          <w:szCs w:val="27"/>
        </w:rPr>
        <w:t xml:space="preserve"> </w:t>
      </w:r>
      <w:r w:rsidR="000662D2" w:rsidRPr="00896B79">
        <w:rPr>
          <w:rFonts w:ascii="Times New Roman" w:hAnsi="Times New Roman"/>
          <w:sz w:val="27"/>
          <w:szCs w:val="27"/>
        </w:rPr>
        <w:br/>
        <w:t>182 1 09 00000 00 0000 000</w:t>
      </w:r>
      <w:bookmarkEnd w:id="46"/>
    </w:p>
    <w:p w14:paraId="26107E2A" w14:textId="77777777" w:rsidR="009A49C9" w:rsidRPr="00896B79" w:rsidRDefault="009A49C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1C4D404" w14:textId="77777777" w:rsidR="009A49C9" w:rsidRPr="00896B79" w:rsidRDefault="009A49C9" w:rsidP="000774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sz w:val="27"/>
          <w:szCs w:val="27"/>
        </w:rPr>
        <w:t>Расчёт прогноза поступления доходов в бюджеты, входящие в консолидированный бюджет Республики Хакасия,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 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96B79">
        <w:rPr>
          <w:rFonts w:ascii="Times New Roman" w:hAnsi="Times New Roman"/>
          <w:sz w:val="27"/>
          <w:szCs w:val="27"/>
        </w:rPr>
        <w:t>сборах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, а также другие факторы. При прогнозировании используются показатели отчета по форме № 4-НМ </w:t>
      </w:r>
      <w:r w:rsidRPr="00896B79">
        <w:rPr>
          <w:rFonts w:ascii="Times New Roman" w:hAnsi="Times New Roman"/>
          <w:sz w:val="27"/>
          <w:szCs w:val="27"/>
        </w:rPr>
        <w:lastRenderedPageBreak/>
        <w:t>«Задолженность по налогам и сборам, пеням и налоговым санкциям в бюджетную систему Российской Федерации</w:t>
      </w:r>
      <w:r w:rsidR="000774E2" w:rsidRPr="00896B79">
        <w:rPr>
          <w:rFonts w:ascii="Times New Roman" w:hAnsi="Times New Roman"/>
          <w:sz w:val="27"/>
          <w:szCs w:val="27"/>
        </w:rPr>
        <w:t>.</w:t>
      </w:r>
    </w:p>
    <w:p w14:paraId="57069796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2F2322E" w14:textId="77777777" w:rsidR="000774E2" w:rsidRPr="00896B79" w:rsidRDefault="000774E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7BDCA4" w14:textId="77777777" w:rsidR="000662D2" w:rsidRPr="00896B79" w:rsidRDefault="00375B82" w:rsidP="00375B82">
      <w:pPr>
        <w:pStyle w:val="10"/>
        <w:spacing w:before="0" w:after="240"/>
        <w:jc w:val="center"/>
        <w:rPr>
          <w:rFonts w:ascii="Times New Roman" w:hAnsi="Times New Roman"/>
          <w:sz w:val="27"/>
          <w:szCs w:val="27"/>
        </w:rPr>
      </w:pPr>
      <w:bookmarkStart w:id="47" w:name="_Toc171525954"/>
      <w:r w:rsidRPr="00896B79">
        <w:rPr>
          <w:rFonts w:ascii="Times New Roman" w:hAnsi="Times New Roman"/>
          <w:sz w:val="27"/>
          <w:szCs w:val="27"/>
        </w:rPr>
        <w:t>2.1</w:t>
      </w:r>
      <w:r w:rsidR="00F0321F" w:rsidRPr="00896B79">
        <w:rPr>
          <w:rFonts w:ascii="Times New Roman" w:hAnsi="Times New Roman"/>
          <w:sz w:val="27"/>
          <w:szCs w:val="27"/>
        </w:rPr>
        <w:t>5</w:t>
      </w:r>
      <w:r w:rsidRPr="00896B79">
        <w:rPr>
          <w:rFonts w:ascii="Times New Roman" w:hAnsi="Times New Roman"/>
          <w:sz w:val="27"/>
          <w:szCs w:val="27"/>
        </w:rPr>
        <w:t xml:space="preserve">.    </w:t>
      </w:r>
      <w:r w:rsidR="000662D2" w:rsidRPr="00896B79">
        <w:rPr>
          <w:rFonts w:ascii="Times New Roman" w:hAnsi="Times New Roman"/>
          <w:sz w:val="27"/>
          <w:szCs w:val="27"/>
        </w:rPr>
        <w:t xml:space="preserve">Платежи при пользовании природными ресурсами </w:t>
      </w:r>
      <w:r w:rsidR="000662D2" w:rsidRPr="00896B79">
        <w:rPr>
          <w:rFonts w:ascii="Times New Roman" w:hAnsi="Times New Roman"/>
          <w:sz w:val="27"/>
          <w:szCs w:val="27"/>
        </w:rPr>
        <w:br/>
        <w:t>182 1 12 00000 00 0000 000</w:t>
      </w:r>
      <w:bookmarkEnd w:id="47"/>
    </w:p>
    <w:p w14:paraId="7ACC2F74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14:paraId="064577F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32181E44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6B79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Pr="00896B79">
        <w:rPr>
          <w:rFonts w:ascii="Times New Roman" w:hAnsi="Times New Roman"/>
          <w:sz w:val="26"/>
          <w:szCs w:val="26"/>
        </w:rPr>
        <w:t xml:space="preserve"> </w:t>
      </w:r>
    </w:p>
    <w:p w14:paraId="624DE0E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0B91132" w14:textId="77777777" w:rsidR="000662D2" w:rsidRPr="00896B79" w:rsidRDefault="00375B82" w:rsidP="00375B82">
      <w:pPr>
        <w:pStyle w:val="10"/>
        <w:tabs>
          <w:tab w:val="left" w:pos="1985"/>
          <w:tab w:val="left" w:pos="2268"/>
          <w:tab w:val="left" w:pos="2835"/>
        </w:tabs>
        <w:spacing w:before="0" w:after="240"/>
        <w:jc w:val="center"/>
        <w:rPr>
          <w:rFonts w:ascii="Times New Roman" w:hAnsi="Times New Roman"/>
          <w:i/>
          <w:sz w:val="27"/>
          <w:szCs w:val="27"/>
        </w:rPr>
      </w:pPr>
      <w:bookmarkStart w:id="48" w:name="_Toc171525955"/>
      <w:r w:rsidRPr="00896B79">
        <w:rPr>
          <w:rFonts w:ascii="Times New Roman" w:hAnsi="Times New Roman"/>
          <w:i/>
          <w:sz w:val="27"/>
          <w:szCs w:val="27"/>
        </w:rPr>
        <w:t>2.1</w:t>
      </w:r>
      <w:r w:rsidR="00F0321F" w:rsidRPr="00896B79">
        <w:rPr>
          <w:rFonts w:ascii="Times New Roman" w:hAnsi="Times New Roman"/>
          <w:i/>
          <w:sz w:val="27"/>
          <w:szCs w:val="27"/>
        </w:rPr>
        <w:t>5</w:t>
      </w:r>
      <w:r w:rsidRPr="00896B79">
        <w:rPr>
          <w:rFonts w:ascii="Times New Roman" w:hAnsi="Times New Roman"/>
          <w:i/>
          <w:sz w:val="27"/>
          <w:szCs w:val="27"/>
        </w:rPr>
        <w:t xml:space="preserve">.1.  </w:t>
      </w:r>
      <w:r w:rsidR="000662D2" w:rsidRPr="00896B79">
        <w:rPr>
          <w:rFonts w:ascii="Times New Roman" w:hAnsi="Times New Roman"/>
          <w:i/>
          <w:sz w:val="27"/>
          <w:szCs w:val="27"/>
        </w:rPr>
        <w:t xml:space="preserve">Регулярные платежи за пользование недрами при пользовании недрами на территории Российской Федерации </w:t>
      </w:r>
      <w:r w:rsidR="000662D2" w:rsidRPr="00896B79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48"/>
    </w:p>
    <w:p w14:paraId="36D595DD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</w:t>
      </w:r>
      <w:r w:rsidR="00253880" w:rsidRPr="00896B79">
        <w:rPr>
          <w:rFonts w:ascii="Times New Roman" w:hAnsi="Times New Roman"/>
          <w:sz w:val="27"/>
          <w:szCs w:val="27"/>
        </w:rPr>
        <w:t xml:space="preserve"> (по имеющимся данным о тенденциях изменения поступлений не менее чем за 3 предшествующих периода)</w:t>
      </w:r>
      <w:r w:rsidRPr="00896B79">
        <w:rPr>
          <w:rFonts w:ascii="Times New Roman" w:hAnsi="Times New Roman"/>
          <w:sz w:val="27"/>
          <w:szCs w:val="27"/>
        </w:rPr>
        <w:t xml:space="preserve">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14:paraId="3AE30BF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34DC90F" w14:textId="77777777" w:rsidR="009A49C9" w:rsidRPr="00896B79" w:rsidRDefault="009A49C9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A271A3E" w14:textId="77777777" w:rsidR="000662D2" w:rsidRPr="00896B79" w:rsidRDefault="00375B82" w:rsidP="00375B82">
      <w:pPr>
        <w:pStyle w:val="10"/>
        <w:spacing w:before="0" w:after="240"/>
        <w:jc w:val="center"/>
        <w:rPr>
          <w:rFonts w:ascii="Times New Roman" w:hAnsi="Times New Roman"/>
          <w:i/>
          <w:sz w:val="27"/>
          <w:szCs w:val="27"/>
        </w:rPr>
      </w:pPr>
      <w:bookmarkStart w:id="49" w:name="_Toc488309306"/>
      <w:bookmarkStart w:id="50" w:name="_Toc171525960"/>
      <w:r w:rsidRPr="00896B79">
        <w:rPr>
          <w:rFonts w:ascii="Times New Roman" w:hAnsi="Times New Roman"/>
          <w:iCs/>
          <w:sz w:val="27"/>
          <w:szCs w:val="27"/>
        </w:rPr>
        <w:t>2.1</w:t>
      </w:r>
      <w:r w:rsidR="00F0321F" w:rsidRPr="00896B79">
        <w:rPr>
          <w:rFonts w:ascii="Times New Roman" w:hAnsi="Times New Roman"/>
          <w:iCs/>
          <w:sz w:val="27"/>
          <w:szCs w:val="27"/>
        </w:rPr>
        <w:t>6</w:t>
      </w:r>
      <w:r w:rsidRPr="00896B79">
        <w:rPr>
          <w:rFonts w:ascii="Times New Roman" w:hAnsi="Times New Roman"/>
          <w:iCs/>
          <w:sz w:val="27"/>
          <w:szCs w:val="27"/>
        </w:rPr>
        <w:t xml:space="preserve">.  </w:t>
      </w:r>
      <w:r w:rsidR="000662D2" w:rsidRPr="00896B79">
        <w:rPr>
          <w:rFonts w:ascii="Times New Roman" w:hAnsi="Times New Roman"/>
          <w:iCs/>
          <w:sz w:val="27"/>
          <w:szCs w:val="27"/>
        </w:rPr>
        <w:t xml:space="preserve">Доходы от оказания платных услуг (работ) и компенсации затрат государства </w:t>
      </w:r>
      <w:r w:rsidR="000662D2" w:rsidRPr="00896B79">
        <w:rPr>
          <w:rFonts w:ascii="Times New Roman" w:hAnsi="Times New Roman"/>
          <w:iCs/>
          <w:sz w:val="27"/>
          <w:szCs w:val="27"/>
        </w:rPr>
        <w:br/>
      </w:r>
      <w:r w:rsidR="000662D2" w:rsidRPr="00896B79">
        <w:rPr>
          <w:rFonts w:ascii="Times New Roman" w:hAnsi="Times New Roman"/>
          <w:i/>
          <w:iCs/>
          <w:sz w:val="27"/>
          <w:szCs w:val="27"/>
        </w:rPr>
        <w:t>182 1 13 00000 00 0000 000</w:t>
      </w:r>
      <w:bookmarkEnd w:id="49"/>
      <w:bookmarkEnd w:id="50"/>
    </w:p>
    <w:p w14:paraId="5926958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14:paraId="3843A0E1" w14:textId="77777777" w:rsidR="009B50E1" w:rsidRPr="00896B79" w:rsidRDefault="009B50E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Доходы от оказания платных услуг (работ)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14:paraId="157FB819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</w:t>
      </w:r>
      <w:r w:rsidR="006E15EB" w:rsidRPr="00896B79">
        <w:rPr>
          <w:rFonts w:ascii="Times New Roman" w:hAnsi="Times New Roman"/>
          <w:sz w:val="27"/>
          <w:szCs w:val="27"/>
        </w:rPr>
        <w:t xml:space="preserve">виду </w:t>
      </w:r>
      <w:r w:rsidRPr="00896B79">
        <w:rPr>
          <w:rFonts w:ascii="Times New Roman" w:hAnsi="Times New Roman"/>
          <w:sz w:val="27"/>
          <w:szCs w:val="27"/>
        </w:rPr>
        <w:t>код</w:t>
      </w:r>
      <w:r w:rsidR="006E15EB" w:rsidRPr="00896B79">
        <w:rPr>
          <w:rFonts w:ascii="Times New Roman" w:hAnsi="Times New Roman"/>
          <w:sz w:val="27"/>
          <w:szCs w:val="27"/>
        </w:rPr>
        <w:t>а</w:t>
      </w:r>
      <w:r w:rsidRPr="00896B79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686E91" w:rsidRPr="00896B79">
        <w:rPr>
          <w:rFonts w:ascii="Times New Roman" w:hAnsi="Times New Roman"/>
          <w:sz w:val="27"/>
          <w:szCs w:val="27"/>
        </w:rPr>
        <w:t>, в том числе по группам подвидов доходов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="00686E91" w:rsidRPr="00896B79">
        <w:rPr>
          <w:rFonts w:ascii="Times New Roman" w:hAnsi="Times New Roman"/>
          <w:sz w:val="27"/>
          <w:szCs w:val="27"/>
        </w:rPr>
        <w:t xml:space="preserve">в разрезе бюджетов, </w:t>
      </w:r>
      <w:r w:rsidRPr="00896B79">
        <w:rPr>
          <w:rFonts w:ascii="Times New Roman" w:hAnsi="Times New Roman"/>
          <w:sz w:val="27"/>
          <w:szCs w:val="27"/>
        </w:rPr>
        <w:t xml:space="preserve">с учётом следующих факторов: </w:t>
      </w:r>
    </w:p>
    <w:p w14:paraId="5FC6612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14:paraId="588B3A9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896B79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896B79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14:paraId="7052952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14:paraId="2B3005A1" w14:textId="77777777" w:rsidR="000662D2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14:paraId="621702C9" w14:textId="77777777" w:rsidR="000662D2" w:rsidRPr="00896B79" w:rsidRDefault="005A2C95" w:rsidP="005A2C95">
      <w:pPr>
        <w:pStyle w:val="10"/>
        <w:tabs>
          <w:tab w:val="left" w:pos="1985"/>
          <w:tab w:val="left" w:pos="2835"/>
          <w:tab w:val="left" w:pos="2977"/>
          <w:tab w:val="left" w:pos="3119"/>
          <w:tab w:val="left" w:pos="3261"/>
          <w:tab w:val="left" w:pos="4395"/>
        </w:tabs>
        <w:spacing w:before="0" w:after="240"/>
        <w:ind w:left="360"/>
        <w:jc w:val="center"/>
        <w:rPr>
          <w:rFonts w:ascii="Times New Roman" w:hAnsi="Times New Roman"/>
          <w:i/>
          <w:sz w:val="27"/>
          <w:szCs w:val="27"/>
        </w:rPr>
      </w:pPr>
      <w:bookmarkStart w:id="51" w:name="_Toc488309307"/>
      <w:r w:rsidRPr="00896B79">
        <w:rPr>
          <w:rFonts w:ascii="Times New Roman" w:hAnsi="Times New Roman"/>
          <w:i/>
          <w:sz w:val="27"/>
          <w:szCs w:val="27"/>
        </w:rPr>
        <w:lastRenderedPageBreak/>
        <w:t>2.1</w:t>
      </w:r>
      <w:r w:rsidR="00F0321F" w:rsidRPr="00896B79">
        <w:rPr>
          <w:rFonts w:ascii="Times New Roman" w:hAnsi="Times New Roman"/>
          <w:i/>
          <w:sz w:val="27"/>
          <w:szCs w:val="27"/>
        </w:rPr>
        <w:t>6</w:t>
      </w:r>
      <w:r w:rsidRPr="00896B79">
        <w:rPr>
          <w:rFonts w:ascii="Times New Roman" w:hAnsi="Times New Roman"/>
          <w:i/>
          <w:sz w:val="27"/>
          <w:szCs w:val="27"/>
        </w:rPr>
        <w:t>.1.</w:t>
      </w:r>
      <w:r w:rsidR="000662D2" w:rsidRPr="00896B79">
        <w:rPr>
          <w:rFonts w:ascii="Times New Roman" w:hAnsi="Times New Roman"/>
          <w:i/>
          <w:sz w:val="27"/>
          <w:szCs w:val="27"/>
        </w:rPr>
        <w:t xml:space="preserve"> </w:t>
      </w:r>
      <w:bookmarkStart w:id="52" w:name="_Toc171525961"/>
      <w:r w:rsidR="000662D2" w:rsidRPr="00896B79">
        <w:rPr>
          <w:rFonts w:ascii="Times New Roman" w:hAnsi="Times New Roman"/>
          <w:i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4C5D9F" w:rsidRPr="00896B79">
        <w:rPr>
          <w:rFonts w:ascii="Times New Roman" w:hAnsi="Times New Roman"/>
          <w:i/>
          <w:sz w:val="27"/>
          <w:szCs w:val="27"/>
        </w:rPr>
        <w:t>(при обращении через многофункциональный центр)</w:t>
      </w:r>
      <w:r w:rsidR="004C5D9F" w:rsidRPr="00896B79">
        <w:rPr>
          <w:rFonts w:ascii="Times New Roman" w:hAnsi="Times New Roman"/>
          <w:i/>
          <w:sz w:val="27"/>
          <w:szCs w:val="27"/>
        </w:rPr>
        <w:br/>
      </w:r>
      <w:r w:rsidR="000662D2" w:rsidRPr="00896B79">
        <w:rPr>
          <w:rFonts w:ascii="Times New Roman" w:hAnsi="Times New Roman"/>
          <w:i/>
          <w:sz w:val="27"/>
          <w:szCs w:val="27"/>
        </w:rPr>
        <w:br/>
        <w:t xml:space="preserve">182 1 13 01020 01 </w:t>
      </w:r>
      <w:r w:rsidR="004C5D9F" w:rsidRPr="00896B79">
        <w:rPr>
          <w:rFonts w:ascii="Times New Roman" w:hAnsi="Times New Roman"/>
          <w:i/>
          <w:sz w:val="27"/>
          <w:szCs w:val="27"/>
        </w:rPr>
        <w:t>8</w:t>
      </w:r>
      <w:r w:rsidR="000662D2" w:rsidRPr="00896B79">
        <w:rPr>
          <w:rFonts w:ascii="Times New Roman" w:hAnsi="Times New Roman"/>
          <w:i/>
          <w:sz w:val="27"/>
          <w:szCs w:val="27"/>
        </w:rPr>
        <w:t>000 130</w:t>
      </w:r>
      <w:bookmarkEnd w:id="51"/>
      <w:bookmarkEnd w:id="52"/>
    </w:p>
    <w:p w14:paraId="27D2CB10" w14:textId="77777777" w:rsidR="004C5D9F" w:rsidRPr="00896B79" w:rsidRDefault="004C5D9F" w:rsidP="004C5D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многофункциональный центр), основывается на методе прямого расчета.</w:t>
      </w:r>
    </w:p>
    <w:p w14:paraId="5CC4E9D2" w14:textId="375FE976" w:rsidR="004C5D9F" w:rsidRPr="00896B79" w:rsidRDefault="004C5D9F" w:rsidP="004C5D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многофункциональный центр) (</w:t>
      </w:r>
      <w:proofErr w:type="gramStart"/>
      <w:r w:rsidRPr="00896B79">
        <w:rPr>
          <w:rFonts w:ascii="Times New Roman" w:hAnsi="Times New Roman"/>
          <w:sz w:val="27"/>
          <w:szCs w:val="27"/>
        </w:rPr>
        <w:t>П</w:t>
      </w:r>
      <w:proofErr w:type="gramEnd"/>
      <w:r w:rsidRPr="00896B79">
        <w:rPr>
          <w:rFonts w:ascii="Times New Roman" w:hAnsi="Times New Roman"/>
          <w:sz w:val="27"/>
          <w:szCs w:val="27"/>
        </w:rPr>
        <w:t> </w:t>
      </w:r>
      <w:r w:rsidRPr="00896B79">
        <w:rPr>
          <w:rFonts w:ascii="Times New Roman" w:hAnsi="Times New Roman"/>
          <w:sz w:val="27"/>
          <w:szCs w:val="27"/>
          <w:vertAlign w:val="subscript"/>
        </w:rPr>
        <w:t>ЕГРН</w:t>
      </w:r>
      <w:r w:rsidRPr="00896B79">
        <w:rPr>
          <w:rFonts w:ascii="Times New Roman" w:hAnsi="Times New Roman"/>
          <w:sz w:val="27"/>
          <w:szCs w:val="27"/>
        </w:rPr>
        <w:t>) определяется</w:t>
      </w:r>
      <w:r w:rsidRPr="00896B79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>исходя из следующего алгоритма расчёта:</w:t>
      </w:r>
    </w:p>
    <w:p w14:paraId="094B024C" w14:textId="77777777" w:rsidR="000662D2" w:rsidRPr="00896B79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896B79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96B79">
        <w:rPr>
          <w:rFonts w:ascii="Times New Roman" w:hAnsi="Times New Roman"/>
          <w:sz w:val="27"/>
          <w:szCs w:val="27"/>
        </w:rPr>
        <w:t xml:space="preserve"> * </w:t>
      </w:r>
      <w:r w:rsidRPr="00896B79">
        <w:rPr>
          <w:rFonts w:ascii="Times New Roman" w:hAnsi="Times New Roman"/>
          <w:b/>
          <w:sz w:val="27"/>
          <w:szCs w:val="27"/>
        </w:rPr>
        <w:t>Ср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(+/-)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1DA3CB6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2FBE947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96B79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14:paraId="3D538575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4833B19F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96B79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14:paraId="0231EB9F" w14:textId="6A50B01A" w:rsidR="00402580" w:rsidRPr="00896B79" w:rsidRDefault="00402580" w:rsidP="00402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FD7EFD" w:rsidRPr="00896B79">
        <w:rPr>
          <w:rFonts w:ascii="Times New Roman" w:hAnsi="Times New Roman"/>
          <w:sz w:val="27"/>
          <w:szCs w:val="27"/>
        </w:rPr>
        <w:t>, тыс. руб</w:t>
      </w:r>
      <w:r w:rsidRPr="00896B79">
        <w:rPr>
          <w:rFonts w:ascii="Times New Roman" w:hAnsi="Times New Roman"/>
          <w:sz w:val="27"/>
          <w:szCs w:val="27"/>
        </w:rPr>
        <w:t>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FD7EFD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5028D17B" w14:textId="77777777" w:rsidR="004C5D9F" w:rsidRPr="00896B79" w:rsidRDefault="004C5D9F" w:rsidP="004C5D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многофункциональный центр), зачисляется в бюджеты, входящие в консолидированный бюджет Республики Хакасия, по нормативам, установленным в соответствии со статьями БК РФ. </w:t>
      </w:r>
    </w:p>
    <w:p w14:paraId="48F947A8" w14:textId="77777777" w:rsidR="000774E2" w:rsidRPr="00896B79" w:rsidRDefault="000774E2" w:rsidP="004C5D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E3EDF0F" w14:textId="77777777" w:rsidR="000662D2" w:rsidRPr="00896B79" w:rsidRDefault="005A2C95" w:rsidP="005A2C95">
      <w:pPr>
        <w:pStyle w:val="10"/>
        <w:spacing w:before="0" w:after="240"/>
        <w:jc w:val="center"/>
        <w:rPr>
          <w:rFonts w:ascii="Times New Roman" w:hAnsi="Times New Roman"/>
          <w:i/>
          <w:sz w:val="27"/>
          <w:szCs w:val="27"/>
        </w:rPr>
      </w:pPr>
      <w:bookmarkStart w:id="53" w:name="_Toc488309309"/>
      <w:bookmarkStart w:id="54" w:name="_Toc171525963"/>
      <w:r w:rsidRPr="00896B79">
        <w:rPr>
          <w:rFonts w:ascii="Times New Roman" w:hAnsi="Times New Roman"/>
          <w:i/>
          <w:sz w:val="27"/>
          <w:szCs w:val="27"/>
        </w:rPr>
        <w:t>2.1</w:t>
      </w:r>
      <w:r w:rsidR="00F0321F" w:rsidRPr="00896B79">
        <w:rPr>
          <w:rFonts w:ascii="Times New Roman" w:hAnsi="Times New Roman"/>
          <w:i/>
          <w:sz w:val="27"/>
          <w:szCs w:val="27"/>
        </w:rPr>
        <w:t>6</w:t>
      </w:r>
      <w:r w:rsidRPr="00896B79">
        <w:rPr>
          <w:rFonts w:ascii="Times New Roman" w:hAnsi="Times New Roman"/>
          <w:i/>
          <w:sz w:val="27"/>
          <w:szCs w:val="27"/>
        </w:rPr>
        <w:t xml:space="preserve">.2. </w:t>
      </w:r>
      <w:r w:rsidR="000662D2" w:rsidRPr="00896B79">
        <w:rPr>
          <w:rFonts w:ascii="Times New Roman" w:hAnsi="Times New Roman"/>
          <w:i/>
          <w:sz w:val="27"/>
          <w:szCs w:val="27"/>
        </w:rPr>
        <w:t xml:space="preserve">Плата за предоставление информации из реестра дисквалифицированных лиц </w:t>
      </w:r>
      <w:r w:rsidR="00E47453" w:rsidRPr="00896B79">
        <w:rPr>
          <w:rFonts w:ascii="Times New Roman" w:hAnsi="Times New Roman"/>
          <w:i/>
          <w:sz w:val="27"/>
          <w:szCs w:val="27"/>
        </w:rPr>
        <w:t>(при обращении через многофункциональный центр)</w:t>
      </w:r>
      <w:r w:rsidR="00E47453" w:rsidRPr="00896B79">
        <w:rPr>
          <w:rFonts w:ascii="Times New Roman" w:hAnsi="Times New Roman"/>
          <w:i/>
          <w:sz w:val="27"/>
          <w:szCs w:val="27"/>
        </w:rPr>
        <w:br/>
        <w:t>182 1 13 01190 01 8000 130</w:t>
      </w:r>
      <w:r w:rsidR="000662D2" w:rsidRPr="00896B79">
        <w:rPr>
          <w:rFonts w:ascii="Times New Roman" w:hAnsi="Times New Roman"/>
          <w:i/>
          <w:sz w:val="27"/>
          <w:szCs w:val="27"/>
        </w:rPr>
        <w:br/>
      </w:r>
      <w:bookmarkEnd w:id="53"/>
      <w:bookmarkEnd w:id="54"/>
    </w:p>
    <w:p w14:paraId="6D0012EB" w14:textId="77777777" w:rsidR="00E47453" w:rsidRPr="00896B79" w:rsidRDefault="00E47453" w:rsidP="00E4745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 (при обращении через многофункциональный центр), основывается на методе прямого расчета. </w:t>
      </w:r>
    </w:p>
    <w:p w14:paraId="36E2C4B9" w14:textId="3480D294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96B79">
        <w:rPr>
          <w:rFonts w:ascii="Times New Roman" w:hAnsi="Times New Roman"/>
          <w:sz w:val="27"/>
          <w:szCs w:val="27"/>
        </w:rPr>
        <w:lastRenderedPageBreak/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896B79">
        <w:rPr>
          <w:rFonts w:ascii="Times New Roman" w:hAnsi="Times New Roman"/>
          <w:sz w:val="27"/>
          <w:szCs w:val="27"/>
        </w:rPr>
        <w:t>П</w:t>
      </w:r>
      <w:proofErr w:type="gramEnd"/>
      <w:r w:rsidRPr="00896B79">
        <w:rPr>
          <w:rFonts w:ascii="Times New Roman" w:hAnsi="Times New Roman"/>
          <w:sz w:val="27"/>
          <w:szCs w:val="27"/>
        </w:rPr>
        <w:t> </w:t>
      </w:r>
      <w:r w:rsidRPr="00896B79">
        <w:rPr>
          <w:rFonts w:ascii="Times New Roman" w:hAnsi="Times New Roman"/>
          <w:sz w:val="27"/>
          <w:szCs w:val="27"/>
          <w:vertAlign w:val="subscript"/>
        </w:rPr>
        <w:t>ДЛ</w:t>
      </w:r>
      <w:r w:rsidRPr="00896B79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14:paraId="34A1B0B8" w14:textId="77777777" w:rsidR="000662D2" w:rsidRPr="00896B79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896B79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96B79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96B79">
        <w:rPr>
          <w:rFonts w:ascii="Times New Roman" w:hAnsi="Times New Roman"/>
          <w:sz w:val="27"/>
          <w:szCs w:val="27"/>
        </w:rPr>
        <w:t xml:space="preserve"> * </w:t>
      </w:r>
      <w:r w:rsidRPr="00896B79">
        <w:rPr>
          <w:rFonts w:ascii="Times New Roman" w:hAnsi="Times New Roman"/>
          <w:b/>
          <w:sz w:val="27"/>
          <w:szCs w:val="27"/>
        </w:rPr>
        <w:t>Р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(+/-)</w:t>
      </w:r>
      <w:r w:rsidRPr="00896B79">
        <w:rPr>
          <w:rFonts w:ascii="Times New Roman" w:hAnsi="Times New Roman"/>
          <w:sz w:val="27"/>
          <w:szCs w:val="27"/>
        </w:rPr>
        <w:t xml:space="preserve"> </w:t>
      </w:r>
      <w:r w:rsidRPr="00896B79">
        <w:rPr>
          <w:rFonts w:ascii="Times New Roman" w:hAnsi="Times New Roman"/>
          <w:b/>
          <w:sz w:val="27"/>
          <w:szCs w:val="27"/>
        </w:rPr>
        <w:t>F</w:t>
      </w:r>
      <w:r w:rsidRPr="00896B79">
        <w:rPr>
          <w:rFonts w:ascii="Times New Roman" w:hAnsi="Times New Roman"/>
          <w:b/>
          <w:i/>
          <w:sz w:val="27"/>
          <w:szCs w:val="27"/>
        </w:rPr>
        <w:t>,</w:t>
      </w:r>
    </w:p>
    <w:p w14:paraId="3A054F92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78CA6DE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sz w:val="27"/>
          <w:szCs w:val="27"/>
        </w:rPr>
        <w:t>К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96B79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14:paraId="08E6226A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7FC2EFA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96B79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896B79">
        <w:rPr>
          <w:rFonts w:ascii="Times New Roman" w:hAnsi="Times New Roman"/>
          <w:b/>
          <w:sz w:val="27"/>
          <w:szCs w:val="27"/>
        </w:rPr>
        <w:t> </w:t>
      </w:r>
      <w:r w:rsidRPr="00896B79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96B79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14:paraId="7471E8BC" w14:textId="1E67FA0E" w:rsidR="00402580" w:rsidRPr="00896B79" w:rsidRDefault="00402580" w:rsidP="00402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96B79">
        <w:rPr>
          <w:rFonts w:ascii="Times New Roman" w:hAnsi="Times New Roman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</w:t>
      </w:r>
      <w:r w:rsidR="00FD7EFD" w:rsidRPr="00896B79">
        <w:rPr>
          <w:rFonts w:ascii="Times New Roman" w:hAnsi="Times New Roman"/>
          <w:sz w:val="27"/>
          <w:szCs w:val="27"/>
        </w:rPr>
        <w:t>, тыс. рублей.</w:t>
      </w:r>
      <w:r w:rsidRPr="00896B79">
        <w:rPr>
          <w:rFonts w:ascii="Times New Roman" w:hAnsi="Times New Roman"/>
          <w:sz w:val="27"/>
          <w:szCs w:val="27"/>
        </w:rPr>
        <w:t xml:space="preserve">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="00FD7EFD" w:rsidRPr="00896B79">
        <w:rPr>
          <w:rFonts w:ascii="Times New Roman" w:hAnsi="Times New Roman"/>
          <w:sz w:val="27"/>
          <w:szCs w:val="27"/>
        </w:rPr>
        <w:t xml:space="preserve">. </w:t>
      </w:r>
      <w:r w:rsidRPr="00896B79">
        <w:rPr>
          <w:rFonts w:ascii="Times New Roman" w:hAnsi="Times New Roman"/>
          <w:sz w:val="27"/>
          <w:szCs w:val="27"/>
        </w:rPr>
        <w:t xml:space="preserve"> </w:t>
      </w:r>
    </w:p>
    <w:p w14:paraId="50FA5E52" w14:textId="77777777" w:rsidR="00E47453" w:rsidRPr="00896B79" w:rsidRDefault="00E47453" w:rsidP="00E4745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дисквалифицированных лиц (при обращении через многофункциональный центр), зачисляется в бюджеты, входящие в консолидированный бюджет Республики Хакасия,  по нормативам, установленным в соответствии со статьями БК РФ.</w:t>
      </w:r>
    </w:p>
    <w:p w14:paraId="30014A87" w14:textId="77777777" w:rsidR="00E47453" w:rsidRPr="00896B79" w:rsidRDefault="00E47453" w:rsidP="00402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C94F59C" w14:textId="77777777" w:rsidR="003D7013" w:rsidRPr="00896B79" w:rsidRDefault="003D7013" w:rsidP="00DF31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5" w:name="_Toc488309315"/>
    </w:p>
    <w:p w14:paraId="399F2FF9" w14:textId="77777777" w:rsidR="000662D2" w:rsidRPr="00896B79" w:rsidRDefault="00375B82" w:rsidP="00375B82">
      <w:pPr>
        <w:pStyle w:val="10"/>
        <w:spacing w:before="0" w:after="240"/>
        <w:jc w:val="center"/>
        <w:rPr>
          <w:rFonts w:ascii="Times New Roman" w:hAnsi="Times New Roman"/>
          <w:sz w:val="27"/>
          <w:szCs w:val="27"/>
        </w:rPr>
      </w:pPr>
      <w:bookmarkStart w:id="56" w:name="_Toc171525972"/>
      <w:r w:rsidRPr="00896B79">
        <w:rPr>
          <w:rFonts w:ascii="Times New Roman" w:hAnsi="Times New Roman"/>
          <w:sz w:val="27"/>
          <w:szCs w:val="27"/>
        </w:rPr>
        <w:t>2.1</w:t>
      </w:r>
      <w:r w:rsidR="00F0321F" w:rsidRPr="00896B79">
        <w:rPr>
          <w:rFonts w:ascii="Times New Roman" w:hAnsi="Times New Roman"/>
          <w:sz w:val="27"/>
          <w:szCs w:val="27"/>
        </w:rPr>
        <w:t>7</w:t>
      </w:r>
      <w:r w:rsidRPr="00896B79">
        <w:rPr>
          <w:rFonts w:ascii="Times New Roman" w:hAnsi="Times New Roman"/>
          <w:sz w:val="27"/>
          <w:szCs w:val="27"/>
        </w:rPr>
        <w:t xml:space="preserve">.   </w:t>
      </w:r>
      <w:r w:rsidR="000662D2" w:rsidRPr="00896B79">
        <w:rPr>
          <w:rFonts w:ascii="Times New Roman" w:hAnsi="Times New Roman"/>
          <w:sz w:val="27"/>
          <w:szCs w:val="27"/>
        </w:rPr>
        <w:t xml:space="preserve">Штрафы, санкции, возмещение ущерба </w:t>
      </w:r>
      <w:r w:rsidR="000662D2" w:rsidRPr="00896B79">
        <w:rPr>
          <w:rFonts w:ascii="Times New Roman" w:hAnsi="Times New Roman"/>
          <w:sz w:val="27"/>
          <w:szCs w:val="27"/>
        </w:rPr>
        <w:br/>
        <w:t>182 1 16 00000 00 0000 000</w:t>
      </w:r>
      <w:bookmarkEnd w:id="55"/>
      <w:bookmarkEnd w:id="56"/>
    </w:p>
    <w:p w14:paraId="2B00362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14:paraId="422B4A91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14:paraId="11D87DF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14:paraId="39640AD3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Прогноз поступления штрафов, санкций, возмещение ущерба осуществляется в разрезе по каждому код</w:t>
      </w:r>
      <w:r w:rsidR="00923AD6" w:rsidRPr="00896B79">
        <w:rPr>
          <w:rFonts w:ascii="Times New Roman" w:hAnsi="Times New Roman"/>
          <w:sz w:val="27"/>
          <w:szCs w:val="27"/>
        </w:rPr>
        <w:t>у</w:t>
      </w:r>
      <w:r w:rsidRPr="00896B79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923AD6" w:rsidRPr="00896B79">
        <w:rPr>
          <w:rFonts w:ascii="Times New Roman" w:hAnsi="Times New Roman"/>
          <w:sz w:val="27"/>
          <w:szCs w:val="27"/>
        </w:rPr>
        <w:t xml:space="preserve"> (в разбивке по видам),</w:t>
      </w:r>
      <w:r w:rsidRPr="00896B79">
        <w:rPr>
          <w:rFonts w:ascii="Times New Roman" w:hAnsi="Times New Roman"/>
          <w:sz w:val="27"/>
          <w:szCs w:val="27"/>
        </w:rPr>
        <w:t xml:space="preserve"> с последующей разбивкой по кодам (группам) подвида доходов. </w:t>
      </w:r>
    </w:p>
    <w:p w14:paraId="4E0001B1" w14:textId="77777777" w:rsidR="00D25D08" w:rsidRPr="00896B79" w:rsidRDefault="00D25D08" w:rsidP="00D25D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Доходы от штрафов, санкци</w:t>
      </w:r>
      <w:r w:rsidR="00CC6652" w:rsidRPr="00896B79">
        <w:rPr>
          <w:rFonts w:ascii="Times New Roman" w:hAnsi="Times New Roman"/>
          <w:sz w:val="27"/>
          <w:szCs w:val="27"/>
        </w:rPr>
        <w:t>й</w:t>
      </w:r>
      <w:r w:rsidRPr="00896B79">
        <w:rPr>
          <w:rFonts w:ascii="Times New Roman" w:hAnsi="Times New Roman"/>
          <w:sz w:val="27"/>
          <w:szCs w:val="27"/>
        </w:rPr>
        <w:t>, возмещени</w:t>
      </w:r>
      <w:r w:rsidR="00CC6652" w:rsidRPr="00896B79">
        <w:rPr>
          <w:rFonts w:ascii="Times New Roman" w:hAnsi="Times New Roman"/>
          <w:sz w:val="27"/>
          <w:szCs w:val="27"/>
        </w:rPr>
        <w:t>я</w:t>
      </w:r>
      <w:r w:rsidRPr="00896B79">
        <w:rPr>
          <w:rFonts w:ascii="Times New Roman" w:hAnsi="Times New Roman"/>
          <w:sz w:val="27"/>
          <w:szCs w:val="27"/>
        </w:rPr>
        <w:t xml:space="preserve"> ущерба зачисляются в бюджеты бюджетной системы Российской Федерации по нормативам, установленным в соответствии со стать</w:t>
      </w:r>
      <w:r w:rsidR="008F0F14" w:rsidRPr="00896B79">
        <w:rPr>
          <w:rFonts w:ascii="Times New Roman" w:hAnsi="Times New Roman"/>
          <w:sz w:val="27"/>
          <w:szCs w:val="27"/>
        </w:rPr>
        <w:t>е</w:t>
      </w:r>
      <w:r w:rsidR="00CC6652" w:rsidRPr="00896B79">
        <w:rPr>
          <w:rFonts w:ascii="Times New Roman" w:hAnsi="Times New Roman"/>
          <w:sz w:val="27"/>
          <w:szCs w:val="27"/>
        </w:rPr>
        <w:t>й 46</w:t>
      </w:r>
      <w:r w:rsidRPr="00896B79">
        <w:rPr>
          <w:rFonts w:ascii="Times New Roman" w:hAnsi="Times New Roman"/>
          <w:sz w:val="27"/>
          <w:szCs w:val="27"/>
        </w:rPr>
        <w:t xml:space="preserve"> БК РФ.</w:t>
      </w:r>
    </w:p>
    <w:p w14:paraId="714DB040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14:paraId="4C6F75FE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6B0E7D18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896B79">
        <w:rPr>
          <w:rFonts w:ascii="Times New Roman" w:hAnsi="Times New Roman"/>
          <w:sz w:val="27"/>
          <w:szCs w:val="27"/>
        </w:rPr>
        <w:t>, страховых взносов</w:t>
      </w:r>
      <w:r w:rsidRPr="00896B79">
        <w:rPr>
          <w:rFonts w:ascii="Times New Roman" w:hAnsi="Times New Roman"/>
          <w:sz w:val="27"/>
          <w:szCs w:val="27"/>
        </w:rPr>
        <w:t xml:space="preserve"> и иных обязательных платежей в бюджетную систему Российской Федерации»;</w:t>
      </w:r>
    </w:p>
    <w:p w14:paraId="25E1EA2C" w14:textId="77777777" w:rsidR="000662D2" w:rsidRPr="00896B7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14:paraId="66E1558D" w14:textId="77777777" w:rsidR="0086183B" w:rsidRPr="00896B7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- иные факторы (в том числе</w:t>
      </w:r>
      <w:r w:rsidR="00C1624D" w:rsidRPr="00896B79">
        <w:rPr>
          <w:rFonts w:ascii="Times New Roman" w:hAnsi="Times New Roman"/>
          <w:sz w:val="27"/>
          <w:szCs w:val="27"/>
        </w:rPr>
        <w:t xml:space="preserve"> работа по погашению кредиторской и дебиторской задолженности,</w:t>
      </w:r>
      <w:r w:rsidRPr="00896B79">
        <w:rPr>
          <w:rFonts w:ascii="Times New Roman" w:hAnsi="Times New Roman"/>
          <w:sz w:val="27"/>
          <w:szCs w:val="27"/>
        </w:rPr>
        <w:t xml:space="preserve"> возможная корректировка на поступления, имеющие характер «всплеска» и др.).</w:t>
      </w:r>
    </w:p>
    <w:p w14:paraId="6D9BEB92" w14:textId="77777777" w:rsidR="00C317A2" w:rsidRPr="00896B79" w:rsidRDefault="00C317A2" w:rsidP="00E939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A472661" w14:textId="3F6DAE2C" w:rsidR="006378C5" w:rsidRPr="00896B79" w:rsidRDefault="006378C5" w:rsidP="006378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7" w:name="_Toc488309322"/>
      <w:r w:rsidRPr="00896B79">
        <w:rPr>
          <w:rFonts w:ascii="Times New Roman" w:hAnsi="Times New Roman"/>
          <w:sz w:val="27"/>
          <w:szCs w:val="27"/>
        </w:rPr>
        <w:t xml:space="preserve">При оценке и прогнозе поступлений в бюджет штрафов, санкций, возмещения ущерба </w:t>
      </w:r>
      <w:r w:rsidR="00F43CD0" w:rsidRPr="00896B79">
        <w:rPr>
          <w:rFonts w:ascii="Times New Roman" w:hAnsi="Times New Roman"/>
          <w:sz w:val="27"/>
          <w:szCs w:val="27"/>
        </w:rPr>
        <w:t>(</w:t>
      </w:r>
      <w:proofErr w:type="spellStart"/>
      <w:r w:rsidR="00F43CD0" w:rsidRPr="00896B79">
        <w:rPr>
          <w:rFonts w:ascii="Times New Roman" w:hAnsi="Times New Roman"/>
          <w:sz w:val="27"/>
          <w:szCs w:val="27"/>
        </w:rPr>
        <w:t>ВЗштр</w:t>
      </w:r>
      <w:proofErr w:type="spellEnd"/>
      <w:r w:rsidR="00F43CD0" w:rsidRPr="00896B79">
        <w:rPr>
          <w:rFonts w:ascii="Times New Roman" w:hAnsi="Times New Roman"/>
          <w:sz w:val="27"/>
          <w:szCs w:val="27"/>
        </w:rPr>
        <w:t xml:space="preserve">) </w:t>
      </w:r>
      <w:r w:rsidRPr="00896B79">
        <w:rPr>
          <w:rFonts w:ascii="Times New Roman" w:hAnsi="Times New Roman"/>
          <w:sz w:val="27"/>
          <w:szCs w:val="27"/>
        </w:rPr>
        <w:t xml:space="preserve">используется метод экстраполяции: </w:t>
      </w:r>
    </w:p>
    <w:p w14:paraId="42D8475B" w14:textId="0D2A7F75" w:rsidR="006378C5" w:rsidRPr="00896B79" w:rsidRDefault="006378C5" w:rsidP="006378C5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proofErr w:type="spellStart"/>
      <w:r w:rsidRPr="00896B79">
        <w:rPr>
          <w:rFonts w:ascii="Times New Roman" w:hAnsi="Times New Roman"/>
          <w:i/>
          <w:sz w:val="28"/>
        </w:rPr>
        <w:lastRenderedPageBreak/>
        <w:t>ВЗштр</w:t>
      </w:r>
      <w:proofErr w:type="spellEnd"/>
      <w:r w:rsidRPr="00896B79">
        <w:rPr>
          <w:rFonts w:ascii="Times New Roman" w:hAnsi="Times New Roman"/>
          <w:i/>
          <w:sz w:val="28"/>
        </w:rPr>
        <w:t xml:space="preserve"> = </w:t>
      </w:r>
      <w:r w:rsidR="007A168F" w:rsidRPr="00896B79">
        <w:rPr>
          <w:rFonts w:ascii="Times New Roman" w:hAnsi="Times New Roman"/>
          <w:i/>
          <w:sz w:val="28"/>
        </w:rPr>
        <w:t>((П</w:t>
      </w:r>
      <w:proofErr w:type="gramStart"/>
      <w:r w:rsidR="007A168F" w:rsidRPr="00896B79">
        <w:rPr>
          <w:rFonts w:ascii="Times New Roman" w:hAnsi="Times New Roman"/>
          <w:i/>
          <w:sz w:val="28"/>
        </w:rPr>
        <w:t>1</w:t>
      </w:r>
      <w:proofErr w:type="gramEnd"/>
      <w:r w:rsidR="007A168F" w:rsidRPr="00896B79">
        <w:rPr>
          <w:rFonts w:ascii="Times New Roman" w:hAnsi="Times New Roman"/>
          <w:i/>
          <w:sz w:val="28"/>
        </w:rPr>
        <w:t xml:space="preserve"> + П2 + …</w:t>
      </w:r>
      <w:r w:rsidR="00F017F4" w:rsidRPr="00896B79">
        <w:rPr>
          <w:rFonts w:ascii="Times New Roman" w:hAnsi="Times New Roman"/>
          <w:i/>
          <w:sz w:val="28"/>
        </w:rPr>
        <w:t>)</w:t>
      </w:r>
      <w:r w:rsidR="007A168F" w:rsidRPr="00896B79">
        <w:rPr>
          <w:rFonts w:ascii="Times New Roman" w:hAnsi="Times New Roman"/>
          <w:i/>
          <w:sz w:val="28"/>
        </w:rPr>
        <w:t>/</w:t>
      </w:r>
      <w:r w:rsidR="007A168F" w:rsidRPr="00896B79">
        <w:rPr>
          <w:rFonts w:ascii="Times New Roman" w:hAnsi="Times New Roman"/>
          <w:i/>
          <w:sz w:val="28"/>
          <w:lang w:val="en-US"/>
        </w:rPr>
        <w:t>n</w:t>
      </w:r>
      <w:r w:rsidR="007A168F" w:rsidRPr="00896B79">
        <w:rPr>
          <w:rFonts w:ascii="Times New Roman" w:hAnsi="Times New Roman"/>
          <w:i/>
          <w:sz w:val="28"/>
        </w:rPr>
        <w:t>)</w:t>
      </w:r>
      <w:r w:rsidR="007A168F" w:rsidRPr="00896B79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(+/-) </w:t>
      </w:r>
      <w:r w:rsidR="007A168F" w:rsidRPr="00896B79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="007A168F" w:rsidRPr="00896B79">
        <w:rPr>
          <w:rFonts w:ascii="Times New Roman" w:hAnsi="Times New Roman"/>
          <w:i/>
          <w:sz w:val="28"/>
        </w:rPr>
        <w:t>,</w:t>
      </w:r>
    </w:p>
    <w:p w14:paraId="7E3651C9" w14:textId="77777777" w:rsidR="006378C5" w:rsidRPr="00896B79" w:rsidRDefault="006378C5" w:rsidP="006378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где:</w:t>
      </w:r>
    </w:p>
    <w:p w14:paraId="04EC8329" w14:textId="77777777" w:rsidR="006378C5" w:rsidRPr="00896B79" w:rsidRDefault="006378C5" w:rsidP="00637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896B79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896B79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896B79">
        <w:rPr>
          <w:rFonts w:ascii="Times New Roman" w:hAnsi="Times New Roman"/>
          <w:i/>
          <w:sz w:val="27"/>
          <w:szCs w:val="27"/>
        </w:rPr>
        <w:t xml:space="preserve">, П2, …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r w:rsidRPr="00896B79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прогноза, по данным отчёта 1-НМ (при наличии фактических поступлений за предыдущие периоды), тыс. руб.; </w:t>
      </w:r>
    </w:p>
    <w:p w14:paraId="00706808" w14:textId="77777777" w:rsidR="006378C5" w:rsidRPr="00896B79" w:rsidRDefault="006378C5" w:rsidP="006378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i/>
          <w:sz w:val="27"/>
          <w:szCs w:val="27"/>
          <w:lang w:val="en-US"/>
        </w:rPr>
        <w:t>F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896B79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разовые операции (поступления, возвраты и т.д.), среднемесячную сумму поступлений налога по данным отчёта 1-НМ в текущем году, тыс. руб.;</w:t>
      </w:r>
    </w:p>
    <w:p w14:paraId="7353ADDB" w14:textId="77777777" w:rsidR="006378C5" w:rsidRPr="00896B79" w:rsidRDefault="006378C5" w:rsidP="006378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  <w:lang w:val="en-US"/>
        </w:rPr>
        <w:t>n</w:t>
      </w:r>
      <w:r w:rsidRPr="00896B79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896B79">
        <w:rPr>
          <w:rFonts w:ascii="Times New Roman" w:hAnsi="Times New Roman"/>
          <w:sz w:val="27"/>
          <w:szCs w:val="27"/>
        </w:rPr>
        <w:t>количество</w:t>
      </w:r>
      <w:proofErr w:type="gramEnd"/>
      <w:r w:rsidRPr="00896B79">
        <w:rPr>
          <w:rFonts w:ascii="Times New Roman" w:hAnsi="Times New Roman"/>
          <w:sz w:val="27"/>
          <w:szCs w:val="27"/>
        </w:rPr>
        <w:t xml:space="preserve"> периодов (лет). </w:t>
      </w:r>
    </w:p>
    <w:p w14:paraId="5ABA944D" w14:textId="77777777" w:rsidR="006378C5" w:rsidRPr="00896B79" w:rsidRDefault="006378C5" w:rsidP="006378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D4C694E" w14:textId="77777777" w:rsidR="006378C5" w:rsidRPr="00896B79" w:rsidRDefault="006378C5" w:rsidP="006378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D1ED9A6" w14:textId="51E8AE23" w:rsidR="00670932" w:rsidRPr="00896B79" w:rsidRDefault="00DD36FF" w:rsidP="00DD36FF">
      <w:pPr>
        <w:pStyle w:val="10"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/>
        <w:jc w:val="center"/>
        <w:rPr>
          <w:rFonts w:ascii="Times New Roman" w:hAnsi="Times New Roman"/>
          <w:b w:val="0"/>
          <w:bCs w:val="0"/>
          <w:i/>
          <w:sz w:val="27"/>
          <w:szCs w:val="27"/>
        </w:rPr>
      </w:pPr>
      <w:bookmarkStart w:id="58" w:name="_Toc171526032"/>
      <w:r w:rsidRPr="00896B79">
        <w:rPr>
          <w:rFonts w:ascii="Times New Roman" w:hAnsi="Times New Roman"/>
          <w:i/>
          <w:sz w:val="27"/>
          <w:szCs w:val="27"/>
        </w:rPr>
        <w:t>2.1</w:t>
      </w:r>
      <w:r w:rsidR="00F0321F" w:rsidRPr="00896B79">
        <w:rPr>
          <w:rFonts w:ascii="Times New Roman" w:hAnsi="Times New Roman"/>
          <w:i/>
          <w:sz w:val="27"/>
          <w:szCs w:val="27"/>
        </w:rPr>
        <w:t>7</w:t>
      </w:r>
      <w:r w:rsidRPr="00896B79">
        <w:rPr>
          <w:rFonts w:ascii="Times New Roman" w:hAnsi="Times New Roman"/>
          <w:i/>
          <w:sz w:val="27"/>
          <w:szCs w:val="27"/>
        </w:rPr>
        <w:t>.</w:t>
      </w:r>
      <w:r w:rsidR="00084D11" w:rsidRPr="00896B79">
        <w:rPr>
          <w:rFonts w:ascii="Times New Roman" w:hAnsi="Times New Roman"/>
          <w:i/>
          <w:sz w:val="27"/>
          <w:szCs w:val="27"/>
        </w:rPr>
        <w:t>1</w:t>
      </w:r>
      <w:r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="00D9392A" w:rsidRPr="00896B79">
        <w:rPr>
          <w:rFonts w:ascii="Times New Roman" w:hAnsi="Times New Roman"/>
          <w:i/>
          <w:sz w:val="27"/>
          <w:szCs w:val="27"/>
        </w:rPr>
        <w:t xml:space="preserve"> </w:t>
      </w:r>
      <w:r w:rsidRPr="00896B79">
        <w:rPr>
          <w:rFonts w:ascii="Times New Roman" w:hAnsi="Times New Roman"/>
          <w:i/>
          <w:sz w:val="27"/>
          <w:szCs w:val="27"/>
        </w:rPr>
        <w:t>Д</w:t>
      </w:r>
      <w:r w:rsidR="00670932" w:rsidRPr="00896B79">
        <w:rPr>
          <w:rFonts w:ascii="Times New Roman" w:hAnsi="Times New Roman"/>
          <w:i/>
          <w:sz w:val="27"/>
          <w:szCs w:val="27"/>
        </w:rPr>
        <w:t>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="00670932" w:rsidRPr="00896B79">
        <w:rPr>
          <w:rFonts w:ascii="Times New Roman" w:hAnsi="Times New Roman"/>
          <w:i/>
          <w:sz w:val="27"/>
          <w:szCs w:val="27"/>
        </w:rPr>
        <w:br/>
        <w:t>182 1 16 10122 01 0000 140</w:t>
      </w:r>
      <w:bookmarkEnd w:id="58"/>
    </w:p>
    <w:p w14:paraId="2390BD2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14:paraId="02B540C9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формировании в текущем финансовом году оценки поступлений доходов</w:t>
      </w:r>
      <w:r w:rsidR="000774E2" w:rsidRPr="00896B79">
        <w:rPr>
          <w:rFonts w:ascii="Times New Roman" w:hAnsi="Times New Roman"/>
          <w:sz w:val="27"/>
          <w:szCs w:val="27"/>
        </w:rPr>
        <w:t xml:space="preserve"> в бюджеты, входящие в консолидированный бюджет Республики Хакасия, </w:t>
      </w:r>
      <w:r w:rsidRPr="00896B79">
        <w:rPr>
          <w:rFonts w:ascii="Times New Roman" w:hAnsi="Times New Roman"/>
          <w:sz w:val="27"/>
          <w:szCs w:val="27"/>
        </w:rPr>
        <w:t>учитывается фактическое поступление доходов текущего финансового года.</w:t>
      </w:r>
    </w:p>
    <w:p w14:paraId="7E831AA9" w14:textId="77777777" w:rsidR="00155E33" w:rsidRPr="00896B79" w:rsidRDefault="006358AF" w:rsidP="00155E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</w:t>
      </w:r>
      <w:r w:rsidR="00155E33" w:rsidRPr="00896B79">
        <w:rPr>
          <w:rFonts w:ascii="Times New Roman" w:hAnsi="Times New Roman"/>
          <w:sz w:val="27"/>
          <w:szCs w:val="27"/>
        </w:rPr>
        <w:t>.</w:t>
      </w:r>
    </w:p>
    <w:p w14:paraId="06A2B5B8" w14:textId="77777777" w:rsidR="0086183B" w:rsidRPr="00896B79" w:rsidRDefault="0086183B" w:rsidP="00155E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2CD6E7A" w14:textId="096B9AC5" w:rsidR="00574DCB" w:rsidRPr="00896B79" w:rsidRDefault="00DD36FF" w:rsidP="00DD36FF">
      <w:pPr>
        <w:pStyle w:val="10"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/>
        <w:jc w:val="center"/>
        <w:rPr>
          <w:rFonts w:ascii="Times New Roman" w:hAnsi="Times New Roman"/>
          <w:b w:val="0"/>
          <w:bCs w:val="0"/>
          <w:i/>
          <w:sz w:val="27"/>
          <w:szCs w:val="27"/>
        </w:rPr>
      </w:pPr>
      <w:bookmarkStart w:id="59" w:name="_Toc171526033"/>
      <w:r w:rsidRPr="00896B79">
        <w:rPr>
          <w:rFonts w:ascii="Times New Roman" w:hAnsi="Times New Roman"/>
          <w:i/>
          <w:sz w:val="27"/>
          <w:szCs w:val="27"/>
        </w:rPr>
        <w:t>2.1</w:t>
      </w:r>
      <w:r w:rsidR="00F0321F" w:rsidRPr="00896B79">
        <w:rPr>
          <w:rFonts w:ascii="Times New Roman" w:hAnsi="Times New Roman"/>
          <w:i/>
          <w:sz w:val="27"/>
          <w:szCs w:val="27"/>
        </w:rPr>
        <w:t>7</w:t>
      </w:r>
      <w:r w:rsidRPr="00896B79">
        <w:rPr>
          <w:rFonts w:ascii="Times New Roman" w:hAnsi="Times New Roman"/>
          <w:i/>
          <w:sz w:val="27"/>
          <w:szCs w:val="27"/>
        </w:rPr>
        <w:t>.</w:t>
      </w:r>
      <w:r w:rsidR="00084D11" w:rsidRPr="00896B79">
        <w:rPr>
          <w:rFonts w:ascii="Times New Roman" w:hAnsi="Times New Roman"/>
          <w:i/>
          <w:sz w:val="27"/>
          <w:szCs w:val="27"/>
        </w:rPr>
        <w:t>2</w:t>
      </w:r>
      <w:r w:rsidRPr="00896B79">
        <w:rPr>
          <w:rFonts w:ascii="Times New Roman" w:hAnsi="Times New Roman"/>
          <w:i/>
          <w:sz w:val="27"/>
          <w:szCs w:val="27"/>
        </w:rPr>
        <w:t xml:space="preserve">. </w:t>
      </w:r>
      <w:r w:rsidR="00574DCB" w:rsidRPr="00896B79">
        <w:rPr>
          <w:rFonts w:ascii="Times New Roman" w:hAnsi="Times New Roman"/>
          <w:i/>
          <w:sz w:val="27"/>
          <w:szCs w:val="27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="00574DCB" w:rsidRPr="00896B79">
        <w:rPr>
          <w:rFonts w:ascii="Times New Roman" w:hAnsi="Times New Roman"/>
          <w:i/>
          <w:sz w:val="27"/>
          <w:szCs w:val="27"/>
        </w:rPr>
        <w:br/>
        <w:t>182 1 16 10123 01 0000 140</w:t>
      </w:r>
      <w:bookmarkEnd w:id="59"/>
    </w:p>
    <w:p w14:paraId="2E143109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14:paraId="57AA03A1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формировании в текущем финансовом году оценки поступлений доходов в бюджеты</w:t>
      </w:r>
      <w:r w:rsidR="000774E2" w:rsidRPr="00896B79">
        <w:rPr>
          <w:rFonts w:ascii="Times New Roman" w:hAnsi="Times New Roman"/>
          <w:sz w:val="27"/>
          <w:szCs w:val="27"/>
        </w:rPr>
        <w:t xml:space="preserve">, входящие в консолидированный бюджет Республики Хакасия, </w:t>
      </w:r>
      <w:r w:rsidRPr="00896B79">
        <w:rPr>
          <w:rFonts w:ascii="Times New Roman" w:hAnsi="Times New Roman"/>
          <w:sz w:val="27"/>
          <w:szCs w:val="27"/>
        </w:rPr>
        <w:t>учитывается фактическое поступление доходов текущего финансового года.</w:t>
      </w:r>
    </w:p>
    <w:p w14:paraId="305A1DC4" w14:textId="77777777" w:rsidR="00155E33" w:rsidRPr="00896B79" w:rsidRDefault="006358AF" w:rsidP="00155E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</w:t>
      </w:r>
      <w:r w:rsidR="00155E33" w:rsidRPr="00896B79">
        <w:rPr>
          <w:rFonts w:ascii="Times New Roman" w:hAnsi="Times New Roman"/>
          <w:sz w:val="27"/>
          <w:szCs w:val="27"/>
        </w:rPr>
        <w:t>.</w:t>
      </w:r>
    </w:p>
    <w:p w14:paraId="0C34BFB9" w14:textId="77777777" w:rsidR="00574DCB" w:rsidRPr="00896B79" w:rsidRDefault="00574DCB" w:rsidP="00103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EABD5AD" w14:textId="7D30D253" w:rsidR="00574DCB" w:rsidRPr="00896B79" w:rsidRDefault="00DD36FF" w:rsidP="00DD36FF">
      <w:pPr>
        <w:pStyle w:val="10"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before="0" w:after="240"/>
        <w:jc w:val="center"/>
        <w:rPr>
          <w:rFonts w:ascii="Times New Roman" w:hAnsi="Times New Roman"/>
          <w:b w:val="0"/>
          <w:bCs w:val="0"/>
          <w:i/>
          <w:sz w:val="27"/>
          <w:szCs w:val="27"/>
        </w:rPr>
      </w:pPr>
      <w:bookmarkStart w:id="60" w:name="_Toc171526034"/>
      <w:r w:rsidRPr="00896B79">
        <w:rPr>
          <w:rFonts w:ascii="Times New Roman" w:hAnsi="Times New Roman"/>
          <w:i/>
          <w:sz w:val="27"/>
          <w:szCs w:val="27"/>
        </w:rPr>
        <w:lastRenderedPageBreak/>
        <w:t>2.1</w:t>
      </w:r>
      <w:r w:rsidR="00F0321F" w:rsidRPr="00896B79">
        <w:rPr>
          <w:rFonts w:ascii="Times New Roman" w:hAnsi="Times New Roman"/>
          <w:i/>
          <w:sz w:val="27"/>
          <w:szCs w:val="27"/>
        </w:rPr>
        <w:t>7</w:t>
      </w:r>
      <w:r w:rsidRPr="00896B79">
        <w:rPr>
          <w:rFonts w:ascii="Times New Roman" w:hAnsi="Times New Roman"/>
          <w:i/>
          <w:sz w:val="27"/>
          <w:szCs w:val="27"/>
        </w:rPr>
        <w:t>.</w:t>
      </w:r>
      <w:r w:rsidR="00084D11" w:rsidRPr="00896B79">
        <w:rPr>
          <w:rFonts w:ascii="Times New Roman" w:hAnsi="Times New Roman"/>
          <w:i/>
          <w:sz w:val="27"/>
          <w:szCs w:val="27"/>
        </w:rPr>
        <w:t>3</w:t>
      </w:r>
      <w:r w:rsidRPr="00896B79">
        <w:rPr>
          <w:rFonts w:ascii="Times New Roman" w:hAnsi="Times New Roman"/>
          <w:i/>
          <w:sz w:val="27"/>
          <w:szCs w:val="27"/>
        </w:rPr>
        <w:t xml:space="preserve">. </w:t>
      </w:r>
      <w:r w:rsidR="00574DCB" w:rsidRPr="00896B79">
        <w:rPr>
          <w:rFonts w:ascii="Times New Roman" w:hAnsi="Times New Roman"/>
          <w:i/>
          <w:sz w:val="27"/>
          <w:szCs w:val="27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="00574DCB" w:rsidRPr="00896B79">
        <w:rPr>
          <w:rFonts w:ascii="Times New Roman" w:hAnsi="Times New Roman"/>
          <w:i/>
          <w:sz w:val="27"/>
          <w:szCs w:val="27"/>
        </w:rPr>
        <w:br/>
        <w:t>182 1 16 10129 01 0000 140</w:t>
      </w:r>
      <w:bookmarkEnd w:id="60"/>
    </w:p>
    <w:p w14:paraId="013133E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14:paraId="57A0E787" w14:textId="77777777" w:rsidR="00D709B2" w:rsidRPr="00896B79" w:rsidRDefault="00D709B2" w:rsidP="00D7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формировании в текущем финансовом году оценки поступлений доходов в бюджеты</w:t>
      </w:r>
      <w:r w:rsidR="000774E2" w:rsidRPr="00896B79">
        <w:rPr>
          <w:rFonts w:ascii="Times New Roman" w:hAnsi="Times New Roman"/>
          <w:sz w:val="27"/>
          <w:szCs w:val="27"/>
        </w:rPr>
        <w:t>, входящие в консолидированный бюджет Республики Хакасия,</w:t>
      </w:r>
      <w:r w:rsidRPr="00896B79">
        <w:rPr>
          <w:rFonts w:ascii="Times New Roman" w:hAnsi="Times New Roman"/>
          <w:sz w:val="27"/>
          <w:szCs w:val="27"/>
        </w:rPr>
        <w:t xml:space="preserve"> учитывается фактическое поступление доходов текущего финансового года.</w:t>
      </w:r>
    </w:p>
    <w:p w14:paraId="52DF123D" w14:textId="77777777" w:rsidR="00155E33" w:rsidRPr="003C307D" w:rsidRDefault="006358AF" w:rsidP="00155E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6B79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</w:t>
      </w:r>
      <w:r w:rsidR="00155E33" w:rsidRPr="00896B79">
        <w:rPr>
          <w:rFonts w:ascii="Times New Roman" w:hAnsi="Times New Roman"/>
          <w:sz w:val="27"/>
          <w:szCs w:val="27"/>
        </w:rPr>
        <w:t>.</w:t>
      </w:r>
    </w:p>
    <w:p w14:paraId="52CB9E8D" w14:textId="77777777" w:rsidR="003C307D" w:rsidRPr="00346E09" w:rsidRDefault="003C307D" w:rsidP="00155E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bookmarkEnd w:id="57"/>
    <w:p w14:paraId="688E72BE" w14:textId="77777777" w:rsidR="003C307D" w:rsidRPr="00346E09" w:rsidRDefault="003C307D" w:rsidP="00155E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R="003C307D" w:rsidRPr="00346E09" w:rsidSect="00D12328">
      <w:headerReference w:type="default" r:id="rId13"/>
      <w:footerReference w:type="even" r:id="rId14"/>
      <w:headerReference w:type="first" r:id="rId15"/>
      <w:pgSz w:w="11906" w:h="16838" w:code="9"/>
      <w:pgMar w:top="851" w:right="567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4C2E6" w14:textId="77777777" w:rsidR="0086181F" w:rsidRDefault="0086181F">
      <w:pPr>
        <w:spacing w:after="0" w:line="240" w:lineRule="auto"/>
      </w:pPr>
      <w:r>
        <w:separator/>
      </w:r>
    </w:p>
  </w:endnote>
  <w:endnote w:type="continuationSeparator" w:id="0">
    <w:p w14:paraId="4D1DC1E9" w14:textId="77777777" w:rsidR="0086181F" w:rsidRDefault="0086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0030" w14:textId="77777777" w:rsidR="003871D8" w:rsidRDefault="003871D8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217</w:t>
    </w:r>
    <w:r>
      <w:rPr>
        <w:rStyle w:val="ac"/>
      </w:rPr>
      <w:fldChar w:fldCharType="end"/>
    </w:r>
  </w:p>
  <w:p w14:paraId="70C8208E" w14:textId="77777777" w:rsidR="003871D8" w:rsidRDefault="003871D8" w:rsidP="00D123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14012" w14:textId="77777777" w:rsidR="0086181F" w:rsidRDefault="0086181F">
      <w:pPr>
        <w:spacing w:after="0" w:line="240" w:lineRule="auto"/>
      </w:pPr>
      <w:r>
        <w:separator/>
      </w:r>
    </w:p>
  </w:footnote>
  <w:footnote w:type="continuationSeparator" w:id="0">
    <w:p w14:paraId="3FF6F742" w14:textId="77777777" w:rsidR="0086181F" w:rsidRDefault="0086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2D692" w14:textId="77777777" w:rsidR="003871D8" w:rsidRPr="00F4493C" w:rsidRDefault="003871D8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5208DA">
      <w:rPr>
        <w:rFonts w:ascii="Times New Roman" w:hAnsi="Times New Roman"/>
        <w:noProof/>
      </w:rPr>
      <w:t>70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717DB" w14:textId="77777777" w:rsidR="003871D8" w:rsidRPr="00497A80" w:rsidRDefault="003871D8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7949"/>
    <w:multiLevelType w:val="hybridMultilevel"/>
    <w:tmpl w:val="7144DDA0"/>
    <w:lvl w:ilvl="0" w:tplc="926A52E4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91D253F"/>
    <w:multiLevelType w:val="multilevel"/>
    <w:tmpl w:val="4BF8E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7191AB3"/>
    <w:multiLevelType w:val="multilevel"/>
    <w:tmpl w:val="F000F70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7241072D"/>
    <w:multiLevelType w:val="multilevel"/>
    <w:tmpl w:val="07303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D2"/>
    <w:rsid w:val="000010C6"/>
    <w:rsid w:val="000027C3"/>
    <w:rsid w:val="000062E6"/>
    <w:rsid w:val="00006591"/>
    <w:rsid w:val="000162FD"/>
    <w:rsid w:val="0001696C"/>
    <w:rsid w:val="00016EE7"/>
    <w:rsid w:val="000205BA"/>
    <w:rsid w:val="00020C08"/>
    <w:rsid w:val="00021C98"/>
    <w:rsid w:val="00021CA8"/>
    <w:rsid w:val="000226FE"/>
    <w:rsid w:val="00023B23"/>
    <w:rsid w:val="0002570A"/>
    <w:rsid w:val="00026B6A"/>
    <w:rsid w:val="00027520"/>
    <w:rsid w:val="0002757C"/>
    <w:rsid w:val="00027FCE"/>
    <w:rsid w:val="00031747"/>
    <w:rsid w:val="00034A4B"/>
    <w:rsid w:val="00034DA8"/>
    <w:rsid w:val="00034F8F"/>
    <w:rsid w:val="00035EDF"/>
    <w:rsid w:val="00036037"/>
    <w:rsid w:val="0004605D"/>
    <w:rsid w:val="000465F5"/>
    <w:rsid w:val="00051589"/>
    <w:rsid w:val="00051629"/>
    <w:rsid w:val="000523E6"/>
    <w:rsid w:val="0005437B"/>
    <w:rsid w:val="00055869"/>
    <w:rsid w:val="00056490"/>
    <w:rsid w:val="00056B58"/>
    <w:rsid w:val="00057601"/>
    <w:rsid w:val="00061A57"/>
    <w:rsid w:val="00061B30"/>
    <w:rsid w:val="00062ED3"/>
    <w:rsid w:val="0006344B"/>
    <w:rsid w:val="000637E0"/>
    <w:rsid w:val="00064210"/>
    <w:rsid w:val="00065405"/>
    <w:rsid w:val="000662D2"/>
    <w:rsid w:val="00066AB0"/>
    <w:rsid w:val="00067264"/>
    <w:rsid w:val="00071B97"/>
    <w:rsid w:val="00072323"/>
    <w:rsid w:val="000774E2"/>
    <w:rsid w:val="0007758D"/>
    <w:rsid w:val="0007788B"/>
    <w:rsid w:val="00082AD0"/>
    <w:rsid w:val="00082E09"/>
    <w:rsid w:val="00084D11"/>
    <w:rsid w:val="00086624"/>
    <w:rsid w:val="00087A91"/>
    <w:rsid w:val="00087D59"/>
    <w:rsid w:val="0009038F"/>
    <w:rsid w:val="00096A13"/>
    <w:rsid w:val="000A04B4"/>
    <w:rsid w:val="000A080A"/>
    <w:rsid w:val="000A0FE3"/>
    <w:rsid w:val="000A1A76"/>
    <w:rsid w:val="000A6C0A"/>
    <w:rsid w:val="000A6D36"/>
    <w:rsid w:val="000B002E"/>
    <w:rsid w:val="000B096A"/>
    <w:rsid w:val="000B1B14"/>
    <w:rsid w:val="000B4733"/>
    <w:rsid w:val="000B5328"/>
    <w:rsid w:val="000B62B9"/>
    <w:rsid w:val="000B6EE7"/>
    <w:rsid w:val="000B71B6"/>
    <w:rsid w:val="000B71BB"/>
    <w:rsid w:val="000C006F"/>
    <w:rsid w:val="000C054B"/>
    <w:rsid w:val="000C0C66"/>
    <w:rsid w:val="000C369A"/>
    <w:rsid w:val="000C42B4"/>
    <w:rsid w:val="000C4456"/>
    <w:rsid w:val="000C53F6"/>
    <w:rsid w:val="000C719B"/>
    <w:rsid w:val="000D22EE"/>
    <w:rsid w:val="000D3E0F"/>
    <w:rsid w:val="000D57F9"/>
    <w:rsid w:val="000D6B38"/>
    <w:rsid w:val="000D7732"/>
    <w:rsid w:val="000D7EB6"/>
    <w:rsid w:val="000E2580"/>
    <w:rsid w:val="000E2B6A"/>
    <w:rsid w:val="000E4335"/>
    <w:rsid w:val="000F04CF"/>
    <w:rsid w:val="000F0CD4"/>
    <w:rsid w:val="000F10F6"/>
    <w:rsid w:val="000F1878"/>
    <w:rsid w:val="000F228E"/>
    <w:rsid w:val="000F39E1"/>
    <w:rsid w:val="000F6F7A"/>
    <w:rsid w:val="000F7A90"/>
    <w:rsid w:val="001017AB"/>
    <w:rsid w:val="00101C6B"/>
    <w:rsid w:val="001029C5"/>
    <w:rsid w:val="00103186"/>
    <w:rsid w:val="00107BE2"/>
    <w:rsid w:val="00107F90"/>
    <w:rsid w:val="00112B45"/>
    <w:rsid w:val="0011331A"/>
    <w:rsid w:val="001133BC"/>
    <w:rsid w:val="00121861"/>
    <w:rsid w:val="00123AC3"/>
    <w:rsid w:val="00125DA4"/>
    <w:rsid w:val="001340E6"/>
    <w:rsid w:val="00134F89"/>
    <w:rsid w:val="00137240"/>
    <w:rsid w:val="0014091D"/>
    <w:rsid w:val="0014220E"/>
    <w:rsid w:val="00144B58"/>
    <w:rsid w:val="0014657D"/>
    <w:rsid w:val="00147257"/>
    <w:rsid w:val="00150A50"/>
    <w:rsid w:val="00151FDD"/>
    <w:rsid w:val="0015249B"/>
    <w:rsid w:val="001528BC"/>
    <w:rsid w:val="0015580B"/>
    <w:rsid w:val="00155E33"/>
    <w:rsid w:val="00162191"/>
    <w:rsid w:val="00162248"/>
    <w:rsid w:val="00164703"/>
    <w:rsid w:val="0016607D"/>
    <w:rsid w:val="00176A15"/>
    <w:rsid w:val="00177021"/>
    <w:rsid w:val="00177048"/>
    <w:rsid w:val="0017733D"/>
    <w:rsid w:val="001807AE"/>
    <w:rsid w:val="0018230F"/>
    <w:rsid w:val="00182A33"/>
    <w:rsid w:val="00182C4E"/>
    <w:rsid w:val="0018343F"/>
    <w:rsid w:val="0018370E"/>
    <w:rsid w:val="00183829"/>
    <w:rsid w:val="00186163"/>
    <w:rsid w:val="0018647E"/>
    <w:rsid w:val="00186DB9"/>
    <w:rsid w:val="00191FDB"/>
    <w:rsid w:val="00192AD6"/>
    <w:rsid w:val="00192FD4"/>
    <w:rsid w:val="00193A4D"/>
    <w:rsid w:val="00193BDB"/>
    <w:rsid w:val="00194498"/>
    <w:rsid w:val="00194693"/>
    <w:rsid w:val="00197261"/>
    <w:rsid w:val="00197B9A"/>
    <w:rsid w:val="001A03BC"/>
    <w:rsid w:val="001A2EFB"/>
    <w:rsid w:val="001A3187"/>
    <w:rsid w:val="001A43A0"/>
    <w:rsid w:val="001A4B13"/>
    <w:rsid w:val="001A4C4A"/>
    <w:rsid w:val="001A5ABE"/>
    <w:rsid w:val="001A630B"/>
    <w:rsid w:val="001B004E"/>
    <w:rsid w:val="001B0931"/>
    <w:rsid w:val="001B0CB6"/>
    <w:rsid w:val="001B1571"/>
    <w:rsid w:val="001B397C"/>
    <w:rsid w:val="001B7AE2"/>
    <w:rsid w:val="001C1A76"/>
    <w:rsid w:val="001C22BF"/>
    <w:rsid w:val="001C2893"/>
    <w:rsid w:val="001C2C41"/>
    <w:rsid w:val="001C37D5"/>
    <w:rsid w:val="001C5B61"/>
    <w:rsid w:val="001C601C"/>
    <w:rsid w:val="001C6779"/>
    <w:rsid w:val="001C7D79"/>
    <w:rsid w:val="001D0CF5"/>
    <w:rsid w:val="001D1B32"/>
    <w:rsid w:val="001D1E33"/>
    <w:rsid w:val="001D1E82"/>
    <w:rsid w:val="001D4BA5"/>
    <w:rsid w:val="001D4ED4"/>
    <w:rsid w:val="001D5FDC"/>
    <w:rsid w:val="001D603F"/>
    <w:rsid w:val="001D7ADA"/>
    <w:rsid w:val="001E10F7"/>
    <w:rsid w:val="001E3A58"/>
    <w:rsid w:val="001E5F0B"/>
    <w:rsid w:val="001F0789"/>
    <w:rsid w:val="001F0855"/>
    <w:rsid w:val="001F0AF5"/>
    <w:rsid w:val="001F2D7B"/>
    <w:rsid w:val="001F513F"/>
    <w:rsid w:val="001F5680"/>
    <w:rsid w:val="001F6C8C"/>
    <w:rsid w:val="001F6F76"/>
    <w:rsid w:val="001F7760"/>
    <w:rsid w:val="00202E23"/>
    <w:rsid w:val="002051A4"/>
    <w:rsid w:val="00205E7E"/>
    <w:rsid w:val="00206A83"/>
    <w:rsid w:val="0020788C"/>
    <w:rsid w:val="00207C31"/>
    <w:rsid w:val="00210685"/>
    <w:rsid w:val="00210A60"/>
    <w:rsid w:val="00211901"/>
    <w:rsid w:val="0021268A"/>
    <w:rsid w:val="00212B08"/>
    <w:rsid w:val="002135C1"/>
    <w:rsid w:val="0022400D"/>
    <w:rsid w:val="002252D3"/>
    <w:rsid w:val="002257A6"/>
    <w:rsid w:val="00226C8F"/>
    <w:rsid w:val="00231B58"/>
    <w:rsid w:val="00232B49"/>
    <w:rsid w:val="00233D70"/>
    <w:rsid w:val="00235218"/>
    <w:rsid w:val="00236A98"/>
    <w:rsid w:val="0023763E"/>
    <w:rsid w:val="002401D5"/>
    <w:rsid w:val="002421B6"/>
    <w:rsid w:val="00243C3B"/>
    <w:rsid w:val="00245FF8"/>
    <w:rsid w:val="0024694E"/>
    <w:rsid w:val="002478D6"/>
    <w:rsid w:val="00247FA0"/>
    <w:rsid w:val="00250267"/>
    <w:rsid w:val="0025166C"/>
    <w:rsid w:val="002517B4"/>
    <w:rsid w:val="00251BC2"/>
    <w:rsid w:val="00251E64"/>
    <w:rsid w:val="00252DC7"/>
    <w:rsid w:val="00253880"/>
    <w:rsid w:val="00254D34"/>
    <w:rsid w:val="00257429"/>
    <w:rsid w:val="00260003"/>
    <w:rsid w:val="002624CE"/>
    <w:rsid w:val="00262A9C"/>
    <w:rsid w:val="00263600"/>
    <w:rsid w:val="002639BF"/>
    <w:rsid w:val="0026641A"/>
    <w:rsid w:val="00267B2B"/>
    <w:rsid w:val="002708AC"/>
    <w:rsid w:val="00271968"/>
    <w:rsid w:val="0027329E"/>
    <w:rsid w:val="0027577C"/>
    <w:rsid w:val="00277AB8"/>
    <w:rsid w:val="00281494"/>
    <w:rsid w:val="00281C17"/>
    <w:rsid w:val="00282934"/>
    <w:rsid w:val="00286F0B"/>
    <w:rsid w:val="002874EB"/>
    <w:rsid w:val="00287A33"/>
    <w:rsid w:val="00290529"/>
    <w:rsid w:val="0029120D"/>
    <w:rsid w:val="00291630"/>
    <w:rsid w:val="002941DF"/>
    <w:rsid w:val="00294E78"/>
    <w:rsid w:val="0029690B"/>
    <w:rsid w:val="002A28B7"/>
    <w:rsid w:val="002A3682"/>
    <w:rsid w:val="002A4832"/>
    <w:rsid w:val="002A7B44"/>
    <w:rsid w:val="002B355A"/>
    <w:rsid w:val="002B402D"/>
    <w:rsid w:val="002B4352"/>
    <w:rsid w:val="002B4ECD"/>
    <w:rsid w:val="002B5C4A"/>
    <w:rsid w:val="002B617A"/>
    <w:rsid w:val="002B671C"/>
    <w:rsid w:val="002B796A"/>
    <w:rsid w:val="002B7F80"/>
    <w:rsid w:val="002C1089"/>
    <w:rsid w:val="002C12DC"/>
    <w:rsid w:val="002C15E5"/>
    <w:rsid w:val="002C2C9A"/>
    <w:rsid w:val="002C3953"/>
    <w:rsid w:val="002C4B18"/>
    <w:rsid w:val="002C50DB"/>
    <w:rsid w:val="002C7751"/>
    <w:rsid w:val="002C7967"/>
    <w:rsid w:val="002D00F1"/>
    <w:rsid w:val="002D0B3C"/>
    <w:rsid w:val="002D39B7"/>
    <w:rsid w:val="002D5DFA"/>
    <w:rsid w:val="002D68DA"/>
    <w:rsid w:val="002D6D1A"/>
    <w:rsid w:val="002D6E78"/>
    <w:rsid w:val="002E0655"/>
    <w:rsid w:val="002F1D9C"/>
    <w:rsid w:val="002F2880"/>
    <w:rsid w:val="002F2DA9"/>
    <w:rsid w:val="002F2DB4"/>
    <w:rsid w:val="002F3834"/>
    <w:rsid w:val="002F47FC"/>
    <w:rsid w:val="00300C3E"/>
    <w:rsid w:val="003026AB"/>
    <w:rsid w:val="003028DD"/>
    <w:rsid w:val="00302CA4"/>
    <w:rsid w:val="003030C1"/>
    <w:rsid w:val="003072CC"/>
    <w:rsid w:val="00311DF7"/>
    <w:rsid w:val="00312021"/>
    <w:rsid w:val="00312835"/>
    <w:rsid w:val="0031450E"/>
    <w:rsid w:val="00314901"/>
    <w:rsid w:val="00315CA4"/>
    <w:rsid w:val="00316306"/>
    <w:rsid w:val="00317522"/>
    <w:rsid w:val="0032091E"/>
    <w:rsid w:val="00320C77"/>
    <w:rsid w:val="003212E9"/>
    <w:rsid w:val="00321809"/>
    <w:rsid w:val="00321BC8"/>
    <w:rsid w:val="00322603"/>
    <w:rsid w:val="00324563"/>
    <w:rsid w:val="00326751"/>
    <w:rsid w:val="003315C1"/>
    <w:rsid w:val="003323CB"/>
    <w:rsid w:val="00333F63"/>
    <w:rsid w:val="00334100"/>
    <w:rsid w:val="00335196"/>
    <w:rsid w:val="0033700C"/>
    <w:rsid w:val="00337CAF"/>
    <w:rsid w:val="0034546D"/>
    <w:rsid w:val="00346127"/>
    <w:rsid w:val="0034696F"/>
    <w:rsid w:val="00346E09"/>
    <w:rsid w:val="00350487"/>
    <w:rsid w:val="003510F7"/>
    <w:rsid w:val="0035225F"/>
    <w:rsid w:val="003526D3"/>
    <w:rsid w:val="003552F1"/>
    <w:rsid w:val="00357868"/>
    <w:rsid w:val="00360264"/>
    <w:rsid w:val="00362CBC"/>
    <w:rsid w:val="0036313E"/>
    <w:rsid w:val="003635D3"/>
    <w:rsid w:val="003660E9"/>
    <w:rsid w:val="003713B8"/>
    <w:rsid w:val="003716A6"/>
    <w:rsid w:val="00371A40"/>
    <w:rsid w:val="00374AFF"/>
    <w:rsid w:val="003754E4"/>
    <w:rsid w:val="00375B82"/>
    <w:rsid w:val="00377389"/>
    <w:rsid w:val="0037770A"/>
    <w:rsid w:val="00377853"/>
    <w:rsid w:val="0038259C"/>
    <w:rsid w:val="0038464C"/>
    <w:rsid w:val="00385239"/>
    <w:rsid w:val="00385EEA"/>
    <w:rsid w:val="00386EC0"/>
    <w:rsid w:val="003871D8"/>
    <w:rsid w:val="00387D7B"/>
    <w:rsid w:val="0039208D"/>
    <w:rsid w:val="003938C8"/>
    <w:rsid w:val="00394338"/>
    <w:rsid w:val="00394E0E"/>
    <w:rsid w:val="00394F28"/>
    <w:rsid w:val="0039786A"/>
    <w:rsid w:val="003A0319"/>
    <w:rsid w:val="003A0E34"/>
    <w:rsid w:val="003A126F"/>
    <w:rsid w:val="003A18AD"/>
    <w:rsid w:val="003A21F4"/>
    <w:rsid w:val="003A3762"/>
    <w:rsid w:val="003A37D4"/>
    <w:rsid w:val="003A4274"/>
    <w:rsid w:val="003A46E1"/>
    <w:rsid w:val="003A5D0D"/>
    <w:rsid w:val="003A60AA"/>
    <w:rsid w:val="003A6761"/>
    <w:rsid w:val="003A7A66"/>
    <w:rsid w:val="003B1F0F"/>
    <w:rsid w:val="003B25CE"/>
    <w:rsid w:val="003B348A"/>
    <w:rsid w:val="003B3D57"/>
    <w:rsid w:val="003B4070"/>
    <w:rsid w:val="003B663A"/>
    <w:rsid w:val="003B6CE2"/>
    <w:rsid w:val="003C162C"/>
    <w:rsid w:val="003C240D"/>
    <w:rsid w:val="003C307D"/>
    <w:rsid w:val="003C318B"/>
    <w:rsid w:val="003C31D3"/>
    <w:rsid w:val="003C4259"/>
    <w:rsid w:val="003C4920"/>
    <w:rsid w:val="003C61E1"/>
    <w:rsid w:val="003D1646"/>
    <w:rsid w:val="003D4B8E"/>
    <w:rsid w:val="003D660E"/>
    <w:rsid w:val="003D7013"/>
    <w:rsid w:val="003D7540"/>
    <w:rsid w:val="003E01C9"/>
    <w:rsid w:val="003E22B7"/>
    <w:rsid w:val="003E2DB1"/>
    <w:rsid w:val="003E5871"/>
    <w:rsid w:val="003E660F"/>
    <w:rsid w:val="003E7668"/>
    <w:rsid w:val="003F1ACA"/>
    <w:rsid w:val="003F379B"/>
    <w:rsid w:val="003F450E"/>
    <w:rsid w:val="003F5FA0"/>
    <w:rsid w:val="003F752E"/>
    <w:rsid w:val="004010FA"/>
    <w:rsid w:val="004012D0"/>
    <w:rsid w:val="00402580"/>
    <w:rsid w:val="00402FA8"/>
    <w:rsid w:val="00404FAE"/>
    <w:rsid w:val="00406303"/>
    <w:rsid w:val="00407CE8"/>
    <w:rsid w:val="00410734"/>
    <w:rsid w:val="0041270E"/>
    <w:rsid w:val="00412742"/>
    <w:rsid w:val="00414A5B"/>
    <w:rsid w:val="0041567F"/>
    <w:rsid w:val="0041673C"/>
    <w:rsid w:val="004167BA"/>
    <w:rsid w:val="00416DE2"/>
    <w:rsid w:val="00417D40"/>
    <w:rsid w:val="00417D88"/>
    <w:rsid w:val="0042085B"/>
    <w:rsid w:val="00420AFC"/>
    <w:rsid w:val="00420EF3"/>
    <w:rsid w:val="004218BE"/>
    <w:rsid w:val="00423509"/>
    <w:rsid w:val="00423F30"/>
    <w:rsid w:val="004244A7"/>
    <w:rsid w:val="004254B6"/>
    <w:rsid w:val="0042645C"/>
    <w:rsid w:val="00426DCA"/>
    <w:rsid w:val="00427EC5"/>
    <w:rsid w:val="004305B8"/>
    <w:rsid w:val="00431740"/>
    <w:rsid w:val="00431CA8"/>
    <w:rsid w:val="00435410"/>
    <w:rsid w:val="004370C9"/>
    <w:rsid w:val="0043763C"/>
    <w:rsid w:val="00437FC3"/>
    <w:rsid w:val="00443C89"/>
    <w:rsid w:val="00444071"/>
    <w:rsid w:val="00445401"/>
    <w:rsid w:val="00446065"/>
    <w:rsid w:val="0044684B"/>
    <w:rsid w:val="00447796"/>
    <w:rsid w:val="0045049C"/>
    <w:rsid w:val="00450921"/>
    <w:rsid w:val="00451899"/>
    <w:rsid w:val="00453156"/>
    <w:rsid w:val="00454233"/>
    <w:rsid w:val="00460AD5"/>
    <w:rsid w:val="0046247A"/>
    <w:rsid w:val="004633BD"/>
    <w:rsid w:val="00463701"/>
    <w:rsid w:val="0046392E"/>
    <w:rsid w:val="00463F6F"/>
    <w:rsid w:val="0046460D"/>
    <w:rsid w:val="00464D04"/>
    <w:rsid w:val="00465A19"/>
    <w:rsid w:val="00471808"/>
    <w:rsid w:val="00472F6F"/>
    <w:rsid w:val="00476A37"/>
    <w:rsid w:val="00477B16"/>
    <w:rsid w:val="004806A2"/>
    <w:rsid w:val="00480F13"/>
    <w:rsid w:val="0048241E"/>
    <w:rsid w:val="00482421"/>
    <w:rsid w:val="00482D3E"/>
    <w:rsid w:val="004832CD"/>
    <w:rsid w:val="004853AC"/>
    <w:rsid w:val="00487DA5"/>
    <w:rsid w:val="00490C29"/>
    <w:rsid w:val="00490D47"/>
    <w:rsid w:val="00492287"/>
    <w:rsid w:val="004923A0"/>
    <w:rsid w:val="00493A03"/>
    <w:rsid w:val="0049468F"/>
    <w:rsid w:val="00494D66"/>
    <w:rsid w:val="00495952"/>
    <w:rsid w:val="004977BE"/>
    <w:rsid w:val="004A14C1"/>
    <w:rsid w:val="004A34A1"/>
    <w:rsid w:val="004A3D3E"/>
    <w:rsid w:val="004A46CD"/>
    <w:rsid w:val="004A53CF"/>
    <w:rsid w:val="004A573E"/>
    <w:rsid w:val="004B0418"/>
    <w:rsid w:val="004B1D75"/>
    <w:rsid w:val="004B32CC"/>
    <w:rsid w:val="004B3336"/>
    <w:rsid w:val="004B54D7"/>
    <w:rsid w:val="004B5514"/>
    <w:rsid w:val="004B6345"/>
    <w:rsid w:val="004B690C"/>
    <w:rsid w:val="004B696C"/>
    <w:rsid w:val="004B6EA6"/>
    <w:rsid w:val="004B78A8"/>
    <w:rsid w:val="004B7988"/>
    <w:rsid w:val="004C36C2"/>
    <w:rsid w:val="004C3B0B"/>
    <w:rsid w:val="004C5D9F"/>
    <w:rsid w:val="004C611F"/>
    <w:rsid w:val="004C754C"/>
    <w:rsid w:val="004C7B26"/>
    <w:rsid w:val="004D0A8F"/>
    <w:rsid w:val="004D1113"/>
    <w:rsid w:val="004D21E0"/>
    <w:rsid w:val="004D32E4"/>
    <w:rsid w:val="004D3ABB"/>
    <w:rsid w:val="004D3B53"/>
    <w:rsid w:val="004D4ACC"/>
    <w:rsid w:val="004D505A"/>
    <w:rsid w:val="004D6AEE"/>
    <w:rsid w:val="004D75FA"/>
    <w:rsid w:val="004E0D08"/>
    <w:rsid w:val="004E149F"/>
    <w:rsid w:val="004E2A7C"/>
    <w:rsid w:val="004E2CED"/>
    <w:rsid w:val="004E4A62"/>
    <w:rsid w:val="004E5CAD"/>
    <w:rsid w:val="004F1A44"/>
    <w:rsid w:val="004F2EEB"/>
    <w:rsid w:val="00500EE1"/>
    <w:rsid w:val="00501097"/>
    <w:rsid w:val="005044C3"/>
    <w:rsid w:val="00504B35"/>
    <w:rsid w:val="00507AE1"/>
    <w:rsid w:val="00513338"/>
    <w:rsid w:val="00513CC3"/>
    <w:rsid w:val="005167FB"/>
    <w:rsid w:val="0052085C"/>
    <w:rsid w:val="005208DA"/>
    <w:rsid w:val="00520DBD"/>
    <w:rsid w:val="00520E6B"/>
    <w:rsid w:val="005216D5"/>
    <w:rsid w:val="005238AB"/>
    <w:rsid w:val="0052480C"/>
    <w:rsid w:val="00525081"/>
    <w:rsid w:val="00525332"/>
    <w:rsid w:val="00526152"/>
    <w:rsid w:val="0052784F"/>
    <w:rsid w:val="00532991"/>
    <w:rsid w:val="00532CFF"/>
    <w:rsid w:val="00535416"/>
    <w:rsid w:val="00540222"/>
    <w:rsid w:val="0054065A"/>
    <w:rsid w:val="00541887"/>
    <w:rsid w:val="00543140"/>
    <w:rsid w:val="00543220"/>
    <w:rsid w:val="0054384D"/>
    <w:rsid w:val="0054440F"/>
    <w:rsid w:val="00544C77"/>
    <w:rsid w:val="00544FA2"/>
    <w:rsid w:val="00545A9F"/>
    <w:rsid w:val="00546911"/>
    <w:rsid w:val="00546C63"/>
    <w:rsid w:val="005501E8"/>
    <w:rsid w:val="00552383"/>
    <w:rsid w:val="005536BE"/>
    <w:rsid w:val="00555469"/>
    <w:rsid w:val="005611C8"/>
    <w:rsid w:val="005643A2"/>
    <w:rsid w:val="005709F1"/>
    <w:rsid w:val="00574DCB"/>
    <w:rsid w:val="005873D1"/>
    <w:rsid w:val="00590989"/>
    <w:rsid w:val="00591303"/>
    <w:rsid w:val="005924C4"/>
    <w:rsid w:val="005933A6"/>
    <w:rsid w:val="00593986"/>
    <w:rsid w:val="0059500C"/>
    <w:rsid w:val="00596EF0"/>
    <w:rsid w:val="00596F6E"/>
    <w:rsid w:val="005A0123"/>
    <w:rsid w:val="005A097F"/>
    <w:rsid w:val="005A2C95"/>
    <w:rsid w:val="005A32D8"/>
    <w:rsid w:val="005A3825"/>
    <w:rsid w:val="005A7016"/>
    <w:rsid w:val="005B1CE7"/>
    <w:rsid w:val="005B45F6"/>
    <w:rsid w:val="005C1BD2"/>
    <w:rsid w:val="005C1BF2"/>
    <w:rsid w:val="005C2616"/>
    <w:rsid w:val="005C401A"/>
    <w:rsid w:val="005D05E6"/>
    <w:rsid w:val="005D1861"/>
    <w:rsid w:val="005D29A0"/>
    <w:rsid w:val="005D305F"/>
    <w:rsid w:val="005D580D"/>
    <w:rsid w:val="005D7ED8"/>
    <w:rsid w:val="005E0BDB"/>
    <w:rsid w:val="005E1412"/>
    <w:rsid w:val="005E1653"/>
    <w:rsid w:val="005E1958"/>
    <w:rsid w:val="005E382B"/>
    <w:rsid w:val="005E47DA"/>
    <w:rsid w:val="005E48ED"/>
    <w:rsid w:val="005E6712"/>
    <w:rsid w:val="005E7318"/>
    <w:rsid w:val="005F07C2"/>
    <w:rsid w:val="005F096F"/>
    <w:rsid w:val="005F3ECB"/>
    <w:rsid w:val="005F4297"/>
    <w:rsid w:val="005F460A"/>
    <w:rsid w:val="005F464C"/>
    <w:rsid w:val="005F510C"/>
    <w:rsid w:val="005F5B06"/>
    <w:rsid w:val="005F6C2F"/>
    <w:rsid w:val="00603100"/>
    <w:rsid w:val="006040AA"/>
    <w:rsid w:val="006041A2"/>
    <w:rsid w:val="00605F2B"/>
    <w:rsid w:val="00606194"/>
    <w:rsid w:val="00606399"/>
    <w:rsid w:val="006065FA"/>
    <w:rsid w:val="0060753D"/>
    <w:rsid w:val="00607730"/>
    <w:rsid w:val="00611AA3"/>
    <w:rsid w:val="00612766"/>
    <w:rsid w:val="0061424F"/>
    <w:rsid w:val="00615031"/>
    <w:rsid w:val="0061594B"/>
    <w:rsid w:val="00615D1D"/>
    <w:rsid w:val="00615F34"/>
    <w:rsid w:val="00616E20"/>
    <w:rsid w:val="00617A6C"/>
    <w:rsid w:val="006200BD"/>
    <w:rsid w:val="00621E38"/>
    <w:rsid w:val="00622034"/>
    <w:rsid w:val="006223D9"/>
    <w:rsid w:val="00622FCE"/>
    <w:rsid w:val="00623E9A"/>
    <w:rsid w:val="00624ECE"/>
    <w:rsid w:val="00626745"/>
    <w:rsid w:val="00626E3D"/>
    <w:rsid w:val="006270BB"/>
    <w:rsid w:val="006271E8"/>
    <w:rsid w:val="00630D52"/>
    <w:rsid w:val="00631EB1"/>
    <w:rsid w:val="006358AF"/>
    <w:rsid w:val="006361B9"/>
    <w:rsid w:val="006374D7"/>
    <w:rsid w:val="006378C5"/>
    <w:rsid w:val="006401EE"/>
    <w:rsid w:val="00640FC3"/>
    <w:rsid w:val="006418B8"/>
    <w:rsid w:val="00643BFC"/>
    <w:rsid w:val="00646454"/>
    <w:rsid w:val="006515AD"/>
    <w:rsid w:val="006517EF"/>
    <w:rsid w:val="00652498"/>
    <w:rsid w:val="006524B4"/>
    <w:rsid w:val="00653282"/>
    <w:rsid w:val="00655CE9"/>
    <w:rsid w:val="0065602F"/>
    <w:rsid w:val="0065782D"/>
    <w:rsid w:val="00662587"/>
    <w:rsid w:val="00665285"/>
    <w:rsid w:val="006656FB"/>
    <w:rsid w:val="006671AA"/>
    <w:rsid w:val="00667C3C"/>
    <w:rsid w:val="00670932"/>
    <w:rsid w:val="00670981"/>
    <w:rsid w:val="0067246C"/>
    <w:rsid w:val="00674D69"/>
    <w:rsid w:val="00674F26"/>
    <w:rsid w:val="00676CEB"/>
    <w:rsid w:val="00677A52"/>
    <w:rsid w:val="0068119F"/>
    <w:rsid w:val="006817C0"/>
    <w:rsid w:val="00681F5B"/>
    <w:rsid w:val="0068403A"/>
    <w:rsid w:val="006851AB"/>
    <w:rsid w:val="00686E91"/>
    <w:rsid w:val="006909C6"/>
    <w:rsid w:val="006941F0"/>
    <w:rsid w:val="006943F2"/>
    <w:rsid w:val="00694ED3"/>
    <w:rsid w:val="006966F4"/>
    <w:rsid w:val="00697A8D"/>
    <w:rsid w:val="006A06F8"/>
    <w:rsid w:val="006A0BB4"/>
    <w:rsid w:val="006A33AD"/>
    <w:rsid w:val="006A3AB6"/>
    <w:rsid w:val="006A410A"/>
    <w:rsid w:val="006A4C1E"/>
    <w:rsid w:val="006A51C9"/>
    <w:rsid w:val="006A52B9"/>
    <w:rsid w:val="006A5713"/>
    <w:rsid w:val="006A617A"/>
    <w:rsid w:val="006A6597"/>
    <w:rsid w:val="006A7D65"/>
    <w:rsid w:val="006B006E"/>
    <w:rsid w:val="006B02E8"/>
    <w:rsid w:val="006B0C3A"/>
    <w:rsid w:val="006B1AAE"/>
    <w:rsid w:val="006B3898"/>
    <w:rsid w:val="006C089B"/>
    <w:rsid w:val="006C11DA"/>
    <w:rsid w:val="006C2117"/>
    <w:rsid w:val="006C23B6"/>
    <w:rsid w:val="006C3862"/>
    <w:rsid w:val="006C3ADE"/>
    <w:rsid w:val="006C4D27"/>
    <w:rsid w:val="006C590E"/>
    <w:rsid w:val="006C69BC"/>
    <w:rsid w:val="006D04BA"/>
    <w:rsid w:val="006D08E2"/>
    <w:rsid w:val="006D2A86"/>
    <w:rsid w:val="006D35CB"/>
    <w:rsid w:val="006D4EE7"/>
    <w:rsid w:val="006D5633"/>
    <w:rsid w:val="006D7285"/>
    <w:rsid w:val="006D74AF"/>
    <w:rsid w:val="006E0703"/>
    <w:rsid w:val="006E15EB"/>
    <w:rsid w:val="006E177A"/>
    <w:rsid w:val="006E1AE4"/>
    <w:rsid w:val="006E1EBD"/>
    <w:rsid w:val="006E21D5"/>
    <w:rsid w:val="006E4B21"/>
    <w:rsid w:val="006E5C78"/>
    <w:rsid w:val="006E669B"/>
    <w:rsid w:val="006F00B1"/>
    <w:rsid w:val="006F1E1C"/>
    <w:rsid w:val="006F1FFF"/>
    <w:rsid w:val="006F3BD5"/>
    <w:rsid w:val="006F4EE4"/>
    <w:rsid w:val="006F613C"/>
    <w:rsid w:val="006F69B6"/>
    <w:rsid w:val="006F6BFD"/>
    <w:rsid w:val="00701CAD"/>
    <w:rsid w:val="00702836"/>
    <w:rsid w:val="00702CB3"/>
    <w:rsid w:val="00703D8B"/>
    <w:rsid w:val="0070436A"/>
    <w:rsid w:val="007065F2"/>
    <w:rsid w:val="0071004A"/>
    <w:rsid w:val="0071179A"/>
    <w:rsid w:val="00711C25"/>
    <w:rsid w:val="00712629"/>
    <w:rsid w:val="00712AF7"/>
    <w:rsid w:val="00713C42"/>
    <w:rsid w:val="00713E6F"/>
    <w:rsid w:val="00714146"/>
    <w:rsid w:val="007148F6"/>
    <w:rsid w:val="00715961"/>
    <w:rsid w:val="007174E3"/>
    <w:rsid w:val="00720927"/>
    <w:rsid w:val="00722038"/>
    <w:rsid w:val="007228D1"/>
    <w:rsid w:val="00722ECE"/>
    <w:rsid w:val="0072531D"/>
    <w:rsid w:val="00725ACC"/>
    <w:rsid w:val="00726FA5"/>
    <w:rsid w:val="00727A10"/>
    <w:rsid w:val="007363E8"/>
    <w:rsid w:val="0074032B"/>
    <w:rsid w:val="00740A2E"/>
    <w:rsid w:val="00740A90"/>
    <w:rsid w:val="00740ABE"/>
    <w:rsid w:val="00740BEA"/>
    <w:rsid w:val="00741334"/>
    <w:rsid w:val="00746FB1"/>
    <w:rsid w:val="00747DEC"/>
    <w:rsid w:val="00750276"/>
    <w:rsid w:val="00752036"/>
    <w:rsid w:val="007532F8"/>
    <w:rsid w:val="007612EE"/>
    <w:rsid w:val="007638C9"/>
    <w:rsid w:val="00763A78"/>
    <w:rsid w:val="0076400D"/>
    <w:rsid w:val="007663A4"/>
    <w:rsid w:val="007711D8"/>
    <w:rsid w:val="0077373D"/>
    <w:rsid w:val="0077395B"/>
    <w:rsid w:val="00773B6D"/>
    <w:rsid w:val="00774441"/>
    <w:rsid w:val="007745CE"/>
    <w:rsid w:val="00774907"/>
    <w:rsid w:val="007749A3"/>
    <w:rsid w:val="00776324"/>
    <w:rsid w:val="00776C84"/>
    <w:rsid w:val="0077752B"/>
    <w:rsid w:val="00777E82"/>
    <w:rsid w:val="007800ED"/>
    <w:rsid w:val="00780F82"/>
    <w:rsid w:val="007827B5"/>
    <w:rsid w:val="0078328B"/>
    <w:rsid w:val="007832C7"/>
    <w:rsid w:val="00783B0B"/>
    <w:rsid w:val="00783E2D"/>
    <w:rsid w:val="007879A3"/>
    <w:rsid w:val="00790365"/>
    <w:rsid w:val="007919E9"/>
    <w:rsid w:val="00792AEB"/>
    <w:rsid w:val="00792BBE"/>
    <w:rsid w:val="00796224"/>
    <w:rsid w:val="007A055B"/>
    <w:rsid w:val="007A168F"/>
    <w:rsid w:val="007A31C1"/>
    <w:rsid w:val="007A36E2"/>
    <w:rsid w:val="007A4FC7"/>
    <w:rsid w:val="007A510F"/>
    <w:rsid w:val="007B13A8"/>
    <w:rsid w:val="007B238F"/>
    <w:rsid w:val="007B2E70"/>
    <w:rsid w:val="007B6C6B"/>
    <w:rsid w:val="007B789D"/>
    <w:rsid w:val="007B7F44"/>
    <w:rsid w:val="007C08B6"/>
    <w:rsid w:val="007C1C89"/>
    <w:rsid w:val="007C2504"/>
    <w:rsid w:val="007C2983"/>
    <w:rsid w:val="007C31BE"/>
    <w:rsid w:val="007C4D97"/>
    <w:rsid w:val="007C5F48"/>
    <w:rsid w:val="007C6588"/>
    <w:rsid w:val="007C74D7"/>
    <w:rsid w:val="007D02DC"/>
    <w:rsid w:val="007D13E8"/>
    <w:rsid w:val="007D34FE"/>
    <w:rsid w:val="007D4E90"/>
    <w:rsid w:val="007D68DD"/>
    <w:rsid w:val="007D69A8"/>
    <w:rsid w:val="007D7197"/>
    <w:rsid w:val="007D744A"/>
    <w:rsid w:val="007D7FF6"/>
    <w:rsid w:val="007E08DB"/>
    <w:rsid w:val="007E1E58"/>
    <w:rsid w:val="007E2352"/>
    <w:rsid w:val="007E2D7B"/>
    <w:rsid w:val="007E3235"/>
    <w:rsid w:val="007E35E5"/>
    <w:rsid w:val="007E56D4"/>
    <w:rsid w:val="007E5A76"/>
    <w:rsid w:val="007E74DB"/>
    <w:rsid w:val="007E7BD8"/>
    <w:rsid w:val="007F1A85"/>
    <w:rsid w:val="007F58C1"/>
    <w:rsid w:val="007F5FC0"/>
    <w:rsid w:val="007F75C1"/>
    <w:rsid w:val="008003CF"/>
    <w:rsid w:val="00801EC6"/>
    <w:rsid w:val="00802CB6"/>
    <w:rsid w:val="00804546"/>
    <w:rsid w:val="00804EE9"/>
    <w:rsid w:val="008054D2"/>
    <w:rsid w:val="008100B3"/>
    <w:rsid w:val="00810829"/>
    <w:rsid w:val="0081143D"/>
    <w:rsid w:val="00812B14"/>
    <w:rsid w:val="008142D7"/>
    <w:rsid w:val="0081450A"/>
    <w:rsid w:val="0082041F"/>
    <w:rsid w:val="00821042"/>
    <w:rsid w:val="008220FD"/>
    <w:rsid w:val="00822F5E"/>
    <w:rsid w:val="008232B2"/>
    <w:rsid w:val="00824A49"/>
    <w:rsid w:val="00824E0D"/>
    <w:rsid w:val="00830897"/>
    <w:rsid w:val="00830ACF"/>
    <w:rsid w:val="00830E5C"/>
    <w:rsid w:val="008326D2"/>
    <w:rsid w:val="008329C3"/>
    <w:rsid w:val="00836F04"/>
    <w:rsid w:val="008405AE"/>
    <w:rsid w:val="00841361"/>
    <w:rsid w:val="0084158C"/>
    <w:rsid w:val="008438D7"/>
    <w:rsid w:val="00843EA1"/>
    <w:rsid w:val="008458C5"/>
    <w:rsid w:val="008459A7"/>
    <w:rsid w:val="00846450"/>
    <w:rsid w:val="008473BD"/>
    <w:rsid w:val="008502EC"/>
    <w:rsid w:val="008518DF"/>
    <w:rsid w:val="00851E04"/>
    <w:rsid w:val="00851F2A"/>
    <w:rsid w:val="0085337B"/>
    <w:rsid w:val="00854E01"/>
    <w:rsid w:val="008575A2"/>
    <w:rsid w:val="00860833"/>
    <w:rsid w:val="0086181F"/>
    <w:rsid w:val="0086183B"/>
    <w:rsid w:val="00861CDF"/>
    <w:rsid w:val="00865385"/>
    <w:rsid w:val="0086641C"/>
    <w:rsid w:val="008669BC"/>
    <w:rsid w:val="00871284"/>
    <w:rsid w:val="00871D13"/>
    <w:rsid w:val="0087204D"/>
    <w:rsid w:val="0087489E"/>
    <w:rsid w:val="00874975"/>
    <w:rsid w:val="008752F4"/>
    <w:rsid w:val="00877438"/>
    <w:rsid w:val="00877931"/>
    <w:rsid w:val="008800DF"/>
    <w:rsid w:val="0088015C"/>
    <w:rsid w:val="008807A5"/>
    <w:rsid w:val="00882531"/>
    <w:rsid w:val="0088295D"/>
    <w:rsid w:val="008832A4"/>
    <w:rsid w:val="00885576"/>
    <w:rsid w:val="00886F00"/>
    <w:rsid w:val="0089119F"/>
    <w:rsid w:val="00894E3A"/>
    <w:rsid w:val="00895228"/>
    <w:rsid w:val="00896B79"/>
    <w:rsid w:val="00897D97"/>
    <w:rsid w:val="008A095D"/>
    <w:rsid w:val="008A29AC"/>
    <w:rsid w:val="008A43DE"/>
    <w:rsid w:val="008A4859"/>
    <w:rsid w:val="008A49B8"/>
    <w:rsid w:val="008A6BBA"/>
    <w:rsid w:val="008B09ED"/>
    <w:rsid w:val="008B0AEE"/>
    <w:rsid w:val="008B37C4"/>
    <w:rsid w:val="008B38F2"/>
    <w:rsid w:val="008B3BC6"/>
    <w:rsid w:val="008B4A13"/>
    <w:rsid w:val="008B5B34"/>
    <w:rsid w:val="008C3A75"/>
    <w:rsid w:val="008C3AE2"/>
    <w:rsid w:val="008C59E3"/>
    <w:rsid w:val="008C77C9"/>
    <w:rsid w:val="008D01F0"/>
    <w:rsid w:val="008D098B"/>
    <w:rsid w:val="008D1FC9"/>
    <w:rsid w:val="008D2611"/>
    <w:rsid w:val="008D3533"/>
    <w:rsid w:val="008E14B5"/>
    <w:rsid w:val="008E14FE"/>
    <w:rsid w:val="008E1686"/>
    <w:rsid w:val="008E35E5"/>
    <w:rsid w:val="008E4E4C"/>
    <w:rsid w:val="008E5C9E"/>
    <w:rsid w:val="008F0F14"/>
    <w:rsid w:val="008F413F"/>
    <w:rsid w:val="008F4A81"/>
    <w:rsid w:val="008F5C4F"/>
    <w:rsid w:val="0090074A"/>
    <w:rsid w:val="00904299"/>
    <w:rsid w:val="00910BBD"/>
    <w:rsid w:val="00914E1F"/>
    <w:rsid w:val="00916406"/>
    <w:rsid w:val="009176F1"/>
    <w:rsid w:val="0092033F"/>
    <w:rsid w:val="00920555"/>
    <w:rsid w:val="00920EAD"/>
    <w:rsid w:val="0092289A"/>
    <w:rsid w:val="00923463"/>
    <w:rsid w:val="00923AD6"/>
    <w:rsid w:val="00923F91"/>
    <w:rsid w:val="009260A3"/>
    <w:rsid w:val="0092668B"/>
    <w:rsid w:val="00927510"/>
    <w:rsid w:val="00927663"/>
    <w:rsid w:val="00930E42"/>
    <w:rsid w:val="00931828"/>
    <w:rsid w:val="00932098"/>
    <w:rsid w:val="00933A39"/>
    <w:rsid w:val="00933FF1"/>
    <w:rsid w:val="009354D4"/>
    <w:rsid w:val="00937992"/>
    <w:rsid w:val="00937EBB"/>
    <w:rsid w:val="00941F03"/>
    <w:rsid w:val="00944123"/>
    <w:rsid w:val="009524E1"/>
    <w:rsid w:val="00953389"/>
    <w:rsid w:val="00953EA9"/>
    <w:rsid w:val="00955065"/>
    <w:rsid w:val="00955C3F"/>
    <w:rsid w:val="00963003"/>
    <w:rsid w:val="0096340F"/>
    <w:rsid w:val="00964302"/>
    <w:rsid w:val="00964331"/>
    <w:rsid w:val="00965C5D"/>
    <w:rsid w:val="00965CDE"/>
    <w:rsid w:val="00967B14"/>
    <w:rsid w:val="009714D8"/>
    <w:rsid w:val="009742E8"/>
    <w:rsid w:val="0098135F"/>
    <w:rsid w:val="00981A50"/>
    <w:rsid w:val="00982B15"/>
    <w:rsid w:val="00984D1E"/>
    <w:rsid w:val="009850F2"/>
    <w:rsid w:val="009856D1"/>
    <w:rsid w:val="009864FC"/>
    <w:rsid w:val="00987068"/>
    <w:rsid w:val="00987548"/>
    <w:rsid w:val="00992DDE"/>
    <w:rsid w:val="0099574F"/>
    <w:rsid w:val="009A051F"/>
    <w:rsid w:val="009A0973"/>
    <w:rsid w:val="009A1D7B"/>
    <w:rsid w:val="009A26EA"/>
    <w:rsid w:val="009A2AB5"/>
    <w:rsid w:val="009A338E"/>
    <w:rsid w:val="009A338F"/>
    <w:rsid w:val="009A49C9"/>
    <w:rsid w:val="009A50A7"/>
    <w:rsid w:val="009A525D"/>
    <w:rsid w:val="009A6633"/>
    <w:rsid w:val="009A6A1F"/>
    <w:rsid w:val="009B0812"/>
    <w:rsid w:val="009B20C3"/>
    <w:rsid w:val="009B3370"/>
    <w:rsid w:val="009B50E1"/>
    <w:rsid w:val="009B6439"/>
    <w:rsid w:val="009B6DD7"/>
    <w:rsid w:val="009C01F8"/>
    <w:rsid w:val="009C0644"/>
    <w:rsid w:val="009C1FE5"/>
    <w:rsid w:val="009C5E62"/>
    <w:rsid w:val="009C7637"/>
    <w:rsid w:val="009D439C"/>
    <w:rsid w:val="009D4712"/>
    <w:rsid w:val="009D7761"/>
    <w:rsid w:val="009D78E6"/>
    <w:rsid w:val="009E03D5"/>
    <w:rsid w:val="009E3762"/>
    <w:rsid w:val="009E6958"/>
    <w:rsid w:val="009E7622"/>
    <w:rsid w:val="009E77C0"/>
    <w:rsid w:val="009F1C66"/>
    <w:rsid w:val="009F2398"/>
    <w:rsid w:val="009F4BBD"/>
    <w:rsid w:val="009F4F1F"/>
    <w:rsid w:val="009F5D5F"/>
    <w:rsid w:val="009F7E45"/>
    <w:rsid w:val="00A00228"/>
    <w:rsid w:val="00A02310"/>
    <w:rsid w:val="00A041E0"/>
    <w:rsid w:val="00A044DC"/>
    <w:rsid w:val="00A0662A"/>
    <w:rsid w:val="00A0693A"/>
    <w:rsid w:val="00A11225"/>
    <w:rsid w:val="00A115F9"/>
    <w:rsid w:val="00A125F4"/>
    <w:rsid w:val="00A126D4"/>
    <w:rsid w:val="00A2047B"/>
    <w:rsid w:val="00A20E60"/>
    <w:rsid w:val="00A220C8"/>
    <w:rsid w:val="00A22322"/>
    <w:rsid w:val="00A2293B"/>
    <w:rsid w:val="00A23EA1"/>
    <w:rsid w:val="00A23ED7"/>
    <w:rsid w:val="00A24CAC"/>
    <w:rsid w:val="00A24CDB"/>
    <w:rsid w:val="00A24EE7"/>
    <w:rsid w:val="00A26DA2"/>
    <w:rsid w:val="00A30247"/>
    <w:rsid w:val="00A31500"/>
    <w:rsid w:val="00A3173F"/>
    <w:rsid w:val="00A32307"/>
    <w:rsid w:val="00A34D72"/>
    <w:rsid w:val="00A34FE8"/>
    <w:rsid w:val="00A3551A"/>
    <w:rsid w:val="00A35E20"/>
    <w:rsid w:val="00A40F14"/>
    <w:rsid w:val="00A43375"/>
    <w:rsid w:val="00A43669"/>
    <w:rsid w:val="00A4390C"/>
    <w:rsid w:val="00A44498"/>
    <w:rsid w:val="00A4585B"/>
    <w:rsid w:val="00A46819"/>
    <w:rsid w:val="00A46A5C"/>
    <w:rsid w:val="00A51518"/>
    <w:rsid w:val="00A5381C"/>
    <w:rsid w:val="00A5668F"/>
    <w:rsid w:val="00A578DD"/>
    <w:rsid w:val="00A57F74"/>
    <w:rsid w:val="00A60310"/>
    <w:rsid w:val="00A60781"/>
    <w:rsid w:val="00A60DD3"/>
    <w:rsid w:val="00A61444"/>
    <w:rsid w:val="00A635F8"/>
    <w:rsid w:val="00A6565E"/>
    <w:rsid w:val="00A65A77"/>
    <w:rsid w:val="00A6683E"/>
    <w:rsid w:val="00A66AB2"/>
    <w:rsid w:val="00A67107"/>
    <w:rsid w:val="00A70136"/>
    <w:rsid w:val="00A71BFC"/>
    <w:rsid w:val="00A72C48"/>
    <w:rsid w:val="00A72FFF"/>
    <w:rsid w:val="00A730C3"/>
    <w:rsid w:val="00A7372F"/>
    <w:rsid w:val="00A74249"/>
    <w:rsid w:val="00A8657B"/>
    <w:rsid w:val="00A92278"/>
    <w:rsid w:val="00A93F65"/>
    <w:rsid w:val="00A96C1E"/>
    <w:rsid w:val="00AA0D30"/>
    <w:rsid w:val="00AA139E"/>
    <w:rsid w:val="00AA1999"/>
    <w:rsid w:val="00AA3424"/>
    <w:rsid w:val="00AA4BC8"/>
    <w:rsid w:val="00AB1B61"/>
    <w:rsid w:val="00AC2A53"/>
    <w:rsid w:val="00AC3C87"/>
    <w:rsid w:val="00AC55A7"/>
    <w:rsid w:val="00AC5ED3"/>
    <w:rsid w:val="00AD0C1A"/>
    <w:rsid w:val="00AD0FC6"/>
    <w:rsid w:val="00AD12CF"/>
    <w:rsid w:val="00AD1CEF"/>
    <w:rsid w:val="00AD79BE"/>
    <w:rsid w:val="00AD7EFD"/>
    <w:rsid w:val="00AE1A2B"/>
    <w:rsid w:val="00AE271F"/>
    <w:rsid w:val="00AE7CE1"/>
    <w:rsid w:val="00AF229F"/>
    <w:rsid w:val="00AF2AD7"/>
    <w:rsid w:val="00AF46B9"/>
    <w:rsid w:val="00AF4F41"/>
    <w:rsid w:val="00AF789A"/>
    <w:rsid w:val="00B0479B"/>
    <w:rsid w:val="00B04CCB"/>
    <w:rsid w:val="00B114AE"/>
    <w:rsid w:val="00B123B0"/>
    <w:rsid w:val="00B128F2"/>
    <w:rsid w:val="00B1327D"/>
    <w:rsid w:val="00B14438"/>
    <w:rsid w:val="00B14606"/>
    <w:rsid w:val="00B159AE"/>
    <w:rsid w:val="00B15CC2"/>
    <w:rsid w:val="00B16ACC"/>
    <w:rsid w:val="00B201ED"/>
    <w:rsid w:val="00B22977"/>
    <w:rsid w:val="00B22B7A"/>
    <w:rsid w:val="00B23559"/>
    <w:rsid w:val="00B2411D"/>
    <w:rsid w:val="00B24EE3"/>
    <w:rsid w:val="00B26126"/>
    <w:rsid w:val="00B26256"/>
    <w:rsid w:val="00B26738"/>
    <w:rsid w:val="00B27D27"/>
    <w:rsid w:val="00B30A67"/>
    <w:rsid w:val="00B323E9"/>
    <w:rsid w:val="00B327A9"/>
    <w:rsid w:val="00B32E82"/>
    <w:rsid w:val="00B3474C"/>
    <w:rsid w:val="00B34FF7"/>
    <w:rsid w:val="00B36776"/>
    <w:rsid w:val="00B36E5C"/>
    <w:rsid w:val="00B37A1E"/>
    <w:rsid w:val="00B43BB5"/>
    <w:rsid w:val="00B43F75"/>
    <w:rsid w:val="00B44CA5"/>
    <w:rsid w:val="00B45E6F"/>
    <w:rsid w:val="00B4699C"/>
    <w:rsid w:val="00B55752"/>
    <w:rsid w:val="00B56DC5"/>
    <w:rsid w:val="00B57F82"/>
    <w:rsid w:val="00B60822"/>
    <w:rsid w:val="00B62525"/>
    <w:rsid w:val="00B63F47"/>
    <w:rsid w:val="00B640C0"/>
    <w:rsid w:val="00B65172"/>
    <w:rsid w:val="00B65509"/>
    <w:rsid w:val="00B66553"/>
    <w:rsid w:val="00B66A60"/>
    <w:rsid w:val="00B66DD3"/>
    <w:rsid w:val="00B7043D"/>
    <w:rsid w:val="00B716B9"/>
    <w:rsid w:val="00B76EDC"/>
    <w:rsid w:val="00B77A40"/>
    <w:rsid w:val="00B81BD6"/>
    <w:rsid w:val="00B82105"/>
    <w:rsid w:val="00B848F6"/>
    <w:rsid w:val="00B84947"/>
    <w:rsid w:val="00B8734E"/>
    <w:rsid w:val="00B87DEE"/>
    <w:rsid w:val="00B919FA"/>
    <w:rsid w:val="00B94F6A"/>
    <w:rsid w:val="00B96434"/>
    <w:rsid w:val="00B96F31"/>
    <w:rsid w:val="00BA3CF6"/>
    <w:rsid w:val="00BA5B13"/>
    <w:rsid w:val="00BB0E95"/>
    <w:rsid w:val="00BB3781"/>
    <w:rsid w:val="00BB3ACA"/>
    <w:rsid w:val="00BB3C6E"/>
    <w:rsid w:val="00BB3D81"/>
    <w:rsid w:val="00BB436B"/>
    <w:rsid w:val="00BB47AF"/>
    <w:rsid w:val="00BB552C"/>
    <w:rsid w:val="00BB64F2"/>
    <w:rsid w:val="00BB6B04"/>
    <w:rsid w:val="00BC5E61"/>
    <w:rsid w:val="00BC6B5A"/>
    <w:rsid w:val="00BC6DC1"/>
    <w:rsid w:val="00BD0B5A"/>
    <w:rsid w:val="00BD1002"/>
    <w:rsid w:val="00BD1571"/>
    <w:rsid w:val="00BD2249"/>
    <w:rsid w:val="00BD7407"/>
    <w:rsid w:val="00BD77BB"/>
    <w:rsid w:val="00BD7C4C"/>
    <w:rsid w:val="00BE0A5E"/>
    <w:rsid w:val="00BE1DC5"/>
    <w:rsid w:val="00BE48D6"/>
    <w:rsid w:val="00BE6B53"/>
    <w:rsid w:val="00BF25D6"/>
    <w:rsid w:val="00BF30F6"/>
    <w:rsid w:val="00BF3563"/>
    <w:rsid w:val="00BF5B2A"/>
    <w:rsid w:val="00BF7A44"/>
    <w:rsid w:val="00BF7ABE"/>
    <w:rsid w:val="00C00C03"/>
    <w:rsid w:val="00C00F94"/>
    <w:rsid w:val="00C02986"/>
    <w:rsid w:val="00C070DD"/>
    <w:rsid w:val="00C072F4"/>
    <w:rsid w:val="00C07CAC"/>
    <w:rsid w:val="00C105C8"/>
    <w:rsid w:val="00C10E44"/>
    <w:rsid w:val="00C11528"/>
    <w:rsid w:val="00C13952"/>
    <w:rsid w:val="00C13CF4"/>
    <w:rsid w:val="00C14A6F"/>
    <w:rsid w:val="00C1571E"/>
    <w:rsid w:val="00C1624D"/>
    <w:rsid w:val="00C16B1D"/>
    <w:rsid w:val="00C20ACA"/>
    <w:rsid w:val="00C25AE0"/>
    <w:rsid w:val="00C27B77"/>
    <w:rsid w:val="00C301FB"/>
    <w:rsid w:val="00C31240"/>
    <w:rsid w:val="00C317A2"/>
    <w:rsid w:val="00C327EA"/>
    <w:rsid w:val="00C32DE0"/>
    <w:rsid w:val="00C3460A"/>
    <w:rsid w:val="00C34F21"/>
    <w:rsid w:val="00C35490"/>
    <w:rsid w:val="00C36283"/>
    <w:rsid w:val="00C368ED"/>
    <w:rsid w:val="00C44256"/>
    <w:rsid w:val="00C45F8B"/>
    <w:rsid w:val="00C46076"/>
    <w:rsid w:val="00C50397"/>
    <w:rsid w:val="00C50953"/>
    <w:rsid w:val="00C515E3"/>
    <w:rsid w:val="00C51B0E"/>
    <w:rsid w:val="00C5398A"/>
    <w:rsid w:val="00C54541"/>
    <w:rsid w:val="00C567E5"/>
    <w:rsid w:val="00C60BED"/>
    <w:rsid w:val="00C61DB6"/>
    <w:rsid w:val="00C62A3D"/>
    <w:rsid w:val="00C642EC"/>
    <w:rsid w:val="00C65827"/>
    <w:rsid w:val="00C663CD"/>
    <w:rsid w:val="00C70130"/>
    <w:rsid w:val="00C70601"/>
    <w:rsid w:val="00C70ED0"/>
    <w:rsid w:val="00C734F5"/>
    <w:rsid w:val="00C766D7"/>
    <w:rsid w:val="00C77D1D"/>
    <w:rsid w:val="00C81827"/>
    <w:rsid w:val="00C81FA2"/>
    <w:rsid w:val="00C83F5B"/>
    <w:rsid w:val="00C85EB0"/>
    <w:rsid w:val="00C86F28"/>
    <w:rsid w:val="00C92B73"/>
    <w:rsid w:val="00C9378B"/>
    <w:rsid w:val="00C9781B"/>
    <w:rsid w:val="00C97B78"/>
    <w:rsid w:val="00CA0754"/>
    <w:rsid w:val="00CA0D16"/>
    <w:rsid w:val="00CA1178"/>
    <w:rsid w:val="00CA27D1"/>
    <w:rsid w:val="00CA35C0"/>
    <w:rsid w:val="00CA6138"/>
    <w:rsid w:val="00CA6218"/>
    <w:rsid w:val="00CA783C"/>
    <w:rsid w:val="00CB15F0"/>
    <w:rsid w:val="00CB57EB"/>
    <w:rsid w:val="00CB605E"/>
    <w:rsid w:val="00CB637D"/>
    <w:rsid w:val="00CC00BF"/>
    <w:rsid w:val="00CC21A8"/>
    <w:rsid w:val="00CC222E"/>
    <w:rsid w:val="00CC3387"/>
    <w:rsid w:val="00CC38D6"/>
    <w:rsid w:val="00CC4A55"/>
    <w:rsid w:val="00CC6652"/>
    <w:rsid w:val="00CD11EF"/>
    <w:rsid w:val="00CD1611"/>
    <w:rsid w:val="00CD1AB8"/>
    <w:rsid w:val="00CD3F7F"/>
    <w:rsid w:val="00CD57EE"/>
    <w:rsid w:val="00CE0232"/>
    <w:rsid w:val="00CE457D"/>
    <w:rsid w:val="00CE5325"/>
    <w:rsid w:val="00CE6735"/>
    <w:rsid w:val="00CF133C"/>
    <w:rsid w:val="00CF1516"/>
    <w:rsid w:val="00CF1B0C"/>
    <w:rsid w:val="00CF398E"/>
    <w:rsid w:val="00CF7617"/>
    <w:rsid w:val="00D00510"/>
    <w:rsid w:val="00D009B3"/>
    <w:rsid w:val="00D021F4"/>
    <w:rsid w:val="00D02F31"/>
    <w:rsid w:val="00D039CA"/>
    <w:rsid w:val="00D0481A"/>
    <w:rsid w:val="00D12328"/>
    <w:rsid w:val="00D13348"/>
    <w:rsid w:val="00D15E4B"/>
    <w:rsid w:val="00D208BD"/>
    <w:rsid w:val="00D20E9C"/>
    <w:rsid w:val="00D21F6C"/>
    <w:rsid w:val="00D23704"/>
    <w:rsid w:val="00D24C15"/>
    <w:rsid w:val="00D25D08"/>
    <w:rsid w:val="00D263B6"/>
    <w:rsid w:val="00D27F9D"/>
    <w:rsid w:val="00D30FEA"/>
    <w:rsid w:val="00D32586"/>
    <w:rsid w:val="00D3429B"/>
    <w:rsid w:val="00D346AB"/>
    <w:rsid w:val="00D34737"/>
    <w:rsid w:val="00D34A47"/>
    <w:rsid w:val="00D4101C"/>
    <w:rsid w:val="00D42414"/>
    <w:rsid w:val="00D4259F"/>
    <w:rsid w:val="00D42A54"/>
    <w:rsid w:val="00D43211"/>
    <w:rsid w:val="00D43A87"/>
    <w:rsid w:val="00D44CD7"/>
    <w:rsid w:val="00D45B07"/>
    <w:rsid w:val="00D45C8C"/>
    <w:rsid w:val="00D466D2"/>
    <w:rsid w:val="00D46F4E"/>
    <w:rsid w:val="00D511F9"/>
    <w:rsid w:val="00D5375D"/>
    <w:rsid w:val="00D53CC6"/>
    <w:rsid w:val="00D53FFE"/>
    <w:rsid w:val="00D54974"/>
    <w:rsid w:val="00D54ADC"/>
    <w:rsid w:val="00D57671"/>
    <w:rsid w:val="00D57D4D"/>
    <w:rsid w:val="00D61977"/>
    <w:rsid w:val="00D62A76"/>
    <w:rsid w:val="00D63588"/>
    <w:rsid w:val="00D64CED"/>
    <w:rsid w:val="00D672D5"/>
    <w:rsid w:val="00D673D2"/>
    <w:rsid w:val="00D703A3"/>
    <w:rsid w:val="00D7083A"/>
    <w:rsid w:val="00D709B2"/>
    <w:rsid w:val="00D709BF"/>
    <w:rsid w:val="00D712A7"/>
    <w:rsid w:val="00D72A63"/>
    <w:rsid w:val="00D73BD4"/>
    <w:rsid w:val="00D74ED1"/>
    <w:rsid w:val="00D757F6"/>
    <w:rsid w:val="00D767ED"/>
    <w:rsid w:val="00D7784A"/>
    <w:rsid w:val="00D80295"/>
    <w:rsid w:val="00D804E8"/>
    <w:rsid w:val="00D84630"/>
    <w:rsid w:val="00D8597D"/>
    <w:rsid w:val="00D85C3A"/>
    <w:rsid w:val="00D87A74"/>
    <w:rsid w:val="00D90296"/>
    <w:rsid w:val="00D90395"/>
    <w:rsid w:val="00D9041D"/>
    <w:rsid w:val="00D9323F"/>
    <w:rsid w:val="00D9392A"/>
    <w:rsid w:val="00D946E2"/>
    <w:rsid w:val="00D94E9D"/>
    <w:rsid w:val="00D9508A"/>
    <w:rsid w:val="00D972BF"/>
    <w:rsid w:val="00DA09D7"/>
    <w:rsid w:val="00DA2158"/>
    <w:rsid w:val="00DA35B8"/>
    <w:rsid w:val="00DA4B2E"/>
    <w:rsid w:val="00DA4D11"/>
    <w:rsid w:val="00DA5830"/>
    <w:rsid w:val="00DA58D2"/>
    <w:rsid w:val="00DA5E80"/>
    <w:rsid w:val="00DA67F8"/>
    <w:rsid w:val="00DA7C36"/>
    <w:rsid w:val="00DB1559"/>
    <w:rsid w:val="00DB1802"/>
    <w:rsid w:val="00DB4AD2"/>
    <w:rsid w:val="00DB5097"/>
    <w:rsid w:val="00DB6280"/>
    <w:rsid w:val="00DB661F"/>
    <w:rsid w:val="00DB6B5C"/>
    <w:rsid w:val="00DB6DD1"/>
    <w:rsid w:val="00DC0261"/>
    <w:rsid w:val="00DC06DA"/>
    <w:rsid w:val="00DC0859"/>
    <w:rsid w:val="00DC2599"/>
    <w:rsid w:val="00DC2B99"/>
    <w:rsid w:val="00DC2E62"/>
    <w:rsid w:val="00DC3592"/>
    <w:rsid w:val="00DC4D25"/>
    <w:rsid w:val="00DC566D"/>
    <w:rsid w:val="00DC74C7"/>
    <w:rsid w:val="00DC7A75"/>
    <w:rsid w:val="00DD226D"/>
    <w:rsid w:val="00DD322D"/>
    <w:rsid w:val="00DD343D"/>
    <w:rsid w:val="00DD36FF"/>
    <w:rsid w:val="00DD375D"/>
    <w:rsid w:val="00DD4314"/>
    <w:rsid w:val="00DD49A7"/>
    <w:rsid w:val="00DD4F45"/>
    <w:rsid w:val="00DD57AE"/>
    <w:rsid w:val="00DD57F2"/>
    <w:rsid w:val="00DD5C82"/>
    <w:rsid w:val="00DE66CA"/>
    <w:rsid w:val="00DF17EB"/>
    <w:rsid w:val="00DF1B2C"/>
    <w:rsid w:val="00DF3167"/>
    <w:rsid w:val="00DF4DFA"/>
    <w:rsid w:val="00DF7E0A"/>
    <w:rsid w:val="00E0212E"/>
    <w:rsid w:val="00E02166"/>
    <w:rsid w:val="00E02C44"/>
    <w:rsid w:val="00E0367C"/>
    <w:rsid w:val="00E03AFB"/>
    <w:rsid w:val="00E0402D"/>
    <w:rsid w:val="00E07BAF"/>
    <w:rsid w:val="00E10F56"/>
    <w:rsid w:val="00E11918"/>
    <w:rsid w:val="00E12154"/>
    <w:rsid w:val="00E12332"/>
    <w:rsid w:val="00E12751"/>
    <w:rsid w:val="00E12B95"/>
    <w:rsid w:val="00E1303E"/>
    <w:rsid w:val="00E15AF9"/>
    <w:rsid w:val="00E17ADF"/>
    <w:rsid w:val="00E17AF2"/>
    <w:rsid w:val="00E17DF4"/>
    <w:rsid w:val="00E2070A"/>
    <w:rsid w:val="00E20821"/>
    <w:rsid w:val="00E20A49"/>
    <w:rsid w:val="00E22688"/>
    <w:rsid w:val="00E22947"/>
    <w:rsid w:val="00E234A6"/>
    <w:rsid w:val="00E24A93"/>
    <w:rsid w:val="00E263FA"/>
    <w:rsid w:val="00E26E65"/>
    <w:rsid w:val="00E27652"/>
    <w:rsid w:val="00E277E1"/>
    <w:rsid w:val="00E27B06"/>
    <w:rsid w:val="00E27B9D"/>
    <w:rsid w:val="00E27D69"/>
    <w:rsid w:val="00E27DDF"/>
    <w:rsid w:val="00E30B32"/>
    <w:rsid w:val="00E31663"/>
    <w:rsid w:val="00E334D9"/>
    <w:rsid w:val="00E374BC"/>
    <w:rsid w:val="00E409AD"/>
    <w:rsid w:val="00E417E0"/>
    <w:rsid w:val="00E42045"/>
    <w:rsid w:val="00E42BBA"/>
    <w:rsid w:val="00E43C55"/>
    <w:rsid w:val="00E44CBB"/>
    <w:rsid w:val="00E47453"/>
    <w:rsid w:val="00E54ED0"/>
    <w:rsid w:val="00E56720"/>
    <w:rsid w:val="00E578F3"/>
    <w:rsid w:val="00E6102E"/>
    <w:rsid w:val="00E61561"/>
    <w:rsid w:val="00E641C4"/>
    <w:rsid w:val="00E66675"/>
    <w:rsid w:val="00E708D7"/>
    <w:rsid w:val="00E727C8"/>
    <w:rsid w:val="00E72ABE"/>
    <w:rsid w:val="00E734D8"/>
    <w:rsid w:val="00E73B18"/>
    <w:rsid w:val="00E744AA"/>
    <w:rsid w:val="00E751E5"/>
    <w:rsid w:val="00E756A1"/>
    <w:rsid w:val="00E7729E"/>
    <w:rsid w:val="00E77967"/>
    <w:rsid w:val="00E83858"/>
    <w:rsid w:val="00E83EFD"/>
    <w:rsid w:val="00E85578"/>
    <w:rsid w:val="00E8692C"/>
    <w:rsid w:val="00E86E9C"/>
    <w:rsid w:val="00E8773F"/>
    <w:rsid w:val="00E93923"/>
    <w:rsid w:val="00E94D65"/>
    <w:rsid w:val="00E95919"/>
    <w:rsid w:val="00E9728D"/>
    <w:rsid w:val="00EA0211"/>
    <w:rsid w:val="00EA0290"/>
    <w:rsid w:val="00EA2C1B"/>
    <w:rsid w:val="00EA3735"/>
    <w:rsid w:val="00EB05A7"/>
    <w:rsid w:val="00EB0878"/>
    <w:rsid w:val="00EB1550"/>
    <w:rsid w:val="00EB279F"/>
    <w:rsid w:val="00EB393B"/>
    <w:rsid w:val="00EB4404"/>
    <w:rsid w:val="00EB4481"/>
    <w:rsid w:val="00EC1ACB"/>
    <w:rsid w:val="00EC258B"/>
    <w:rsid w:val="00EC6811"/>
    <w:rsid w:val="00EC785A"/>
    <w:rsid w:val="00ED21DF"/>
    <w:rsid w:val="00ED274F"/>
    <w:rsid w:val="00ED5629"/>
    <w:rsid w:val="00EE05D5"/>
    <w:rsid w:val="00EE24C1"/>
    <w:rsid w:val="00EE3BFB"/>
    <w:rsid w:val="00EE40EC"/>
    <w:rsid w:val="00EE627D"/>
    <w:rsid w:val="00EE687D"/>
    <w:rsid w:val="00EE7D55"/>
    <w:rsid w:val="00EE7F60"/>
    <w:rsid w:val="00EF10EF"/>
    <w:rsid w:val="00EF1DD3"/>
    <w:rsid w:val="00EF1EF0"/>
    <w:rsid w:val="00EF3CBD"/>
    <w:rsid w:val="00EF4472"/>
    <w:rsid w:val="00EF7882"/>
    <w:rsid w:val="00F0094F"/>
    <w:rsid w:val="00F017F4"/>
    <w:rsid w:val="00F023DE"/>
    <w:rsid w:val="00F029B6"/>
    <w:rsid w:val="00F0321F"/>
    <w:rsid w:val="00F035AD"/>
    <w:rsid w:val="00F062B0"/>
    <w:rsid w:val="00F075B6"/>
    <w:rsid w:val="00F10FBF"/>
    <w:rsid w:val="00F112D2"/>
    <w:rsid w:val="00F118DA"/>
    <w:rsid w:val="00F14D34"/>
    <w:rsid w:val="00F174FA"/>
    <w:rsid w:val="00F20F89"/>
    <w:rsid w:val="00F21F9A"/>
    <w:rsid w:val="00F22ACE"/>
    <w:rsid w:val="00F22E6C"/>
    <w:rsid w:val="00F307C3"/>
    <w:rsid w:val="00F32D58"/>
    <w:rsid w:val="00F34C17"/>
    <w:rsid w:val="00F3553C"/>
    <w:rsid w:val="00F35A66"/>
    <w:rsid w:val="00F35BCB"/>
    <w:rsid w:val="00F37C8E"/>
    <w:rsid w:val="00F43CD0"/>
    <w:rsid w:val="00F4493C"/>
    <w:rsid w:val="00F455AF"/>
    <w:rsid w:val="00F469C4"/>
    <w:rsid w:val="00F471E6"/>
    <w:rsid w:val="00F47526"/>
    <w:rsid w:val="00F5042A"/>
    <w:rsid w:val="00F51E38"/>
    <w:rsid w:val="00F54042"/>
    <w:rsid w:val="00F54093"/>
    <w:rsid w:val="00F542EB"/>
    <w:rsid w:val="00F54B31"/>
    <w:rsid w:val="00F55026"/>
    <w:rsid w:val="00F554D9"/>
    <w:rsid w:val="00F5783C"/>
    <w:rsid w:val="00F61C8D"/>
    <w:rsid w:val="00F61E5C"/>
    <w:rsid w:val="00F621ED"/>
    <w:rsid w:val="00F63FFC"/>
    <w:rsid w:val="00F674B6"/>
    <w:rsid w:val="00F70BE5"/>
    <w:rsid w:val="00F71149"/>
    <w:rsid w:val="00F7283D"/>
    <w:rsid w:val="00F72870"/>
    <w:rsid w:val="00F731BC"/>
    <w:rsid w:val="00F73216"/>
    <w:rsid w:val="00F76B0D"/>
    <w:rsid w:val="00F774C0"/>
    <w:rsid w:val="00F77578"/>
    <w:rsid w:val="00F803EC"/>
    <w:rsid w:val="00F81CAA"/>
    <w:rsid w:val="00F81CF2"/>
    <w:rsid w:val="00F821C7"/>
    <w:rsid w:val="00F830E9"/>
    <w:rsid w:val="00F90C22"/>
    <w:rsid w:val="00F90F11"/>
    <w:rsid w:val="00F918C4"/>
    <w:rsid w:val="00F9334B"/>
    <w:rsid w:val="00F941D8"/>
    <w:rsid w:val="00F94391"/>
    <w:rsid w:val="00F94586"/>
    <w:rsid w:val="00F9477E"/>
    <w:rsid w:val="00F958D1"/>
    <w:rsid w:val="00F95F3D"/>
    <w:rsid w:val="00FA29FE"/>
    <w:rsid w:val="00FA3CBD"/>
    <w:rsid w:val="00FA3DCA"/>
    <w:rsid w:val="00FA3E0A"/>
    <w:rsid w:val="00FA5A5F"/>
    <w:rsid w:val="00FA72C5"/>
    <w:rsid w:val="00FB0135"/>
    <w:rsid w:val="00FB02D9"/>
    <w:rsid w:val="00FB24DE"/>
    <w:rsid w:val="00FB49A9"/>
    <w:rsid w:val="00FB61C9"/>
    <w:rsid w:val="00FB69A0"/>
    <w:rsid w:val="00FB73EF"/>
    <w:rsid w:val="00FC0F81"/>
    <w:rsid w:val="00FC32E7"/>
    <w:rsid w:val="00FC3D08"/>
    <w:rsid w:val="00FC562A"/>
    <w:rsid w:val="00FC6F9C"/>
    <w:rsid w:val="00FC7B9A"/>
    <w:rsid w:val="00FD0399"/>
    <w:rsid w:val="00FD21C2"/>
    <w:rsid w:val="00FD502E"/>
    <w:rsid w:val="00FD6193"/>
    <w:rsid w:val="00FD697D"/>
    <w:rsid w:val="00FD7EFD"/>
    <w:rsid w:val="00FE033B"/>
    <w:rsid w:val="00FE1FDF"/>
    <w:rsid w:val="00FE2167"/>
    <w:rsid w:val="00FE379B"/>
    <w:rsid w:val="00FE3976"/>
    <w:rsid w:val="00FE3A26"/>
    <w:rsid w:val="00FE3E94"/>
    <w:rsid w:val="00FE64B0"/>
    <w:rsid w:val="00FE68A0"/>
    <w:rsid w:val="00FF15FA"/>
    <w:rsid w:val="00FF4985"/>
    <w:rsid w:val="00FF5301"/>
    <w:rsid w:val="00FF5514"/>
    <w:rsid w:val="00FF5D8A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E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017F4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81F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A125F4"/>
    <w:pPr>
      <w:tabs>
        <w:tab w:val="left" w:pos="880"/>
        <w:tab w:val="right" w:leader="dot" w:pos="10195"/>
      </w:tabs>
      <w:jc w:val="both"/>
    </w:pPr>
    <w:rPr>
      <w:rFonts w:ascii="Times New Roman" w:eastAsia="MS Gothic" w:hAnsi="Times New Roman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681F5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017F4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6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81F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A125F4"/>
    <w:pPr>
      <w:tabs>
        <w:tab w:val="left" w:pos="880"/>
        <w:tab w:val="right" w:leader="dot" w:pos="10195"/>
      </w:tabs>
      <w:jc w:val="both"/>
    </w:pPr>
    <w:rPr>
      <w:rFonts w:ascii="Times New Roman" w:eastAsia="MS Gothic" w:hAnsi="Times New Roman"/>
      <w:bCs/>
      <w:i/>
      <w:noProof/>
      <w:kern w:val="32"/>
    </w:rPr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1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3">
    <w:name w:val="Table Grid"/>
    <w:basedOn w:val="a1"/>
    <w:uiPriority w:val="59"/>
    <w:rsid w:val="0037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681F5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C:\Users\0000-08-636\AppData\Local\Temp\notesC7A056\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94FA-2736-4FB7-B11C-AC38D495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27258</Words>
  <Characters>155373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Буханкова Светлана Семеновна</dc:creator>
  <cp:lastModifiedBy>Ольга Анатольевна Корнейчук</cp:lastModifiedBy>
  <cp:revision>2</cp:revision>
  <cp:lastPrinted>2024-12-12T08:30:00Z</cp:lastPrinted>
  <dcterms:created xsi:type="dcterms:W3CDTF">2024-12-25T07:11:00Z</dcterms:created>
  <dcterms:modified xsi:type="dcterms:W3CDTF">2024-12-25T07:11:00Z</dcterms:modified>
</cp:coreProperties>
</file>