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84" w:rsidRDefault="00BB3284" w:rsidP="00BB3284">
      <w:pPr>
        <w:pStyle w:val="ConsPlusNormal"/>
        <w:jc w:val="right"/>
      </w:pPr>
      <w:r>
        <w:t>Приложение</w:t>
      </w:r>
    </w:p>
    <w:p w:rsidR="00BB3284" w:rsidRDefault="00BB3284" w:rsidP="00BB3284">
      <w:pPr>
        <w:pStyle w:val="ConsPlusNormal"/>
        <w:jc w:val="right"/>
      </w:pPr>
      <w:r>
        <w:t>к Закону Республики Хакасия</w:t>
      </w:r>
    </w:p>
    <w:p w:rsidR="00BB3284" w:rsidRDefault="00BB3284" w:rsidP="00BB3284">
      <w:pPr>
        <w:pStyle w:val="ConsPlusNormal"/>
        <w:jc w:val="right"/>
      </w:pPr>
      <w:r>
        <w:t>"О патентной системе</w:t>
      </w:r>
    </w:p>
    <w:p w:rsidR="00BB3284" w:rsidRDefault="00BB3284" w:rsidP="00BB3284">
      <w:pPr>
        <w:pStyle w:val="ConsPlusNormal"/>
        <w:jc w:val="right"/>
      </w:pPr>
      <w:r>
        <w:t>налогообложения и о признании</w:t>
      </w:r>
    </w:p>
    <w:p w:rsidR="00BB3284" w:rsidRDefault="00BB3284" w:rsidP="00BB3284">
      <w:pPr>
        <w:pStyle w:val="ConsPlusNormal"/>
        <w:jc w:val="right"/>
      </w:pPr>
      <w:proofErr w:type="gramStart"/>
      <w:r>
        <w:t>утратившими</w:t>
      </w:r>
      <w:proofErr w:type="gramEnd"/>
      <w:r>
        <w:t xml:space="preserve"> силу отдельных</w:t>
      </w:r>
    </w:p>
    <w:p w:rsidR="00BB3284" w:rsidRDefault="00BB3284" w:rsidP="00BB3284">
      <w:pPr>
        <w:pStyle w:val="ConsPlusNormal"/>
        <w:jc w:val="right"/>
      </w:pPr>
      <w:r>
        <w:t>законодательных актов</w:t>
      </w:r>
    </w:p>
    <w:p w:rsidR="00BB3284" w:rsidRPr="00BB3284" w:rsidRDefault="00BB3284" w:rsidP="00BB3284">
      <w:pPr>
        <w:pStyle w:val="ConsPlusNormal"/>
        <w:jc w:val="right"/>
      </w:pPr>
      <w:r>
        <w:t>Республики Хакасия о налогах</w:t>
      </w:r>
    </w:p>
    <w:p w:rsidR="00BB3284" w:rsidRDefault="00BB3284" w:rsidP="00BB3284">
      <w:pPr>
        <w:pStyle w:val="ConsPlusNormal"/>
        <w:jc w:val="both"/>
      </w:pPr>
    </w:p>
    <w:p w:rsidR="00BB3284" w:rsidRDefault="00BB3284" w:rsidP="00BB3284">
      <w:pPr>
        <w:pStyle w:val="ConsPlusNormal"/>
        <w:jc w:val="center"/>
      </w:pPr>
      <w:r>
        <w:t>РАЗМЕРЫ</w:t>
      </w:r>
    </w:p>
    <w:p w:rsidR="00BB3284" w:rsidRDefault="00BB3284" w:rsidP="00BB3284">
      <w:pPr>
        <w:pStyle w:val="ConsPlusNormal"/>
        <w:jc w:val="center"/>
      </w:pPr>
      <w:r>
        <w:t xml:space="preserve">потенциально </w:t>
      </w:r>
      <w:proofErr w:type="gramStart"/>
      <w:r>
        <w:t>возможного</w:t>
      </w:r>
      <w:proofErr w:type="gramEnd"/>
      <w:r>
        <w:t xml:space="preserve"> к получению индивидуальным</w:t>
      </w:r>
    </w:p>
    <w:p w:rsidR="00BB3284" w:rsidRDefault="00BB3284" w:rsidP="00BB3284">
      <w:pPr>
        <w:pStyle w:val="ConsPlusNormal"/>
        <w:jc w:val="center"/>
      </w:pPr>
      <w:r>
        <w:t>предпринимателем годового дохода по видам</w:t>
      </w:r>
    </w:p>
    <w:p w:rsidR="00BB3284" w:rsidRDefault="00BB3284" w:rsidP="00BB3284">
      <w:pPr>
        <w:pStyle w:val="ConsPlusNormal"/>
        <w:jc w:val="center"/>
      </w:pPr>
      <w:r>
        <w:t>предпринимательской деятельности</w:t>
      </w:r>
    </w:p>
    <w:p w:rsidR="00BB3284" w:rsidRDefault="00BB3284" w:rsidP="00BB328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1247"/>
        <w:gridCol w:w="1247"/>
        <w:gridCol w:w="1247"/>
        <w:gridCol w:w="1247"/>
        <w:gridCol w:w="1247"/>
      </w:tblGrid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1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 по территориям действия патентов по группам муниципальных образований (рублей)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  <w:vMerge/>
          </w:tcPr>
          <w:p w:rsidR="00BB3284" w:rsidRDefault="00BB3284" w:rsidP="00F262A3"/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center"/>
            </w:pPr>
            <w:r>
              <w:t>группа 1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center"/>
            </w:pPr>
            <w:r>
              <w:t>группа 2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center"/>
            </w:pPr>
            <w:r>
              <w:t>группа 3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center"/>
            </w:pPr>
            <w:r>
              <w:t>группа 4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center"/>
            </w:pPr>
            <w:r>
              <w:t>группа 5</w:t>
            </w:r>
          </w:p>
        </w:tc>
      </w:tr>
      <w:tr w:rsidR="00BB3284" w:rsidTr="00F262A3">
        <w:tc>
          <w:tcPr>
            <w:tcW w:w="680" w:type="dxa"/>
          </w:tcPr>
          <w:p w:rsidR="00BB3284" w:rsidRDefault="00BB3284" w:rsidP="00F26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center"/>
            </w:pPr>
            <w:r>
              <w:t>7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128000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112000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96000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315000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270000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225000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490000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900000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630000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450000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128000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112000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96000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315000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270000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225000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490000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900000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630000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450000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144000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126000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108000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90000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Химическая чистка, крашение и услуги прачечных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96000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84000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72000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245000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175000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490000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128000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112000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96000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315000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270000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225000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490000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900000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630000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450000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176000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154000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132000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110000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Ремонт мебели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130000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104000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91000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78000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65000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 xml:space="preserve">средней численностью от 6 до 10 человек </w:t>
            </w:r>
            <w:r>
              <w:lastRenderedPageBreak/>
              <w:t>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lastRenderedPageBreak/>
              <w:t>600000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Услуги фотоателье, фот</w:t>
            </w:r>
            <w:proofErr w:type="gramStart"/>
            <w:r>
              <w:t>о-</w:t>
            </w:r>
            <w:proofErr w:type="gramEnd"/>
            <w:r>
              <w:t xml:space="preserve"> и кинолабораторий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128000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112000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96000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315000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270000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225000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490000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900000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630000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450000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 xml:space="preserve">Техническое обслуживание и ремонт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машин и оборудования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900000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одного транспортного средства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  <w:jc w:val="center"/>
            </w:pPr>
            <w:r>
              <w:t>200000 (на всей территории Республики Хакасия)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одного транспортного средства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  <w:jc w:val="center"/>
            </w:pPr>
            <w:r>
              <w:t>200000 (на всей территории Республики Хакасия)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Ремонт жилья и других построек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525000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375000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900000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630000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450000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525000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375000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 xml:space="preserve">Услуги по остеклению </w:t>
            </w:r>
            <w:r>
              <w:lastRenderedPageBreak/>
              <w:t>балконов и лоджий, нарезке стекла и зеркал, художественной обработке стекла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105000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75000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490000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Услуги по обучению населения на курсах и по репетиторству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490000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490000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490000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Ветеринарные услуги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 xml:space="preserve">Сдача в аренду (наем) жилых и нежилых помещений, дач, земельных участков, принадлежащих индивидуальному </w:t>
            </w:r>
            <w:r>
              <w:lastRenderedPageBreak/>
              <w:t>предпринимателю на праве собственности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Сдача в аренду (наем) жилых помещений, дач, принадлежащих индивидуальному предпринимателю на праве собственности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одного обособленного объекта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130000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104000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91000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78000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65000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Сдача в аренду (наем) нежилых помещений,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одного обособленного объекта площадью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до 50 квадратных метров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от 50 до 150 квадратных метров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более 150 квадратных метров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490000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proofErr w:type="gramStart"/>
            <w:r>
              <w:t xml:space="preserve">Прочие услуги производственного </w:t>
            </w:r>
            <w:r>
              <w:lastRenderedPageBreak/>
              <w:t xml:space="preserve">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>
              <w:t>маслосемян</w:t>
            </w:r>
            <w:proofErr w:type="spellEnd"/>
            <w:r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>
              <w:t xml:space="preserve"> </w:t>
            </w:r>
            <w:proofErr w:type="gramStart"/>
            <w:r>
      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 xml:space="preserve">без привлечения наемных </w:t>
            </w:r>
            <w:r>
              <w:lastRenderedPageBreak/>
              <w:t>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lastRenderedPageBreak/>
              <w:t>150000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105000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75000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490000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315000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270000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225000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490000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900000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630000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450000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490000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490000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Услуги по уборке жилых помещений и ведению домашнего хозяйства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490000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490000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455000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390000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325000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 xml:space="preserve">средней численностью от 11 до 15 человек </w:t>
            </w:r>
            <w:r>
              <w:lastRenderedPageBreak/>
              <w:t>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lastRenderedPageBreak/>
              <w:t>800000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Услуги поваров по изготовлению блюд на дому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 xml:space="preserve">средней численностью до </w:t>
            </w:r>
            <w:r>
              <w:lastRenderedPageBreak/>
              <w:t>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lastRenderedPageBreak/>
              <w:t>200000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одного транспортного средства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  <w:jc w:val="center"/>
            </w:pPr>
            <w:r>
              <w:t>300000 (на всей территории Республики Хакасия)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одного транспортного средства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  <w:jc w:val="center"/>
            </w:pPr>
            <w:r>
              <w:t>600000 (на всей территории Республики Хакасия)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105000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75000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 xml:space="preserve">Услуги, связанные с обслуживанием сельскохозяйственного производства (механизированные, агрохимические, мелиоративные, </w:t>
            </w:r>
            <w:r>
              <w:lastRenderedPageBreak/>
              <w:t>транспортные работы)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105000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75000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Услуги по зеленому хозяйству и декоративному цветоводству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Ведение охотничьего хозяйства и осуществление охоты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900000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750000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Услуги по прокату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105000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75000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315000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270000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225000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Экскурсионные услуги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Обрядовые услуги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Ритуальные услуги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105000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75000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490000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привлечением наемных работников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до 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6 до 10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средней численностью от 11 до 15 человек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объекта площадью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до 10 квадратных метров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от 10 до 25 квадратных метров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от 25 до 50 квадратных метров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500000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 xml:space="preserve">Розничная торговля, </w:t>
            </w:r>
            <w:r>
              <w:lastRenderedPageBreak/>
              <w:t>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одного обособленного объекта площадью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до 5 квадратных метров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от 5 до 10 квадратных метров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от 10 до 25 квадратных метров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560000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490000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от 25 до 50 квадратных метров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900000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720000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630000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более 50 квадратных метров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1000000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800000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700000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600000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Розничная торговля, осуществляемая через объекты нестационарной торговой сети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за один обособленный объект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  <w:jc w:val="center"/>
            </w:pPr>
            <w:r>
              <w:t>200000 (на всей территории Республики Хакасия)</w:t>
            </w:r>
          </w:p>
        </w:tc>
      </w:tr>
      <w:tr w:rsidR="00BB3284" w:rsidTr="00F262A3">
        <w:tc>
          <w:tcPr>
            <w:tcW w:w="680" w:type="dxa"/>
            <w:vMerge w:val="restart"/>
          </w:tcPr>
          <w:p w:rsidR="00BB3284" w:rsidRDefault="00BB3284" w:rsidP="00F262A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6235" w:type="dxa"/>
            <w:gridSpan w:val="5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с одного обособленного объекта площадью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</w:pP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до 30 квадратных метров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240000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210000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180000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150000</w:t>
            </w:r>
          </w:p>
        </w:tc>
      </w:tr>
      <w:tr w:rsidR="00BB3284" w:rsidTr="00F262A3">
        <w:tc>
          <w:tcPr>
            <w:tcW w:w="680" w:type="dxa"/>
            <w:vMerge/>
          </w:tcPr>
          <w:p w:rsidR="00BB3284" w:rsidRDefault="00BB3284" w:rsidP="00F262A3"/>
        </w:tc>
        <w:tc>
          <w:tcPr>
            <w:tcW w:w="2721" w:type="dxa"/>
          </w:tcPr>
          <w:p w:rsidR="00BB3284" w:rsidRDefault="00BB3284" w:rsidP="00F262A3">
            <w:pPr>
              <w:pStyle w:val="ConsPlusNormal"/>
            </w:pPr>
            <w:r>
              <w:t>от 30 до 50 квадратных метров включительно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500000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400000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350000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300000</w:t>
            </w:r>
          </w:p>
        </w:tc>
        <w:tc>
          <w:tcPr>
            <w:tcW w:w="1247" w:type="dxa"/>
          </w:tcPr>
          <w:p w:rsidR="00BB3284" w:rsidRDefault="00BB3284" w:rsidP="00F262A3">
            <w:pPr>
              <w:pStyle w:val="ConsPlusNormal"/>
              <w:jc w:val="right"/>
            </w:pPr>
            <w:r>
              <w:t>250000</w:t>
            </w:r>
          </w:p>
        </w:tc>
      </w:tr>
    </w:tbl>
    <w:p w:rsidR="00FE0426" w:rsidRDefault="00FE0426">
      <w:bookmarkStart w:id="0" w:name="_GoBack"/>
      <w:bookmarkEnd w:id="0"/>
    </w:p>
    <w:sectPr w:rsidR="00FE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84"/>
    <w:rsid w:val="00BB3284"/>
    <w:rsid w:val="00F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3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3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B3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B3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32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32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3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3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B3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B32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32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32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3325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1900-00-300</dc:creator>
  <cp:lastModifiedBy>1900-00-300</cp:lastModifiedBy>
  <cp:revision>1</cp:revision>
  <dcterms:created xsi:type="dcterms:W3CDTF">2016-03-24T10:30:00Z</dcterms:created>
  <dcterms:modified xsi:type="dcterms:W3CDTF">2016-03-24T10:31:00Z</dcterms:modified>
</cp:coreProperties>
</file>