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ED9" w:rsidRDefault="00396ED9">
      <w:pPr>
        <w:pStyle w:val="ConsPlusTitle"/>
        <w:jc w:val="center"/>
      </w:pPr>
      <w:r>
        <w:t>СОВЕТ ДЕПУТАТОВ БОГРАДСКОГО СЕЛЬСОВЕТА</w:t>
      </w:r>
    </w:p>
    <w:p w:rsidR="00396ED9" w:rsidRDefault="00396ED9">
      <w:pPr>
        <w:pStyle w:val="ConsPlusTitle"/>
        <w:jc w:val="center"/>
      </w:pPr>
      <w:r>
        <w:t>БОГРАДСКОГО РАЙОНА</w:t>
      </w:r>
    </w:p>
    <w:p w:rsidR="00396ED9" w:rsidRDefault="00396ED9">
      <w:pPr>
        <w:pStyle w:val="ConsPlusTitle"/>
        <w:jc w:val="center"/>
      </w:pPr>
    </w:p>
    <w:p w:rsidR="00396ED9" w:rsidRDefault="00396ED9">
      <w:pPr>
        <w:pStyle w:val="ConsPlusTitle"/>
        <w:jc w:val="center"/>
      </w:pPr>
      <w:r>
        <w:t>РЕШЕНИЕ</w:t>
      </w:r>
    </w:p>
    <w:p w:rsidR="00396ED9" w:rsidRDefault="00396ED9">
      <w:pPr>
        <w:pStyle w:val="ConsPlusTitle"/>
        <w:jc w:val="center"/>
      </w:pPr>
      <w:r>
        <w:t>от 14 октября 2015 г. N 13</w:t>
      </w:r>
    </w:p>
    <w:p w:rsidR="00396ED9" w:rsidRDefault="00396ED9">
      <w:pPr>
        <w:pStyle w:val="ConsPlusTitle"/>
        <w:jc w:val="center"/>
      </w:pPr>
    </w:p>
    <w:p w:rsidR="00396ED9" w:rsidRDefault="00396ED9">
      <w:pPr>
        <w:pStyle w:val="ConsPlusTitle"/>
        <w:jc w:val="center"/>
      </w:pPr>
      <w:r>
        <w:t>О ВНЕСЕНИИ ИЗМЕНЕНИЙ И ДОПОЛНЕНИЙ РЕШЕНИЕ</w:t>
      </w:r>
    </w:p>
    <w:p w:rsidR="00396ED9" w:rsidRDefault="00396ED9">
      <w:pPr>
        <w:pStyle w:val="ConsPlusTitle"/>
        <w:jc w:val="center"/>
      </w:pPr>
      <w:r>
        <w:t>СОВЕТА ДЕПУТАТОВ БОГРАДСКОГО СЕЛЬСОВЕТА</w:t>
      </w:r>
    </w:p>
    <w:p w:rsidR="00396ED9" w:rsidRDefault="00396ED9">
      <w:pPr>
        <w:pStyle w:val="ConsPlusTitle"/>
        <w:jc w:val="center"/>
      </w:pPr>
      <w:r>
        <w:t>ОТ 18.11.2014 N 249 "ОБ УСТАНОВЛЕНИИ НАЛОГА</w:t>
      </w:r>
    </w:p>
    <w:p w:rsidR="00396ED9" w:rsidRDefault="00396ED9">
      <w:pPr>
        <w:pStyle w:val="ConsPlusTitle"/>
        <w:jc w:val="center"/>
      </w:pPr>
      <w:r>
        <w:t>НА ИМУЩЕСТВО ФИЗИЧЕСКИХ ЛИЦ НА ТЕРРИТОРИИ</w:t>
      </w:r>
    </w:p>
    <w:p w:rsidR="00396ED9" w:rsidRDefault="00396ED9">
      <w:pPr>
        <w:pStyle w:val="ConsPlusTitle"/>
        <w:jc w:val="center"/>
      </w:pPr>
      <w:r>
        <w:t>БОГРАДСКОГО СЕЛЬСОВЕТА"</w:t>
      </w:r>
    </w:p>
    <w:p w:rsidR="00396ED9" w:rsidRDefault="00396ED9">
      <w:pPr>
        <w:pStyle w:val="ConsPlusNormal"/>
        <w:jc w:val="both"/>
      </w:pPr>
    </w:p>
    <w:p w:rsidR="00396ED9" w:rsidRPr="00693863" w:rsidRDefault="00396ED9">
      <w:pPr>
        <w:pStyle w:val="ConsPlusNormal"/>
        <w:ind w:firstLine="540"/>
        <w:jc w:val="both"/>
      </w:pPr>
      <w:r w:rsidRPr="00693863">
        <w:t xml:space="preserve">Руководствуясь </w:t>
      </w:r>
      <w:hyperlink r:id="rId5" w:history="1">
        <w:r w:rsidRPr="00693863">
          <w:t>частью 1 статьи 401</w:t>
        </w:r>
      </w:hyperlink>
      <w:r w:rsidRPr="00693863">
        <w:t xml:space="preserve"> Налогового кодекса Российской Федерации, </w:t>
      </w:r>
      <w:hyperlink r:id="rId6" w:history="1">
        <w:r w:rsidRPr="00693863">
          <w:t>пунктом 3 части 10 статьи 35</w:t>
        </w:r>
      </w:hyperlink>
      <w:r w:rsidRPr="00693863">
        <w:t xml:space="preserve"> Федерального закона от 06.10.2003 N 131-ФЗ "Об общих принципах организации местного самоуправления в Российской Федерации" (с последующими изменениями), пунктом 2 части 1 статьи 9 Устава </w:t>
      </w:r>
      <w:proofErr w:type="spellStart"/>
      <w:r w:rsidRPr="00693863">
        <w:t>Боградского</w:t>
      </w:r>
      <w:proofErr w:type="spellEnd"/>
      <w:r w:rsidRPr="00693863">
        <w:t xml:space="preserve"> сельсовета, Совет депутатов </w:t>
      </w:r>
      <w:proofErr w:type="spellStart"/>
      <w:r w:rsidRPr="00693863">
        <w:t>Боградского</w:t>
      </w:r>
      <w:proofErr w:type="spellEnd"/>
      <w:r w:rsidRPr="00693863">
        <w:t xml:space="preserve"> сельсовета решил:</w:t>
      </w:r>
    </w:p>
    <w:p w:rsidR="00396ED9" w:rsidRPr="00693863" w:rsidRDefault="00396ED9">
      <w:pPr>
        <w:pStyle w:val="ConsPlusNormal"/>
        <w:jc w:val="both"/>
      </w:pPr>
    </w:p>
    <w:p w:rsidR="00396ED9" w:rsidRPr="00693863" w:rsidRDefault="00396ED9">
      <w:pPr>
        <w:pStyle w:val="ConsPlusNormal"/>
        <w:ind w:firstLine="540"/>
        <w:jc w:val="both"/>
      </w:pPr>
      <w:r w:rsidRPr="00693863">
        <w:t xml:space="preserve">1. Внести в </w:t>
      </w:r>
      <w:hyperlink r:id="rId7" w:history="1">
        <w:r w:rsidRPr="00693863">
          <w:t>решение</w:t>
        </w:r>
      </w:hyperlink>
      <w:r w:rsidRPr="00693863">
        <w:t xml:space="preserve"> Совета депутатов </w:t>
      </w:r>
      <w:proofErr w:type="spellStart"/>
      <w:r w:rsidRPr="00693863">
        <w:t>Боградского</w:t>
      </w:r>
      <w:proofErr w:type="spellEnd"/>
      <w:r w:rsidRPr="00693863">
        <w:t xml:space="preserve"> сельсовета от 18.11.2014 N 249 "Об установлении налога на имущество физических лиц на территории </w:t>
      </w:r>
      <w:proofErr w:type="spellStart"/>
      <w:r w:rsidRPr="00693863">
        <w:t>Боградского</w:t>
      </w:r>
      <w:proofErr w:type="spellEnd"/>
      <w:r w:rsidRPr="00693863">
        <w:t xml:space="preserve"> сельсовета" следующие изменения:</w:t>
      </w:r>
    </w:p>
    <w:p w:rsidR="00396ED9" w:rsidRPr="00693863" w:rsidRDefault="00396ED9">
      <w:pPr>
        <w:pStyle w:val="ConsPlusNormal"/>
        <w:ind w:firstLine="540"/>
        <w:jc w:val="both"/>
      </w:pPr>
      <w:r w:rsidRPr="00693863">
        <w:t xml:space="preserve">1) </w:t>
      </w:r>
      <w:hyperlink r:id="rId8" w:history="1">
        <w:r w:rsidRPr="00693863">
          <w:t>Пункт 3.1</w:t>
        </w:r>
      </w:hyperlink>
      <w:r w:rsidRPr="00693863">
        <w:t xml:space="preserve"> Решения изложить в следующей редакции:</w:t>
      </w:r>
    </w:p>
    <w:p w:rsidR="00396ED9" w:rsidRPr="00693863" w:rsidRDefault="00396ED9">
      <w:pPr>
        <w:pStyle w:val="ConsPlusNormal"/>
        <w:ind w:firstLine="540"/>
        <w:jc w:val="both"/>
      </w:pPr>
      <w:r w:rsidRPr="00693863">
        <w:t>"3.1.</w:t>
      </w:r>
    </w:p>
    <w:p w:rsidR="00396ED9" w:rsidRPr="00693863" w:rsidRDefault="00396ED9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5"/>
        <w:gridCol w:w="7540"/>
        <w:gridCol w:w="1417"/>
      </w:tblGrid>
      <w:tr w:rsidR="00693863" w:rsidRPr="00693863">
        <w:tc>
          <w:tcPr>
            <w:tcW w:w="645" w:type="dxa"/>
          </w:tcPr>
          <w:p w:rsidR="00396ED9" w:rsidRPr="00693863" w:rsidRDefault="00396ED9">
            <w:pPr>
              <w:pStyle w:val="ConsPlusNormal"/>
            </w:pPr>
          </w:p>
        </w:tc>
        <w:tc>
          <w:tcPr>
            <w:tcW w:w="7540" w:type="dxa"/>
          </w:tcPr>
          <w:p w:rsidR="00396ED9" w:rsidRPr="00693863" w:rsidRDefault="00396ED9">
            <w:pPr>
              <w:pStyle w:val="ConsPlusNormal"/>
              <w:jc w:val="center"/>
            </w:pPr>
            <w:r w:rsidRPr="00693863">
              <w:t>Суммарная инвентаризационная стоимость объектов налогообложения, умноженная на коэффициент-дефлятор (с учетом доли налогоплательщика в праве общей собственности на каждый из таких объектов)</w:t>
            </w:r>
          </w:p>
        </w:tc>
        <w:tc>
          <w:tcPr>
            <w:tcW w:w="1417" w:type="dxa"/>
          </w:tcPr>
          <w:p w:rsidR="00396ED9" w:rsidRPr="00693863" w:rsidRDefault="00396ED9">
            <w:pPr>
              <w:pStyle w:val="ConsPlusNormal"/>
              <w:jc w:val="center"/>
            </w:pPr>
            <w:r w:rsidRPr="00693863">
              <w:t>Ставка налога</w:t>
            </w:r>
          </w:p>
        </w:tc>
      </w:tr>
      <w:tr w:rsidR="00693863" w:rsidRPr="00693863">
        <w:tc>
          <w:tcPr>
            <w:tcW w:w="645" w:type="dxa"/>
          </w:tcPr>
          <w:p w:rsidR="00396ED9" w:rsidRPr="00693863" w:rsidRDefault="00396ED9">
            <w:pPr>
              <w:pStyle w:val="ConsPlusNormal"/>
            </w:pPr>
            <w:r w:rsidRPr="00693863">
              <w:t>1.</w:t>
            </w:r>
          </w:p>
        </w:tc>
        <w:tc>
          <w:tcPr>
            <w:tcW w:w="7540" w:type="dxa"/>
          </w:tcPr>
          <w:p w:rsidR="00396ED9" w:rsidRPr="00693863" w:rsidRDefault="00396ED9">
            <w:pPr>
              <w:pStyle w:val="ConsPlusNormal"/>
            </w:pPr>
            <w:r w:rsidRPr="00693863">
              <w:t>До 300000 рублей (включительно)</w:t>
            </w:r>
          </w:p>
        </w:tc>
        <w:tc>
          <w:tcPr>
            <w:tcW w:w="1417" w:type="dxa"/>
          </w:tcPr>
          <w:p w:rsidR="00396ED9" w:rsidRPr="00693863" w:rsidRDefault="00396ED9">
            <w:pPr>
              <w:pStyle w:val="ConsPlusNormal"/>
              <w:jc w:val="center"/>
            </w:pPr>
            <w:r w:rsidRPr="00693863">
              <w:t>0,1%</w:t>
            </w:r>
          </w:p>
        </w:tc>
      </w:tr>
      <w:tr w:rsidR="00693863" w:rsidRPr="00693863">
        <w:tc>
          <w:tcPr>
            <w:tcW w:w="645" w:type="dxa"/>
          </w:tcPr>
          <w:p w:rsidR="00396ED9" w:rsidRPr="00693863" w:rsidRDefault="00396ED9">
            <w:pPr>
              <w:pStyle w:val="ConsPlusNormal"/>
            </w:pPr>
            <w:r w:rsidRPr="00693863">
              <w:t>2.</w:t>
            </w:r>
          </w:p>
        </w:tc>
        <w:tc>
          <w:tcPr>
            <w:tcW w:w="7540" w:type="dxa"/>
          </w:tcPr>
          <w:p w:rsidR="00396ED9" w:rsidRPr="00693863" w:rsidRDefault="00396ED9">
            <w:pPr>
              <w:pStyle w:val="ConsPlusNormal"/>
            </w:pPr>
            <w:r w:rsidRPr="00693863">
              <w:t>Свыше 300000 рублей до 500000 рублей (включительно)</w:t>
            </w:r>
          </w:p>
        </w:tc>
        <w:tc>
          <w:tcPr>
            <w:tcW w:w="1417" w:type="dxa"/>
          </w:tcPr>
          <w:p w:rsidR="00396ED9" w:rsidRPr="00693863" w:rsidRDefault="00396ED9">
            <w:pPr>
              <w:pStyle w:val="ConsPlusNormal"/>
            </w:pPr>
          </w:p>
        </w:tc>
      </w:tr>
      <w:tr w:rsidR="00693863" w:rsidRPr="00693863">
        <w:tc>
          <w:tcPr>
            <w:tcW w:w="645" w:type="dxa"/>
          </w:tcPr>
          <w:p w:rsidR="00396ED9" w:rsidRPr="00693863" w:rsidRDefault="00396ED9">
            <w:pPr>
              <w:pStyle w:val="ConsPlusNormal"/>
            </w:pPr>
            <w:r w:rsidRPr="00693863">
              <w:t>2.1</w:t>
            </w:r>
          </w:p>
        </w:tc>
        <w:tc>
          <w:tcPr>
            <w:tcW w:w="7540" w:type="dxa"/>
          </w:tcPr>
          <w:p w:rsidR="00396ED9" w:rsidRPr="00693863" w:rsidRDefault="00396ED9">
            <w:pPr>
              <w:pStyle w:val="ConsPlusNormal"/>
            </w:pPr>
            <w:r w:rsidRPr="00693863">
              <w:t>Жилой дом, жилое помещение (квартира, комната), единый недвижимый комплекс, объект незавершенного строительства</w:t>
            </w:r>
          </w:p>
        </w:tc>
        <w:tc>
          <w:tcPr>
            <w:tcW w:w="1417" w:type="dxa"/>
          </w:tcPr>
          <w:p w:rsidR="00396ED9" w:rsidRPr="00693863" w:rsidRDefault="00396ED9">
            <w:pPr>
              <w:pStyle w:val="ConsPlusNormal"/>
              <w:jc w:val="center"/>
            </w:pPr>
            <w:r w:rsidRPr="00693863">
              <w:t>0,2%</w:t>
            </w:r>
          </w:p>
        </w:tc>
      </w:tr>
      <w:tr w:rsidR="00693863" w:rsidRPr="00693863">
        <w:tc>
          <w:tcPr>
            <w:tcW w:w="645" w:type="dxa"/>
          </w:tcPr>
          <w:p w:rsidR="00396ED9" w:rsidRPr="00693863" w:rsidRDefault="00396ED9">
            <w:pPr>
              <w:pStyle w:val="ConsPlusNormal"/>
            </w:pPr>
            <w:r w:rsidRPr="00693863">
              <w:t>2.2</w:t>
            </w:r>
          </w:p>
        </w:tc>
        <w:tc>
          <w:tcPr>
            <w:tcW w:w="7540" w:type="dxa"/>
          </w:tcPr>
          <w:p w:rsidR="00396ED9" w:rsidRPr="00693863" w:rsidRDefault="00396ED9">
            <w:pPr>
              <w:pStyle w:val="ConsPlusNormal"/>
            </w:pPr>
            <w:r w:rsidRPr="00693863">
              <w:t xml:space="preserve">Гараж, </w:t>
            </w:r>
            <w:proofErr w:type="spellStart"/>
            <w:r w:rsidRPr="00693863">
              <w:t>машино</w:t>
            </w:r>
            <w:proofErr w:type="spellEnd"/>
            <w:r w:rsidRPr="00693863">
              <w:t>-место, иные здание, строение, сооружение, помещение</w:t>
            </w:r>
          </w:p>
        </w:tc>
        <w:tc>
          <w:tcPr>
            <w:tcW w:w="1417" w:type="dxa"/>
          </w:tcPr>
          <w:p w:rsidR="00396ED9" w:rsidRPr="00693863" w:rsidRDefault="00396ED9">
            <w:pPr>
              <w:pStyle w:val="ConsPlusNormal"/>
              <w:jc w:val="center"/>
            </w:pPr>
            <w:r w:rsidRPr="00693863">
              <w:t>0,3%</w:t>
            </w:r>
          </w:p>
        </w:tc>
      </w:tr>
      <w:tr w:rsidR="00693863" w:rsidRPr="00693863">
        <w:tc>
          <w:tcPr>
            <w:tcW w:w="645" w:type="dxa"/>
          </w:tcPr>
          <w:p w:rsidR="00396ED9" w:rsidRPr="00693863" w:rsidRDefault="00396ED9">
            <w:pPr>
              <w:pStyle w:val="ConsPlusNormal"/>
            </w:pPr>
            <w:r w:rsidRPr="00693863">
              <w:t>3.</w:t>
            </w:r>
          </w:p>
        </w:tc>
        <w:tc>
          <w:tcPr>
            <w:tcW w:w="7540" w:type="dxa"/>
          </w:tcPr>
          <w:p w:rsidR="00396ED9" w:rsidRPr="00693863" w:rsidRDefault="00396ED9">
            <w:pPr>
              <w:pStyle w:val="ConsPlusNormal"/>
            </w:pPr>
            <w:r w:rsidRPr="00693863">
              <w:t>Свыше 500000 рублей</w:t>
            </w:r>
          </w:p>
        </w:tc>
        <w:tc>
          <w:tcPr>
            <w:tcW w:w="1417" w:type="dxa"/>
          </w:tcPr>
          <w:p w:rsidR="00396ED9" w:rsidRPr="00693863" w:rsidRDefault="00396ED9">
            <w:pPr>
              <w:pStyle w:val="ConsPlusNormal"/>
            </w:pPr>
          </w:p>
        </w:tc>
      </w:tr>
      <w:tr w:rsidR="00693863" w:rsidRPr="00693863">
        <w:tc>
          <w:tcPr>
            <w:tcW w:w="645" w:type="dxa"/>
          </w:tcPr>
          <w:p w:rsidR="00396ED9" w:rsidRPr="00693863" w:rsidRDefault="00396ED9">
            <w:pPr>
              <w:pStyle w:val="ConsPlusNormal"/>
            </w:pPr>
            <w:r w:rsidRPr="00693863">
              <w:lastRenderedPageBreak/>
              <w:t>3.1</w:t>
            </w:r>
          </w:p>
        </w:tc>
        <w:tc>
          <w:tcPr>
            <w:tcW w:w="7540" w:type="dxa"/>
          </w:tcPr>
          <w:p w:rsidR="00396ED9" w:rsidRPr="00693863" w:rsidRDefault="00396ED9">
            <w:pPr>
              <w:pStyle w:val="ConsPlusNormal"/>
            </w:pPr>
            <w:r w:rsidRPr="00693863">
              <w:t>Жилой дом, жилое помещение, квартира, комната, единый недвижимый комплекс, объект незавершенного строительства</w:t>
            </w:r>
          </w:p>
        </w:tc>
        <w:tc>
          <w:tcPr>
            <w:tcW w:w="1417" w:type="dxa"/>
          </w:tcPr>
          <w:p w:rsidR="00396ED9" w:rsidRPr="00693863" w:rsidRDefault="00396ED9">
            <w:pPr>
              <w:pStyle w:val="ConsPlusNormal"/>
              <w:jc w:val="center"/>
            </w:pPr>
            <w:r w:rsidRPr="00693863">
              <w:t>1,0%</w:t>
            </w:r>
          </w:p>
        </w:tc>
      </w:tr>
      <w:tr w:rsidR="00693863" w:rsidRPr="00693863">
        <w:tc>
          <w:tcPr>
            <w:tcW w:w="645" w:type="dxa"/>
          </w:tcPr>
          <w:p w:rsidR="00396ED9" w:rsidRPr="00693863" w:rsidRDefault="00396ED9">
            <w:pPr>
              <w:pStyle w:val="ConsPlusNormal"/>
            </w:pPr>
            <w:r w:rsidRPr="00693863">
              <w:t>3.2</w:t>
            </w:r>
          </w:p>
        </w:tc>
        <w:tc>
          <w:tcPr>
            <w:tcW w:w="7540" w:type="dxa"/>
          </w:tcPr>
          <w:p w:rsidR="00396ED9" w:rsidRPr="00693863" w:rsidRDefault="00396ED9">
            <w:pPr>
              <w:pStyle w:val="ConsPlusNormal"/>
            </w:pPr>
            <w:r w:rsidRPr="00693863">
              <w:t xml:space="preserve">Гараж, </w:t>
            </w:r>
            <w:proofErr w:type="spellStart"/>
            <w:r w:rsidRPr="00693863">
              <w:t>машино</w:t>
            </w:r>
            <w:proofErr w:type="spellEnd"/>
            <w:r w:rsidRPr="00693863">
              <w:t>-место, иные здание, строение, сооружение, помещение</w:t>
            </w:r>
          </w:p>
        </w:tc>
        <w:tc>
          <w:tcPr>
            <w:tcW w:w="1417" w:type="dxa"/>
          </w:tcPr>
          <w:p w:rsidR="00396ED9" w:rsidRPr="00693863" w:rsidRDefault="00396ED9">
            <w:pPr>
              <w:pStyle w:val="ConsPlusNormal"/>
              <w:jc w:val="center"/>
            </w:pPr>
            <w:r w:rsidRPr="00693863">
              <w:t>2,0%</w:t>
            </w:r>
          </w:p>
        </w:tc>
      </w:tr>
    </w:tbl>
    <w:p w:rsidR="00396ED9" w:rsidRPr="00693863" w:rsidRDefault="00396ED9">
      <w:pPr>
        <w:pStyle w:val="ConsPlusNormal"/>
        <w:jc w:val="right"/>
      </w:pPr>
      <w:r w:rsidRPr="00693863">
        <w:t>".</w:t>
      </w:r>
    </w:p>
    <w:p w:rsidR="00396ED9" w:rsidRPr="00693863" w:rsidRDefault="00396ED9">
      <w:pPr>
        <w:pStyle w:val="ConsPlusNormal"/>
        <w:jc w:val="both"/>
      </w:pPr>
    </w:p>
    <w:p w:rsidR="00396ED9" w:rsidRPr="00693863" w:rsidRDefault="00396ED9">
      <w:pPr>
        <w:pStyle w:val="ConsPlusNormal"/>
        <w:ind w:firstLine="540"/>
        <w:jc w:val="both"/>
      </w:pPr>
      <w:r w:rsidRPr="00693863">
        <w:t>2. Настоящее решение вступает в силу со дня его официального опубликования (обнародования).</w:t>
      </w:r>
    </w:p>
    <w:p w:rsidR="00396ED9" w:rsidRPr="00693863" w:rsidRDefault="00396ED9">
      <w:pPr>
        <w:pStyle w:val="ConsPlusNormal"/>
        <w:jc w:val="both"/>
      </w:pPr>
    </w:p>
    <w:p w:rsidR="00693863" w:rsidRDefault="00396ED9">
      <w:pPr>
        <w:pStyle w:val="ConsPlusNormal"/>
        <w:jc w:val="right"/>
        <w:rPr>
          <w:lang w:val="en-US"/>
        </w:rPr>
      </w:pPr>
      <w:r w:rsidRPr="00693863">
        <w:t xml:space="preserve">Глава </w:t>
      </w:r>
    </w:p>
    <w:p w:rsidR="00396ED9" w:rsidRPr="00693863" w:rsidRDefault="00396ED9">
      <w:pPr>
        <w:pStyle w:val="ConsPlusNormal"/>
        <w:jc w:val="right"/>
      </w:pPr>
      <w:bookmarkStart w:id="0" w:name="_GoBack"/>
      <w:bookmarkEnd w:id="0"/>
      <w:proofErr w:type="spellStart"/>
      <w:r w:rsidRPr="00693863">
        <w:t>Боградского</w:t>
      </w:r>
      <w:proofErr w:type="spellEnd"/>
      <w:r w:rsidRPr="00693863">
        <w:t xml:space="preserve"> сельсовета</w:t>
      </w:r>
    </w:p>
    <w:p w:rsidR="00396ED9" w:rsidRPr="00693863" w:rsidRDefault="00396ED9">
      <w:pPr>
        <w:pStyle w:val="ConsPlusNormal"/>
        <w:jc w:val="right"/>
      </w:pPr>
      <w:r w:rsidRPr="00693863">
        <w:t>А.Н.РАЙКОВ</w:t>
      </w:r>
    </w:p>
    <w:p w:rsidR="00396ED9" w:rsidRPr="00693863" w:rsidRDefault="00396ED9">
      <w:pPr>
        <w:pStyle w:val="ConsPlusNormal"/>
        <w:jc w:val="both"/>
      </w:pPr>
    </w:p>
    <w:p w:rsidR="00166124" w:rsidRPr="00693863" w:rsidRDefault="00166124"/>
    <w:sectPr w:rsidR="00166124" w:rsidRPr="00693863" w:rsidSect="00A86E6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ED9"/>
    <w:rsid w:val="00166124"/>
    <w:rsid w:val="00396ED9"/>
    <w:rsid w:val="0069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6E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6E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96E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6E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6E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96E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4A2DF6BF590D82A7A98197926B46E8DD80C86495D8E83D3406088910BF574F7B25C685DA66D8D41C0F29AY9N8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4A2DF6BF590D82A7A98197926B46E8DD80C86495D8E83D3406088910BF574F7YBN2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4A2DF6BF590D82A7A98077430D83188D10FDF445B858F8D1B3FD3CC5CFC7EA0F513311FE2608840YCN9J" TargetMode="External"/><Relationship Id="rId5" Type="http://schemas.openxmlformats.org/officeDocument/2006/relationships/hyperlink" Target="consultantplus://offline/ref=F4A2DF6BF590D82A7A98077430D83188D100D14459848F8D1B3FD3CC5CFC7EA0F513311FE2638EY4N4J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Корнейчук Ольга Анатольевна</dc:creator>
  <cp:lastModifiedBy>1900-00-202</cp:lastModifiedBy>
  <cp:revision>2</cp:revision>
  <dcterms:created xsi:type="dcterms:W3CDTF">2015-12-01T06:52:00Z</dcterms:created>
  <dcterms:modified xsi:type="dcterms:W3CDTF">2015-12-01T06:52:00Z</dcterms:modified>
</cp:coreProperties>
</file>