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AE" w:rsidRPr="000E21AE" w:rsidRDefault="0065315B" w:rsidP="00C355F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01537A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Тезисы к докладу</w:t>
      </w:r>
    </w:p>
    <w:p w:rsidR="000E21AE" w:rsidRDefault="00EB4735" w:rsidP="00C355F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з</w:t>
      </w:r>
      <w:r w:rsidR="00940745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аместителя </w:t>
      </w:r>
      <w:r w:rsidR="000E21AE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руководителя УФНС России по Алтайскому краю</w:t>
      </w:r>
    </w:p>
    <w:p w:rsidR="0065315B" w:rsidRDefault="00940745" w:rsidP="00C355F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Р.В. </w:t>
      </w:r>
      <w:proofErr w:type="spellStart"/>
      <w:r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Камерилова</w:t>
      </w:r>
      <w:proofErr w:type="spellEnd"/>
    </w:p>
    <w:p w:rsidR="00C355F9" w:rsidRPr="0001537A" w:rsidRDefault="00C355F9" w:rsidP="00C355F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</w:p>
    <w:p w:rsidR="000E21AE" w:rsidRDefault="00D85798" w:rsidP="00C355F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0E21AE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Экстерриториальность и </w:t>
      </w:r>
      <w:proofErr w:type="spellStart"/>
      <w:r w:rsidRPr="000E21AE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целовекоцентричность</w:t>
      </w:r>
      <w:proofErr w:type="spellEnd"/>
      <w:r w:rsidRPr="000E21AE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. </w:t>
      </w:r>
    </w:p>
    <w:p w:rsidR="006B350F" w:rsidRDefault="00D85798" w:rsidP="00C355F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0E21AE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Пути развития налоговых государственных услуг</w:t>
      </w:r>
      <w:r w:rsidRPr="0001537A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.</w:t>
      </w:r>
    </w:p>
    <w:p w:rsidR="00C355F9" w:rsidRDefault="00C355F9" w:rsidP="00C355F9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355F9" w:rsidRPr="000E21AE" w:rsidRDefault="00C355F9" w:rsidP="00C355F9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91D9D" w:rsidRPr="0001537A" w:rsidRDefault="00C15AE5" w:rsidP="00747412">
      <w:pPr>
        <w:spacing w:after="24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01537A">
        <w:rPr>
          <w:rFonts w:ascii="Arial" w:hAnsi="Arial" w:cs="Arial"/>
          <w:b/>
          <w:sz w:val="28"/>
          <w:szCs w:val="28"/>
        </w:rPr>
        <w:t xml:space="preserve"> </w:t>
      </w:r>
      <w:r w:rsidR="00991D9D" w:rsidRPr="0001537A">
        <w:rPr>
          <w:rFonts w:ascii="Arial" w:hAnsi="Arial" w:cs="Arial"/>
          <w:b/>
          <w:sz w:val="28"/>
          <w:szCs w:val="28"/>
        </w:rPr>
        <w:t xml:space="preserve">       </w:t>
      </w:r>
      <w:r w:rsidRPr="0001537A">
        <w:rPr>
          <w:rFonts w:ascii="Arial" w:hAnsi="Arial" w:cs="Arial"/>
          <w:sz w:val="28"/>
          <w:szCs w:val="28"/>
        </w:rPr>
        <w:t xml:space="preserve">Как вы знаете, Правительство РФ </w:t>
      </w:r>
      <w:r w:rsidR="00991D9D" w:rsidRPr="0001537A">
        <w:rPr>
          <w:rFonts w:ascii="Arial" w:hAnsi="Arial" w:cs="Arial"/>
          <w:sz w:val="28"/>
          <w:szCs w:val="28"/>
        </w:rPr>
        <w:t>в настоящее время реализует прое</w:t>
      </w:r>
      <w:r w:rsidRPr="0001537A">
        <w:rPr>
          <w:rFonts w:ascii="Arial" w:hAnsi="Arial" w:cs="Arial"/>
          <w:sz w:val="28"/>
          <w:szCs w:val="28"/>
        </w:rPr>
        <w:t>кт формирования</w:t>
      </w:r>
      <w:r w:rsidR="006B350F" w:rsidRPr="0001537A">
        <w:rPr>
          <w:rFonts w:ascii="Arial" w:hAnsi="Arial" w:cs="Arial"/>
          <w:sz w:val="28"/>
          <w:szCs w:val="28"/>
        </w:rPr>
        <w:t xml:space="preserve"> новой культуры работы с гражданами и бизнесом, ориентированной на удовлетворение потребностей и соответствие ожиданиям заявителей</w:t>
      </w:r>
      <w:r w:rsidRPr="0001537A">
        <w:rPr>
          <w:rFonts w:ascii="Arial" w:hAnsi="Arial" w:cs="Arial"/>
          <w:sz w:val="28"/>
          <w:szCs w:val="28"/>
        </w:rPr>
        <w:t>.</w:t>
      </w:r>
      <w:r w:rsidR="006B350F" w:rsidRPr="0001537A">
        <w:rPr>
          <w:rFonts w:ascii="Arial" w:hAnsi="Arial" w:cs="Arial"/>
          <w:sz w:val="28"/>
          <w:szCs w:val="28"/>
        </w:rPr>
        <w:t xml:space="preserve"> По сути </w:t>
      </w:r>
      <w:r w:rsidRPr="0001537A">
        <w:rPr>
          <w:rFonts w:ascii="Arial" w:hAnsi="Arial" w:cs="Arial"/>
          <w:sz w:val="28"/>
          <w:szCs w:val="28"/>
        </w:rPr>
        <w:t>–</w:t>
      </w:r>
      <w:r w:rsidR="006B350F" w:rsidRPr="0001537A">
        <w:rPr>
          <w:rFonts w:ascii="Arial" w:hAnsi="Arial" w:cs="Arial"/>
          <w:sz w:val="28"/>
          <w:szCs w:val="28"/>
        </w:rPr>
        <w:t xml:space="preserve"> </w:t>
      </w:r>
      <w:r w:rsidRPr="0001537A">
        <w:rPr>
          <w:rFonts w:ascii="Arial" w:hAnsi="Arial" w:cs="Arial"/>
          <w:sz w:val="28"/>
          <w:szCs w:val="28"/>
        </w:rPr>
        <w:t>это  формирование</w:t>
      </w:r>
      <w:r w:rsidR="006B350F" w:rsidRPr="0001537A">
        <w:rPr>
          <w:rFonts w:ascii="Arial" w:hAnsi="Arial" w:cs="Arial"/>
          <w:sz w:val="28"/>
          <w:szCs w:val="28"/>
        </w:rPr>
        <w:t xml:space="preserve">  новой сервисной </w:t>
      </w:r>
      <w:proofErr w:type="spellStart"/>
      <w:r w:rsidR="006B350F" w:rsidRPr="0001537A">
        <w:rPr>
          <w:rFonts w:ascii="Arial" w:hAnsi="Arial" w:cs="Arial"/>
          <w:sz w:val="28"/>
          <w:szCs w:val="28"/>
        </w:rPr>
        <w:t>экосреды</w:t>
      </w:r>
      <w:proofErr w:type="spellEnd"/>
      <w:r w:rsidR="006B350F" w:rsidRPr="0001537A">
        <w:rPr>
          <w:rFonts w:ascii="Arial" w:hAnsi="Arial" w:cs="Arial"/>
          <w:sz w:val="28"/>
          <w:szCs w:val="28"/>
        </w:rPr>
        <w:t xml:space="preserve"> для граждан и бизнеса</w:t>
      </w:r>
      <w:r w:rsidR="00FE53E7">
        <w:rPr>
          <w:rFonts w:ascii="Arial" w:hAnsi="Arial" w:cs="Arial"/>
          <w:sz w:val="28"/>
          <w:szCs w:val="28"/>
        </w:rPr>
        <w:t>, новых технологических решений</w:t>
      </w:r>
      <w:r w:rsidR="006B350F" w:rsidRPr="0001537A">
        <w:rPr>
          <w:rFonts w:ascii="Arial" w:hAnsi="Arial" w:cs="Arial"/>
          <w:sz w:val="28"/>
          <w:szCs w:val="28"/>
        </w:rPr>
        <w:t xml:space="preserve"> по повышению качества жизни, а не только предоставления государственных и муниципальных услуг.</w:t>
      </w:r>
      <w:r w:rsidRPr="0001537A">
        <w:rPr>
          <w:rFonts w:ascii="Arial" w:hAnsi="Arial" w:cs="Arial"/>
          <w:sz w:val="28"/>
          <w:szCs w:val="28"/>
        </w:rPr>
        <w:t xml:space="preserve"> </w:t>
      </w:r>
    </w:p>
    <w:p w:rsidR="00D85798" w:rsidRPr="0001537A" w:rsidRDefault="00991D9D" w:rsidP="00747412">
      <w:pPr>
        <w:spacing w:after="240" w:line="24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1537A">
        <w:rPr>
          <w:rFonts w:ascii="Arial" w:hAnsi="Arial" w:cs="Arial"/>
          <w:sz w:val="28"/>
          <w:szCs w:val="28"/>
        </w:rPr>
        <w:t xml:space="preserve">     </w:t>
      </w:r>
      <w:r w:rsidR="00C15AE5" w:rsidRPr="0001537A">
        <w:rPr>
          <w:rFonts w:ascii="Arial" w:hAnsi="Arial" w:cs="Arial"/>
          <w:sz w:val="28"/>
          <w:szCs w:val="28"/>
        </w:rPr>
        <w:t xml:space="preserve">В связи с этим </w:t>
      </w:r>
      <w:r w:rsidRPr="0001537A">
        <w:rPr>
          <w:rFonts w:ascii="Arial" w:hAnsi="Arial" w:cs="Arial"/>
          <w:sz w:val="28"/>
          <w:szCs w:val="28"/>
        </w:rPr>
        <w:t xml:space="preserve">все </w:t>
      </w:r>
      <w:r w:rsidR="00C15AE5" w:rsidRPr="0001537A">
        <w:rPr>
          <w:rFonts w:ascii="Arial" w:hAnsi="Arial" w:cs="Arial"/>
          <w:sz w:val="28"/>
          <w:szCs w:val="28"/>
        </w:rPr>
        <w:t>органы вла</w:t>
      </w:r>
      <w:r w:rsidRPr="0001537A">
        <w:rPr>
          <w:rFonts w:ascii="Arial" w:hAnsi="Arial" w:cs="Arial"/>
          <w:sz w:val="28"/>
          <w:szCs w:val="28"/>
        </w:rPr>
        <w:t>сти</w:t>
      </w:r>
      <w:r w:rsidR="00C15AE5" w:rsidRPr="0001537A">
        <w:rPr>
          <w:rFonts w:ascii="Arial" w:hAnsi="Arial" w:cs="Arial"/>
          <w:sz w:val="28"/>
          <w:szCs w:val="28"/>
        </w:rPr>
        <w:t xml:space="preserve"> </w:t>
      </w:r>
      <w:r w:rsidRPr="0001537A">
        <w:rPr>
          <w:rFonts w:ascii="Arial" w:hAnsi="Arial" w:cs="Arial"/>
          <w:sz w:val="28"/>
          <w:szCs w:val="28"/>
        </w:rPr>
        <w:t xml:space="preserve">в настоящее время проходят  трансформацию в сторону </w:t>
      </w:r>
      <w:proofErr w:type="spellStart"/>
      <w:r w:rsidRPr="0001537A">
        <w:rPr>
          <w:rFonts w:ascii="Arial" w:hAnsi="Arial" w:cs="Arial"/>
          <w:sz w:val="28"/>
          <w:szCs w:val="28"/>
        </w:rPr>
        <w:t>клиентоцентричности</w:t>
      </w:r>
      <w:proofErr w:type="spellEnd"/>
      <w:r w:rsidRPr="0001537A">
        <w:rPr>
          <w:rFonts w:ascii="Arial" w:hAnsi="Arial" w:cs="Arial"/>
          <w:sz w:val="28"/>
          <w:szCs w:val="28"/>
        </w:rPr>
        <w:t>.</w:t>
      </w:r>
    </w:p>
    <w:p w:rsidR="00D85798" w:rsidRPr="0001537A" w:rsidRDefault="00991D9D" w:rsidP="00747412">
      <w:pPr>
        <w:spacing w:after="240" w:line="240" w:lineRule="auto"/>
        <w:ind w:firstLine="708"/>
        <w:jc w:val="both"/>
        <w:outlineLvl w:val="0"/>
        <w:rPr>
          <w:rFonts w:ascii="Arial" w:hAnsi="Arial" w:cs="Arial"/>
          <w:sz w:val="28"/>
          <w:szCs w:val="28"/>
        </w:rPr>
      </w:pPr>
      <w:r w:rsidRPr="0001537A">
        <w:rPr>
          <w:rFonts w:ascii="Arial" w:hAnsi="Arial" w:cs="Arial"/>
          <w:sz w:val="28"/>
          <w:szCs w:val="28"/>
        </w:rPr>
        <w:t xml:space="preserve">ФНС России  в этом направлении начало развиваться уже довольно давно. </w:t>
      </w:r>
      <w:r w:rsidR="00D85798" w:rsidRPr="0001537A">
        <w:rPr>
          <w:rFonts w:ascii="Arial" w:hAnsi="Arial" w:cs="Arial"/>
          <w:sz w:val="28"/>
          <w:szCs w:val="28"/>
        </w:rPr>
        <w:t xml:space="preserve">Вот уже 10 лет как мы являемся </w:t>
      </w:r>
      <w:proofErr w:type="spellStart"/>
      <w:r w:rsidR="00D85798" w:rsidRPr="0001537A">
        <w:rPr>
          <w:rFonts w:ascii="Arial" w:hAnsi="Arial" w:cs="Arial"/>
          <w:sz w:val="28"/>
          <w:szCs w:val="28"/>
        </w:rPr>
        <w:t>клиентоориентированной</w:t>
      </w:r>
      <w:proofErr w:type="spellEnd"/>
      <w:r w:rsidR="00D85798" w:rsidRPr="0001537A">
        <w:rPr>
          <w:rFonts w:ascii="Arial" w:hAnsi="Arial" w:cs="Arial"/>
          <w:sz w:val="28"/>
          <w:szCs w:val="28"/>
        </w:rPr>
        <w:t xml:space="preserve"> сервисной организацией. При этом применение цифровых налоговых сервисов обеспечивает большее поступление налогов, чем проведение налоговых проверок</w:t>
      </w:r>
      <w:r w:rsidR="00747412" w:rsidRPr="0001537A">
        <w:rPr>
          <w:rFonts w:ascii="Arial" w:hAnsi="Arial" w:cs="Arial"/>
          <w:sz w:val="28"/>
          <w:szCs w:val="28"/>
        </w:rPr>
        <w:t>.</w:t>
      </w:r>
      <w:r w:rsidR="004974D5" w:rsidRPr="0001537A">
        <w:rPr>
          <w:rFonts w:ascii="Arial" w:hAnsi="Arial" w:cs="Arial"/>
          <w:sz w:val="28"/>
          <w:szCs w:val="28"/>
        </w:rPr>
        <w:t xml:space="preserve"> </w:t>
      </w:r>
    </w:p>
    <w:p w:rsidR="004974D5" w:rsidRDefault="004974D5" w:rsidP="00747412">
      <w:pPr>
        <w:spacing w:after="240" w:line="240" w:lineRule="auto"/>
        <w:ind w:firstLine="708"/>
        <w:jc w:val="both"/>
        <w:outlineLvl w:val="0"/>
        <w:rPr>
          <w:rFonts w:ascii="Arial" w:hAnsi="Arial" w:cs="Arial"/>
          <w:sz w:val="28"/>
          <w:szCs w:val="28"/>
        </w:rPr>
      </w:pPr>
      <w:r w:rsidRPr="0001537A">
        <w:rPr>
          <w:rFonts w:ascii="Arial" w:hAnsi="Arial" w:cs="Arial"/>
          <w:sz w:val="28"/>
          <w:szCs w:val="28"/>
        </w:rPr>
        <w:t xml:space="preserve">Остановлюсь на нескольких ключевых моментах, по которым движется наше ведомство. </w:t>
      </w:r>
    </w:p>
    <w:p w:rsidR="00D85798" w:rsidRPr="0001537A" w:rsidRDefault="004974D5" w:rsidP="00747412">
      <w:pPr>
        <w:spacing w:after="240" w:line="240" w:lineRule="auto"/>
        <w:ind w:firstLine="708"/>
        <w:jc w:val="both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01537A">
        <w:rPr>
          <w:rFonts w:ascii="Arial" w:hAnsi="Arial" w:cs="Arial"/>
          <w:sz w:val="28"/>
          <w:szCs w:val="28"/>
        </w:rPr>
        <w:t>Первое - ц</w:t>
      </w:r>
      <w:r w:rsidR="00991D9D" w:rsidRPr="0001537A">
        <w:rPr>
          <w:rFonts w:ascii="Arial" w:hAnsi="Arial" w:cs="Arial"/>
          <w:sz w:val="28"/>
          <w:szCs w:val="28"/>
        </w:rPr>
        <w:t xml:space="preserve">ифровизация экономики </w:t>
      </w:r>
      <w:r w:rsidR="00D85798" w:rsidRPr="0001537A">
        <w:rPr>
          <w:rFonts w:ascii="Arial" w:hAnsi="Arial" w:cs="Arial"/>
          <w:sz w:val="28"/>
          <w:szCs w:val="28"/>
        </w:rPr>
        <w:t xml:space="preserve">формирует запрос на интегрирование процессов налогового администрирования в предпринимательскую деятельность. Это достижимо через создание государством цифровой среды, где первичная документация и налоговый учет будут вестись автоматически в электронных форматах. Именно на создание такого бесшовного налогового администрирования </w:t>
      </w:r>
      <w:r w:rsidRPr="0001537A">
        <w:rPr>
          <w:rFonts w:ascii="Arial" w:hAnsi="Arial" w:cs="Arial"/>
          <w:sz w:val="28"/>
          <w:szCs w:val="28"/>
        </w:rPr>
        <w:t xml:space="preserve">в настоящее время </w:t>
      </w:r>
      <w:r w:rsidR="00D85798" w:rsidRPr="0001537A">
        <w:rPr>
          <w:rFonts w:ascii="Arial" w:hAnsi="Arial" w:cs="Arial"/>
          <w:sz w:val="28"/>
          <w:szCs w:val="28"/>
        </w:rPr>
        <w:t>направлены усили</w:t>
      </w:r>
      <w:r w:rsidR="00747412" w:rsidRPr="0001537A">
        <w:rPr>
          <w:rFonts w:ascii="Arial" w:hAnsi="Arial" w:cs="Arial"/>
          <w:sz w:val="28"/>
          <w:szCs w:val="28"/>
        </w:rPr>
        <w:t>я ФНС России.</w:t>
      </w:r>
    </w:p>
    <w:p w:rsidR="004974D5" w:rsidRPr="0001537A" w:rsidRDefault="000E21AE" w:rsidP="004974D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4974D5" w:rsidRPr="0001537A">
        <w:rPr>
          <w:rFonts w:ascii="Arial" w:hAnsi="Arial" w:cs="Arial"/>
          <w:sz w:val="28"/>
          <w:szCs w:val="28"/>
        </w:rPr>
        <w:t>Второе - п</w:t>
      </w:r>
      <w:r w:rsidR="00747412" w:rsidRPr="0001537A">
        <w:rPr>
          <w:rFonts w:ascii="Arial" w:hAnsi="Arial" w:cs="Arial"/>
          <w:sz w:val="28"/>
          <w:szCs w:val="28"/>
        </w:rPr>
        <w:t xml:space="preserve">оскольку </w:t>
      </w:r>
      <w:r w:rsidR="00D85798" w:rsidRPr="0001537A">
        <w:rPr>
          <w:rFonts w:ascii="Arial" w:hAnsi="Arial" w:cs="Arial"/>
          <w:sz w:val="28"/>
          <w:szCs w:val="28"/>
        </w:rPr>
        <w:t>эффективное оказание услуг невозможн</w:t>
      </w:r>
      <w:r>
        <w:rPr>
          <w:rFonts w:ascii="Arial" w:hAnsi="Arial" w:cs="Arial"/>
          <w:sz w:val="28"/>
          <w:szCs w:val="28"/>
        </w:rPr>
        <w:t>о без коммуникации с клиентами (</w:t>
      </w:r>
      <w:r w:rsidR="00D85798" w:rsidRPr="0001537A">
        <w:rPr>
          <w:rFonts w:ascii="Arial" w:hAnsi="Arial" w:cs="Arial"/>
          <w:sz w:val="28"/>
          <w:szCs w:val="28"/>
        </w:rPr>
        <w:t>налогоплательщиками</w:t>
      </w:r>
      <w:r>
        <w:rPr>
          <w:rFonts w:ascii="Arial" w:hAnsi="Arial" w:cs="Arial"/>
          <w:sz w:val="28"/>
          <w:szCs w:val="28"/>
        </w:rPr>
        <w:t>)</w:t>
      </w:r>
      <w:r w:rsidR="00D85798" w:rsidRPr="0001537A">
        <w:rPr>
          <w:rFonts w:ascii="Arial" w:hAnsi="Arial" w:cs="Arial"/>
          <w:sz w:val="28"/>
          <w:szCs w:val="28"/>
        </w:rPr>
        <w:t xml:space="preserve">, </w:t>
      </w:r>
      <w:r w:rsidR="00747412" w:rsidRPr="0001537A">
        <w:rPr>
          <w:rFonts w:ascii="Arial" w:hAnsi="Arial" w:cs="Arial"/>
          <w:sz w:val="28"/>
          <w:szCs w:val="28"/>
        </w:rPr>
        <w:t>в настоящее время мы стараемся наладить качественную обратную</w:t>
      </w:r>
      <w:r w:rsidR="00D85798" w:rsidRPr="0001537A">
        <w:rPr>
          <w:rFonts w:ascii="Arial" w:hAnsi="Arial" w:cs="Arial"/>
          <w:sz w:val="28"/>
          <w:szCs w:val="28"/>
        </w:rPr>
        <w:t xml:space="preserve"> связь</w:t>
      </w:r>
      <w:r w:rsidR="004974D5" w:rsidRPr="0001537A">
        <w:rPr>
          <w:rFonts w:ascii="Arial" w:hAnsi="Arial" w:cs="Arial"/>
          <w:sz w:val="28"/>
          <w:szCs w:val="28"/>
        </w:rPr>
        <w:t>,</w:t>
      </w:r>
      <w:r w:rsidR="00D85798" w:rsidRPr="0001537A">
        <w:rPr>
          <w:rFonts w:ascii="Arial" w:hAnsi="Arial" w:cs="Arial"/>
          <w:sz w:val="28"/>
          <w:szCs w:val="28"/>
        </w:rPr>
        <w:t xml:space="preserve"> </w:t>
      </w:r>
      <w:r w:rsidR="004974D5" w:rsidRPr="0001537A">
        <w:rPr>
          <w:rFonts w:ascii="Arial" w:hAnsi="Arial" w:cs="Arial"/>
          <w:sz w:val="28"/>
          <w:szCs w:val="28"/>
        </w:rPr>
        <w:t xml:space="preserve"> как с</w:t>
      </w:r>
      <w:r>
        <w:rPr>
          <w:rFonts w:ascii="Arial" w:hAnsi="Arial" w:cs="Arial"/>
          <w:sz w:val="28"/>
          <w:szCs w:val="28"/>
        </w:rPr>
        <w:t xml:space="preserve"> бизнесом, так и с гражданами ч</w:t>
      </w:r>
      <w:r w:rsidR="004974D5" w:rsidRPr="0001537A">
        <w:rPr>
          <w:rFonts w:ascii="Arial" w:hAnsi="Arial" w:cs="Arial"/>
          <w:sz w:val="28"/>
          <w:szCs w:val="28"/>
        </w:rPr>
        <w:t xml:space="preserve">ерез формы публичных обсуждений, </w:t>
      </w:r>
      <w:proofErr w:type="spellStart"/>
      <w:r w:rsidR="004974D5" w:rsidRPr="0001537A">
        <w:rPr>
          <w:rFonts w:ascii="Arial" w:hAnsi="Arial" w:cs="Arial"/>
          <w:sz w:val="28"/>
          <w:szCs w:val="28"/>
        </w:rPr>
        <w:t>вебинаров</w:t>
      </w:r>
      <w:proofErr w:type="spellEnd"/>
      <w:r w:rsidR="004974D5" w:rsidRPr="0001537A">
        <w:rPr>
          <w:rFonts w:ascii="Arial" w:hAnsi="Arial" w:cs="Arial"/>
          <w:sz w:val="28"/>
          <w:szCs w:val="28"/>
        </w:rPr>
        <w:t>, анкетирования, активного анализа обращений и т.д</w:t>
      </w:r>
      <w:r w:rsidR="00D85798" w:rsidRPr="0001537A">
        <w:rPr>
          <w:rFonts w:ascii="Arial" w:hAnsi="Arial" w:cs="Arial"/>
          <w:sz w:val="28"/>
          <w:szCs w:val="28"/>
        </w:rPr>
        <w:t>.</w:t>
      </w:r>
      <w:r w:rsidR="004974D5" w:rsidRPr="0001537A">
        <w:rPr>
          <w:rFonts w:ascii="Arial" w:hAnsi="Arial" w:cs="Arial"/>
          <w:sz w:val="28"/>
          <w:szCs w:val="28"/>
        </w:rPr>
        <w:t xml:space="preserve"> </w:t>
      </w:r>
    </w:p>
    <w:p w:rsidR="004974D5" w:rsidRPr="0001537A" w:rsidRDefault="000E21AE" w:rsidP="004974D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4974D5" w:rsidRPr="0001537A">
        <w:rPr>
          <w:rFonts w:ascii="Arial" w:hAnsi="Arial" w:cs="Arial"/>
          <w:sz w:val="28"/>
          <w:szCs w:val="28"/>
        </w:rPr>
        <w:t xml:space="preserve">В частности, </w:t>
      </w:r>
      <w:r>
        <w:rPr>
          <w:rFonts w:ascii="Arial" w:hAnsi="Arial" w:cs="Arial"/>
          <w:sz w:val="28"/>
          <w:szCs w:val="28"/>
        </w:rPr>
        <w:t>служба в настоящее время работает над развитием</w:t>
      </w:r>
      <w:r w:rsidR="004974D5" w:rsidRPr="0001537A">
        <w:rPr>
          <w:rFonts w:ascii="Arial" w:hAnsi="Arial" w:cs="Arial"/>
          <w:sz w:val="28"/>
          <w:szCs w:val="28"/>
        </w:rPr>
        <w:t xml:space="preserve"> институт</w:t>
      </w:r>
      <w:r>
        <w:rPr>
          <w:rFonts w:ascii="Arial" w:hAnsi="Arial" w:cs="Arial"/>
          <w:sz w:val="28"/>
          <w:szCs w:val="28"/>
        </w:rPr>
        <w:t>а</w:t>
      </w:r>
      <w:r w:rsidR="004974D5" w:rsidRPr="0001537A">
        <w:rPr>
          <w:rFonts w:ascii="Arial" w:hAnsi="Arial" w:cs="Arial"/>
          <w:sz w:val="28"/>
          <w:szCs w:val="28"/>
        </w:rPr>
        <w:t xml:space="preserve"> рассмотрения жалоб: все обращения налогоплательщиков будут тщательно анализироваться. Это позволит совершенствовать налоговые </w:t>
      </w:r>
      <w:r w:rsidR="004974D5" w:rsidRPr="0001537A">
        <w:rPr>
          <w:rFonts w:ascii="Arial" w:hAnsi="Arial" w:cs="Arial"/>
          <w:sz w:val="28"/>
          <w:szCs w:val="28"/>
        </w:rPr>
        <w:lastRenderedPageBreak/>
        <w:t xml:space="preserve">сервисы и снижать конфликтность, ведь важно не столько решение по жалобе, а создание условий, чтобы такая жалоба не возникала. </w:t>
      </w:r>
    </w:p>
    <w:p w:rsidR="00D85798" w:rsidRPr="0001537A" w:rsidRDefault="00D85798" w:rsidP="007474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2874C8" w:rsidRPr="0001537A" w:rsidRDefault="00305D16" w:rsidP="004974D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8"/>
          <w:szCs w:val="28"/>
        </w:rPr>
      </w:pPr>
      <w:r w:rsidRPr="0001537A">
        <w:rPr>
          <w:rFonts w:ascii="Arial" w:hAnsi="Arial" w:cs="Arial"/>
          <w:sz w:val="28"/>
          <w:szCs w:val="28"/>
        </w:rPr>
        <w:t xml:space="preserve">       </w:t>
      </w:r>
      <w:r w:rsidR="004974D5" w:rsidRPr="0001537A">
        <w:rPr>
          <w:rFonts w:ascii="Arial" w:hAnsi="Arial" w:cs="Arial"/>
          <w:sz w:val="28"/>
          <w:szCs w:val="28"/>
        </w:rPr>
        <w:t xml:space="preserve">Еще одно </w:t>
      </w:r>
      <w:r w:rsidR="00D85798" w:rsidRPr="0001537A">
        <w:rPr>
          <w:rFonts w:ascii="Arial" w:hAnsi="Arial" w:cs="Arial"/>
          <w:sz w:val="28"/>
          <w:szCs w:val="28"/>
        </w:rPr>
        <w:t>направление</w:t>
      </w:r>
      <w:r w:rsidR="00747412" w:rsidRPr="0001537A">
        <w:rPr>
          <w:rFonts w:ascii="Arial" w:hAnsi="Arial" w:cs="Arial"/>
          <w:sz w:val="28"/>
          <w:szCs w:val="28"/>
        </w:rPr>
        <w:t>, над которым работает служба</w:t>
      </w:r>
      <w:r w:rsidR="00D85798" w:rsidRPr="0001537A">
        <w:rPr>
          <w:rFonts w:ascii="Arial" w:hAnsi="Arial" w:cs="Arial"/>
          <w:sz w:val="28"/>
          <w:szCs w:val="28"/>
        </w:rPr>
        <w:t xml:space="preserve"> – это предоставление максимально индивидуализированных государственных услуг, так называемая </w:t>
      </w:r>
      <w:proofErr w:type="spellStart"/>
      <w:r w:rsidR="00D85798" w:rsidRPr="0001537A">
        <w:rPr>
          <w:rFonts w:ascii="Arial" w:hAnsi="Arial" w:cs="Arial"/>
          <w:sz w:val="28"/>
          <w:szCs w:val="28"/>
        </w:rPr>
        <w:t>кастомизация</w:t>
      </w:r>
      <w:proofErr w:type="spellEnd"/>
      <w:r w:rsidR="00D85798" w:rsidRPr="0001537A">
        <w:rPr>
          <w:rFonts w:ascii="Arial" w:hAnsi="Arial" w:cs="Arial"/>
          <w:sz w:val="28"/>
          <w:szCs w:val="28"/>
        </w:rPr>
        <w:t xml:space="preserve"> продуктов.</w:t>
      </w:r>
      <w:r w:rsidR="00747412" w:rsidRPr="0001537A">
        <w:rPr>
          <w:rFonts w:ascii="Arial" w:hAnsi="Arial" w:cs="Arial"/>
          <w:sz w:val="28"/>
          <w:szCs w:val="28"/>
          <w:shd w:val="clear" w:color="auto" w:fill="FFFFFF"/>
        </w:rPr>
        <w:t xml:space="preserve">  Это значит, мы пересматриваем существующие сервисы</w:t>
      </w:r>
      <w:r w:rsidR="002B3C51" w:rsidRPr="0001537A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747412" w:rsidRPr="0001537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B3C51" w:rsidRPr="0001537A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="00747412" w:rsidRPr="0001537A">
        <w:rPr>
          <w:rFonts w:ascii="Arial" w:hAnsi="Arial" w:cs="Arial"/>
          <w:sz w:val="28"/>
          <w:szCs w:val="28"/>
          <w:shd w:val="clear" w:color="auto" w:fill="FFFFFF"/>
        </w:rPr>
        <w:t>ндивидуализируя их под заказы конкретных потребителей</w:t>
      </w:r>
      <w:r w:rsidR="002B3C51" w:rsidRPr="0001537A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747412" w:rsidRPr="0001537A">
        <w:rPr>
          <w:rFonts w:ascii="Arial" w:hAnsi="Arial" w:cs="Arial"/>
          <w:sz w:val="28"/>
          <w:szCs w:val="28"/>
          <w:shd w:val="clear" w:color="auto" w:fill="FFFFFF"/>
        </w:rPr>
        <w:t xml:space="preserve"> путём внесения конструктивных или дизайнерских изменений. </w:t>
      </w:r>
      <w:r w:rsidR="00466798" w:rsidRPr="0001537A">
        <w:rPr>
          <w:rFonts w:ascii="Arial" w:hAnsi="Arial" w:cs="Arial"/>
          <w:sz w:val="28"/>
          <w:szCs w:val="28"/>
        </w:rPr>
        <w:t xml:space="preserve">Это серьезно меняет модель предоставления услуг </w:t>
      </w:r>
      <w:r w:rsidR="002874C8" w:rsidRPr="0001537A">
        <w:rPr>
          <w:rFonts w:ascii="Arial" w:hAnsi="Arial" w:cs="Arial"/>
          <w:sz w:val="28"/>
          <w:szCs w:val="28"/>
        </w:rPr>
        <w:t xml:space="preserve">на принципах </w:t>
      </w:r>
      <w:proofErr w:type="spellStart"/>
      <w:r w:rsidR="002874C8" w:rsidRPr="0001537A">
        <w:rPr>
          <w:rFonts w:ascii="Arial" w:hAnsi="Arial" w:cs="Arial"/>
          <w:sz w:val="28"/>
          <w:szCs w:val="28"/>
        </w:rPr>
        <w:t>клиентоцентричности</w:t>
      </w:r>
      <w:proofErr w:type="spellEnd"/>
      <w:r w:rsidR="00466798" w:rsidRPr="0001537A">
        <w:rPr>
          <w:rFonts w:ascii="Arial" w:hAnsi="Arial" w:cs="Arial"/>
          <w:sz w:val="28"/>
          <w:szCs w:val="28"/>
        </w:rPr>
        <w:t>.</w:t>
      </w:r>
    </w:p>
    <w:p w:rsidR="00747412" w:rsidRPr="0001537A" w:rsidRDefault="00305D16" w:rsidP="0074741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537A">
        <w:rPr>
          <w:rFonts w:ascii="Arial" w:hAnsi="Arial" w:cs="Arial"/>
          <w:sz w:val="28"/>
          <w:szCs w:val="28"/>
        </w:rPr>
        <w:t xml:space="preserve">       </w:t>
      </w:r>
      <w:r w:rsidR="002874C8" w:rsidRPr="0001537A">
        <w:rPr>
          <w:rFonts w:ascii="Arial" w:hAnsi="Arial" w:cs="Arial"/>
          <w:sz w:val="28"/>
          <w:szCs w:val="28"/>
        </w:rPr>
        <w:t xml:space="preserve">Следующее направление </w:t>
      </w:r>
      <w:r w:rsidR="004974D5" w:rsidRPr="0001537A">
        <w:rPr>
          <w:rFonts w:ascii="Arial" w:hAnsi="Arial" w:cs="Arial"/>
          <w:sz w:val="28"/>
          <w:szCs w:val="28"/>
        </w:rPr>
        <w:t xml:space="preserve">- </w:t>
      </w:r>
      <w:r w:rsidR="002874C8" w:rsidRPr="0001537A">
        <w:rPr>
          <w:rFonts w:ascii="Arial" w:hAnsi="Arial" w:cs="Arial"/>
          <w:sz w:val="28"/>
          <w:szCs w:val="28"/>
        </w:rPr>
        <w:t>создание</w:t>
      </w:r>
      <w:r w:rsidR="00747412" w:rsidRPr="0001537A">
        <w:rPr>
          <w:rFonts w:ascii="Arial" w:hAnsi="Arial" w:cs="Arial"/>
          <w:sz w:val="28"/>
          <w:szCs w:val="28"/>
        </w:rPr>
        <w:t xml:space="preserve"> новой модели </w:t>
      </w:r>
      <w:proofErr w:type="spellStart"/>
      <w:r w:rsidR="00747412" w:rsidRPr="0001537A">
        <w:rPr>
          <w:rFonts w:ascii="Arial" w:hAnsi="Arial" w:cs="Arial"/>
          <w:sz w:val="28"/>
          <w:szCs w:val="28"/>
        </w:rPr>
        <w:t>онлайн</w:t>
      </w:r>
      <w:proofErr w:type="spellEnd"/>
      <w:r w:rsidR="00747412" w:rsidRPr="0001537A">
        <w:rPr>
          <w:rFonts w:ascii="Arial" w:hAnsi="Arial" w:cs="Arial"/>
          <w:sz w:val="28"/>
          <w:szCs w:val="28"/>
        </w:rPr>
        <w:t xml:space="preserve"> налогового администрирования. То есть функции по исчислению налогов должны полностью перейти на сторону налоговой, что снизит издержки для экономики и налогоплательщиков. </w:t>
      </w:r>
      <w:r w:rsidR="002874C8" w:rsidRPr="0001537A">
        <w:rPr>
          <w:rFonts w:ascii="Arial" w:hAnsi="Arial" w:cs="Arial"/>
          <w:sz w:val="28"/>
          <w:szCs w:val="28"/>
        </w:rPr>
        <w:t xml:space="preserve"> Как пример</w:t>
      </w:r>
      <w:r w:rsidR="004974D5" w:rsidRPr="0001537A">
        <w:rPr>
          <w:rFonts w:ascii="Arial" w:hAnsi="Arial" w:cs="Arial"/>
          <w:sz w:val="28"/>
          <w:szCs w:val="28"/>
        </w:rPr>
        <w:t>,</w:t>
      </w:r>
      <w:r w:rsidR="002874C8" w:rsidRPr="0001537A">
        <w:rPr>
          <w:rFonts w:ascii="Arial" w:hAnsi="Arial" w:cs="Arial"/>
          <w:sz w:val="28"/>
          <w:szCs w:val="28"/>
        </w:rPr>
        <w:t xml:space="preserve"> режим для </w:t>
      </w:r>
      <w:proofErr w:type="spellStart"/>
      <w:r w:rsidR="002874C8" w:rsidRPr="0001537A">
        <w:rPr>
          <w:rFonts w:ascii="Arial" w:hAnsi="Arial" w:cs="Arial"/>
          <w:sz w:val="28"/>
          <w:szCs w:val="28"/>
        </w:rPr>
        <w:t>самозанятых</w:t>
      </w:r>
      <w:proofErr w:type="spellEnd"/>
      <w:r w:rsidRPr="0001537A">
        <w:rPr>
          <w:rFonts w:ascii="Arial" w:hAnsi="Arial" w:cs="Arial"/>
          <w:sz w:val="28"/>
          <w:szCs w:val="28"/>
        </w:rPr>
        <w:t>.</w:t>
      </w:r>
      <w:r w:rsidR="002874C8" w:rsidRPr="0001537A">
        <w:rPr>
          <w:rFonts w:ascii="Arial" w:hAnsi="Arial" w:cs="Arial"/>
          <w:sz w:val="28"/>
          <w:szCs w:val="28"/>
        </w:rPr>
        <w:t xml:space="preserve"> В этом же ключе </w:t>
      </w:r>
      <w:r w:rsidRPr="0001537A">
        <w:rPr>
          <w:rFonts w:ascii="Arial" w:hAnsi="Arial" w:cs="Arial"/>
          <w:sz w:val="28"/>
          <w:szCs w:val="28"/>
        </w:rPr>
        <w:t xml:space="preserve">- </w:t>
      </w:r>
      <w:r w:rsidR="002874C8" w:rsidRPr="0001537A">
        <w:rPr>
          <w:rFonts w:ascii="Arial" w:hAnsi="Arial" w:cs="Arial"/>
          <w:sz w:val="28"/>
          <w:szCs w:val="28"/>
        </w:rPr>
        <w:t xml:space="preserve">отмена налоговой отчетности </w:t>
      </w:r>
      <w:r w:rsidR="00747412" w:rsidRPr="0001537A">
        <w:rPr>
          <w:rFonts w:ascii="Arial" w:hAnsi="Arial" w:cs="Arial"/>
          <w:sz w:val="28"/>
          <w:szCs w:val="28"/>
        </w:rPr>
        <w:t xml:space="preserve"> </w:t>
      </w:r>
      <w:r w:rsidR="002874C8" w:rsidRPr="0001537A">
        <w:rPr>
          <w:rFonts w:ascii="Arial" w:hAnsi="Arial" w:cs="Arial"/>
          <w:sz w:val="28"/>
          <w:szCs w:val="28"/>
        </w:rPr>
        <w:t xml:space="preserve">для бизнеса </w:t>
      </w:r>
      <w:r w:rsidR="00747412" w:rsidRPr="0001537A">
        <w:rPr>
          <w:rFonts w:ascii="Arial" w:hAnsi="Arial" w:cs="Arial"/>
          <w:sz w:val="28"/>
          <w:szCs w:val="28"/>
        </w:rPr>
        <w:t>по транспортному и земельному налогам.</w:t>
      </w:r>
      <w:r w:rsidR="004974D5" w:rsidRPr="0001537A">
        <w:rPr>
          <w:rFonts w:ascii="Arial" w:hAnsi="Arial" w:cs="Arial"/>
          <w:sz w:val="28"/>
          <w:szCs w:val="28"/>
        </w:rPr>
        <w:t xml:space="preserve"> </w:t>
      </w:r>
    </w:p>
    <w:p w:rsidR="0065315B" w:rsidRPr="0001537A" w:rsidRDefault="00DC5286" w:rsidP="003B1E22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537A">
        <w:rPr>
          <w:rFonts w:ascii="Arial" w:hAnsi="Arial" w:cs="Arial"/>
          <w:sz w:val="28"/>
          <w:szCs w:val="28"/>
        </w:rPr>
        <w:t xml:space="preserve"> </w:t>
      </w:r>
      <w:r w:rsidR="004974D5" w:rsidRPr="0001537A">
        <w:rPr>
          <w:rFonts w:ascii="Arial" w:hAnsi="Arial" w:cs="Arial"/>
          <w:sz w:val="28"/>
          <w:szCs w:val="28"/>
        </w:rPr>
        <w:t>Дальнейший</w:t>
      </w:r>
      <w:r w:rsidRPr="0001537A">
        <w:rPr>
          <w:rFonts w:ascii="Arial" w:hAnsi="Arial" w:cs="Arial"/>
          <w:sz w:val="28"/>
          <w:szCs w:val="28"/>
        </w:rPr>
        <w:t xml:space="preserve"> этап</w:t>
      </w:r>
      <w:r w:rsidR="003B1E22" w:rsidRPr="0001537A">
        <w:rPr>
          <w:rFonts w:ascii="Arial" w:hAnsi="Arial" w:cs="Arial"/>
          <w:sz w:val="28"/>
          <w:szCs w:val="28"/>
        </w:rPr>
        <w:t xml:space="preserve"> </w:t>
      </w:r>
      <w:r w:rsidR="000E21AE">
        <w:rPr>
          <w:rFonts w:ascii="Arial" w:hAnsi="Arial" w:cs="Arial"/>
          <w:sz w:val="28"/>
          <w:szCs w:val="28"/>
        </w:rPr>
        <w:t>-</w:t>
      </w:r>
      <w:r w:rsidRPr="0001537A">
        <w:rPr>
          <w:rFonts w:ascii="Arial" w:hAnsi="Arial" w:cs="Arial"/>
          <w:sz w:val="28"/>
          <w:szCs w:val="28"/>
        </w:rPr>
        <w:t xml:space="preserve"> </w:t>
      </w:r>
      <w:r w:rsidR="003B1E22" w:rsidRPr="0001537A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65315B" w:rsidRPr="0001537A">
        <w:rPr>
          <w:rFonts w:ascii="Arial" w:eastAsia="Times New Roman" w:hAnsi="Arial" w:cs="Arial"/>
          <w:sz w:val="28"/>
          <w:szCs w:val="28"/>
          <w:lang w:eastAsia="ru-RU"/>
        </w:rPr>
        <w:t>олная интеграция налоговых органов с информационными системами компаний</w:t>
      </w:r>
      <w:r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, которая </w:t>
      </w:r>
      <w:r w:rsidR="0065315B"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 позволит усовершенствовать расширенное информационное взаимодействие при проведении налогового мониторинга, ускорить обработку всех рутинных процессов, связанных с оценкой и проверкой документов, сделать обмен данными более удобным и безопасным.</w:t>
      </w:r>
      <w:r w:rsidR="003B1E22"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 Это</w:t>
      </w:r>
      <w:r w:rsidR="0065315B"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 поможет компаниям снизить издержки на сопровождение проверок, а налоговым органам отказаться от традиционной системы истребования документов</w:t>
      </w:r>
      <w:r w:rsidR="003B1E22"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. В настоящее время идет подготовительный этап для участников налогового мониторинга. </w:t>
      </w:r>
      <w:r w:rsidR="0065315B" w:rsidRPr="0001537A">
        <w:rPr>
          <w:rFonts w:ascii="Arial" w:eastAsia="Times New Roman" w:hAnsi="Arial" w:cs="Arial"/>
          <w:sz w:val="28"/>
          <w:szCs w:val="28"/>
          <w:lang w:eastAsia="ru-RU"/>
        </w:rPr>
        <w:t>Полностью завершить интеграцию в рамках реализации положений </w:t>
      </w:r>
      <w:hyperlink r:id="rId6" w:tgtFrame="_blank" w:history="1">
        <w:r w:rsidR="0065315B" w:rsidRPr="0001537A">
          <w:rPr>
            <w:rFonts w:ascii="Arial" w:eastAsia="Times New Roman" w:hAnsi="Arial" w:cs="Arial"/>
            <w:sz w:val="28"/>
            <w:szCs w:val="28"/>
            <w:lang w:eastAsia="ru-RU"/>
          </w:rPr>
          <w:t>Федерального закона от 29.12.2020 № 470-ФЗ</w:t>
        </w:r>
      </w:hyperlink>
      <w:r w:rsidR="0065315B" w:rsidRPr="0001537A">
        <w:rPr>
          <w:rFonts w:ascii="Arial" w:eastAsia="Times New Roman" w:hAnsi="Arial" w:cs="Arial"/>
          <w:sz w:val="28"/>
          <w:szCs w:val="28"/>
          <w:lang w:eastAsia="ru-RU"/>
        </w:rPr>
        <w:t> планируется к 2024 году.</w:t>
      </w:r>
    </w:p>
    <w:p w:rsidR="003D2FF9" w:rsidRPr="0001537A" w:rsidRDefault="002748B1" w:rsidP="00940745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Если переход в электронный формат предполагает максимальный охват жизненных ситуаций и упрощение получения </w:t>
      </w:r>
      <w:proofErr w:type="spellStart"/>
      <w:r w:rsidRPr="0001537A">
        <w:rPr>
          <w:rFonts w:ascii="Arial" w:eastAsia="Times New Roman" w:hAnsi="Arial" w:cs="Arial"/>
          <w:sz w:val="28"/>
          <w:szCs w:val="28"/>
          <w:lang w:eastAsia="ru-RU"/>
        </w:rPr>
        <w:t>онлайн</w:t>
      </w:r>
      <w:proofErr w:type="spellEnd"/>
      <w:r w:rsidR="00754EA0"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или </w:t>
      </w:r>
      <w:proofErr w:type="spellStart"/>
      <w:r w:rsidRPr="0001537A">
        <w:rPr>
          <w:rFonts w:ascii="Arial" w:eastAsia="Times New Roman" w:hAnsi="Arial" w:cs="Arial"/>
          <w:sz w:val="28"/>
          <w:szCs w:val="28"/>
          <w:lang w:eastAsia="ru-RU"/>
        </w:rPr>
        <w:t>офлайн</w:t>
      </w:r>
      <w:proofErr w:type="spellEnd"/>
      <w:r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 услуги, то личные комм</w:t>
      </w:r>
      <w:r w:rsidR="00BF2FEA" w:rsidRPr="0001537A">
        <w:rPr>
          <w:rFonts w:ascii="Arial" w:eastAsia="Times New Roman" w:hAnsi="Arial" w:cs="Arial"/>
          <w:sz w:val="28"/>
          <w:szCs w:val="28"/>
          <w:lang w:eastAsia="ru-RU"/>
        </w:rPr>
        <w:t>уникации в предоставлении услуг</w:t>
      </w:r>
      <w:r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 также </w:t>
      </w:r>
      <w:r w:rsidR="00BF2FEA" w:rsidRPr="0001537A">
        <w:rPr>
          <w:rFonts w:ascii="Arial" w:eastAsia="Times New Roman" w:hAnsi="Arial" w:cs="Arial"/>
          <w:sz w:val="28"/>
          <w:szCs w:val="28"/>
          <w:lang w:eastAsia="ru-RU"/>
        </w:rPr>
        <w:t>развиваются и тран</w:t>
      </w:r>
      <w:r w:rsidR="00D55BD9" w:rsidRPr="0001537A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BF2FEA" w:rsidRPr="0001537A">
        <w:rPr>
          <w:rFonts w:ascii="Arial" w:eastAsia="Times New Roman" w:hAnsi="Arial" w:cs="Arial"/>
          <w:sz w:val="28"/>
          <w:szCs w:val="28"/>
          <w:lang w:eastAsia="ru-RU"/>
        </w:rPr>
        <w:t>формируются.</w:t>
      </w:r>
    </w:p>
    <w:p w:rsidR="004F4B3C" w:rsidRPr="0001537A" w:rsidRDefault="00754EA0" w:rsidP="003B1E22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537A">
        <w:rPr>
          <w:rFonts w:ascii="Arial" w:eastAsia="Times New Roman" w:hAnsi="Arial" w:cs="Arial"/>
          <w:sz w:val="28"/>
          <w:szCs w:val="28"/>
          <w:lang w:eastAsia="ru-RU"/>
        </w:rPr>
        <w:t>В настоящее время</w:t>
      </w:r>
      <w:r w:rsidR="00BF2FEA"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 уже 40% налоговых услуг можно получить экстерриториально. То есть обратиться за ними в любу</w:t>
      </w:r>
      <w:r w:rsidR="004F4B3C" w:rsidRPr="0001537A">
        <w:rPr>
          <w:rFonts w:ascii="Arial" w:eastAsia="Times New Roman" w:hAnsi="Arial" w:cs="Arial"/>
          <w:sz w:val="28"/>
          <w:szCs w:val="28"/>
          <w:lang w:eastAsia="ru-RU"/>
        </w:rPr>
        <w:t>ю инспекцию, независимо от прописки и места нахождения.</w:t>
      </w:r>
    </w:p>
    <w:p w:rsidR="003D2FF9" w:rsidRPr="00940745" w:rsidRDefault="004F4B3C" w:rsidP="00940745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754EA0" w:rsidRPr="0001537A">
        <w:rPr>
          <w:rFonts w:ascii="Arial" w:eastAsia="Times New Roman" w:hAnsi="Arial" w:cs="Arial"/>
          <w:sz w:val="28"/>
          <w:szCs w:val="28"/>
          <w:lang w:eastAsia="ru-RU"/>
        </w:rPr>
        <w:t>Мы и дальше будем развивать телефонное информирование через единый федеральный бесплатный номер</w:t>
      </w:r>
      <w:r w:rsidR="001E271E"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754EA0"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возможности </w:t>
      </w:r>
      <w:r w:rsidR="001E271E" w:rsidRPr="0001537A">
        <w:rPr>
          <w:rFonts w:ascii="Arial" w:eastAsia="Times New Roman" w:hAnsi="Arial" w:cs="Arial"/>
          <w:sz w:val="28"/>
          <w:szCs w:val="28"/>
          <w:lang w:eastAsia="ru-RU"/>
        </w:rPr>
        <w:t>оперативного получения ответов через чат-бот</w:t>
      </w:r>
      <w:r w:rsidR="00754EA0"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 и виртуальных помощников</w:t>
      </w:r>
      <w:r w:rsidR="001E271E" w:rsidRPr="0001537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D2FF9" w:rsidRPr="0001537A" w:rsidRDefault="003D2FF9" w:rsidP="003B1E22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F2FEA" w:rsidRDefault="004F4B3C" w:rsidP="003D2FF9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537A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</w:t>
      </w:r>
      <w:r w:rsidR="003D2FF9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="00754EA0"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В рамках государственной концепции </w:t>
      </w:r>
      <w:r w:rsidR="00754EA0" w:rsidRPr="0001537A">
        <w:rPr>
          <w:rFonts w:ascii="Arial" w:hAnsi="Arial" w:cs="Arial"/>
          <w:sz w:val="28"/>
          <w:szCs w:val="28"/>
        </w:rPr>
        <w:t xml:space="preserve">создания на базе МФЦ единого фронта,  единственного места взаимодействия гражданина с государством,  места получения всех социально значимых массовых услуг, мы поэтапно наращиваем количество налоговых услуг в офисах МФЦ нашего региона. </w:t>
      </w:r>
      <w:r w:rsidR="00754EA0" w:rsidRPr="003D2FF9">
        <w:rPr>
          <w:rFonts w:ascii="Arial" w:hAnsi="Arial" w:cs="Arial"/>
          <w:sz w:val="28"/>
          <w:szCs w:val="28"/>
        </w:rPr>
        <w:t xml:space="preserve">Только в 2021 году наши жители </w:t>
      </w:r>
      <w:r w:rsidR="003D2FF9" w:rsidRPr="003D2FF9">
        <w:rPr>
          <w:rFonts w:ascii="Arial" w:hAnsi="Arial" w:cs="Arial"/>
          <w:sz w:val="28"/>
          <w:szCs w:val="28"/>
        </w:rPr>
        <w:t xml:space="preserve">в  МФЦ получили свыше </w:t>
      </w:r>
      <w:r w:rsidR="003D2FF9" w:rsidRPr="003D2FF9">
        <w:rPr>
          <w:rFonts w:ascii="Arial" w:hAnsi="Arial" w:cs="Arial"/>
          <w:b/>
          <w:sz w:val="28"/>
          <w:szCs w:val="28"/>
        </w:rPr>
        <w:t>80 тысяч налоговых услуг</w:t>
      </w:r>
      <w:r w:rsidR="003D2FF9" w:rsidRPr="003D2FF9">
        <w:rPr>
          <w:rFonts w:ascii="Arial" w:hAnsi="Arial" w:cs="Arial"/>
          <w:sz w:val="28"/>
          <w:szCs w:val="28"/>
        </w:rPr>
        <w:t xml:space="preserve">. В настоящее время подразделения МФЦ оказывают 21 услугу по налоговой тематике. </w:t>
      </w:r>
      <w:r w:rsidR="00BF2FEA" w:rsidRPr="003D2FF9">
        <w:rPr>
          <w:rFonts w:ascii="Arial" w:eastAsia="Times New Roman" w:hAnsi="Arial" w:cs="Arial"/>
          <w:sz w:val="28"/>
          <w:szCs w:val="28"/>
          <w:lang w:eastAsia="ru-RU"/>
        </w:rPr>
        <w:t>Уже к концу года</w:t>
      </w:r>
      <w:r w:rsidR="000E21AE" w:rsidRPr="003D2FF9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BF2FEA" w:rsidRPr="003D2FF9">
        <w:rPr>
          <w:rFonts w:ascii="Arial" w:eastAsia="Times New Roman" w:hAnsi="Arial" w:cs="Arial"/>
          <w:sz w:val="28"/>
          <w:szCs w:val="28"/>
          <w:lang w:eastAsia="ru-RU"/>
        </w:rPr>
        <w:t xml:space="preserve"> при переходе на </w:t>
      </w:r>
      <w:r w:rsidR="000E21AE" w:rsidRPr="003D2FF9">
        <w:rPr>
          <w:rFonts w:ascii="Arial" w:eastAsia="Times New Roman" w:hAnsi="Arial" w:cs="Arial"/>
          <w:sz w:val="28"/>
          <w:szCs w:val="28"/>
          <w:lang w:eastAsia="ru-RU"/>
        </w:rPr>
        <w:t>полное электронное взаимодействие (</w:t>
      </w:r>
      <w:r w:rsidR="00BF2FEA" w:rsidRPr="003D2FF9">
        <w:rPr>
          <w:rFonts w:ascii="Arial" w:eastAsia="Times New Roman" w:hAnsi="Arial" w:cs="Arial"/>
          <w:sz w:val="28"/>
          <w:szCs w:val="28"/>
          <w:lang w:eastAsia="ru-RU"/>
        </w:rPr>
        <w:t>СМЭВ</w:t>
      </w:r>
      <w:r w:rsidR="000E21AE" w:rsidRPr="003D2FF9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BF2FEA" w:rsidRPr="003D2FF9">
        <w:rPr>
          <w:rFonts w:ascii="Arial" w:eastAsia="Times New Roman" w:hAnsi="Arial" w:cs="Arial"/>
          <w:sz w:val="28"/>
          <w:szCs w:val="28"/>
          <w:lang w:eastAsia="ru-RU"/>
        </w:rPr>
        <w:t xml:space="preserve"> с МФЦ</w:t>
      </w:r>
      <w:r w:rsidR="001E271E" w:rsidRPr="003D2FF9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3D2FF9">
        <w:rPr>
          <w:rFonts w:ascii="Arial" w:eastAsia="Times New Roman" w:hAnsi="Arial" w:cs="Arial"/>
          <w:sz w:val="28"/>
          <w:szCs w:val="28"/>
          <w:lang w:eastAsia="ru-RU"/>
        </w:rPr>
        <w:t xml:space="preserve">посещение </w:t>
      </w:r>
      <w:r w:rsidR="00BF2FEA" w:rsidRPr="0001537A">
        <w:rPr>
          <w:rFonts w:ascii="Arial" w:eastAsia="Times New Roman" w:hAnsi="Arial" w:cs="Arial"/>
          <w:sz w:val="28"/>
          <w:szCs w:val="28"/>
          <w:lang w:eastAsia="ru-RU"/>
        </w:rPr>
        <w:t>МФЦ будет однократным.</w:t>
      </w:r>
    </w:p>
    <w:p w:rsidR="005D5B11" w:rsidRDefault="00F94372" w:rsidP="00F94372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Намечено дальнейшее р</w:t>
      </w:r>
      <w:r w:rsidR="005D5B11">
        <w:rPr>
          <w:rFonts w:ascii="Arial" w:eastAsia="Times New Roman" w:hAnsi="Arial" w:cs="Arial"/>
          <w:sz w:val="28"/>
          <w:szCs w:val="28"/>
          <w:lang w:eastAsia="ru-RU"/>
        </w:rPr>
        <w:t xml:space="preserve">асширение услуг в МФЦ </w:t>
      </w:r>
      <w:r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62269B">
        <w:rPr>
          <w:rFonts w:ascii="Arial" w:eastAsia="Times New Roman" w:hAnsi="Arial" w:cs="Arial"/>
          <w:sz w:val="28"/>
          <w:szCs w:val="28"/>
          <w:lang w:eastAsia="ru-RU"/>
        </w:rPr>
        <w:t xml:space="preserve"> для бизнеса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В настоящее время предприниматели, нотариусы и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юрлица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могут запросить в МФЦ: справки об исполнении обязанностей, акты сверки, выписки из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Госреестров</w:t>
      </w:r>
      <w:proofErr w:type="spellEnd"/>
      <w:r w:rsidRPr="00F9437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 финансовой отчетности; подать заявления на льготы по имуществу и уведомление о переходе на упрощенную систему налогообложения; предать декларацию №3-НДФЛ. </w:t>
      </w:r>
    </w:p>
    <w:p w:rsidR="00E54073" w:rsidRDefault="00754EA0" w:rsidP="003B1E22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Однако </w:t>
      </w:r>
      <w:r w:rsidR="00803BCD"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пока </w:t>
      </w:r>
      <w:r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мы не отказываемся и от </w:t>
      </w:r>
      <w:r w:rsidR="00803BCD"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наших </w:t>
      </w:r>
      <w:proofErr w:type="spellStart"/>
      <w:r w:rsidR="00803BCD" w:rsidRPr="0001537A">
        <w:rPr>
          <w:rFonts w:ascii="Arial" w:eastAsia="Times New Roman" w:hAnsi="Arial" w:cs="Arial"/>
          <w:sz w:val="28"/>
          <w:szCs w:val="28"/>
          <w:lang w:eastAsia="ru-RU"/>
        </w:rPr>
        <w:t>фронт-офисов</w:t>
      </w:r>
      <w:proofErr w:type="spellEnd"/>
      <w:r w:rsidR="00803BCD"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.  Их количество, сокращается, </w:t>
      </w:r>
      <w:r w:rsidR="000E21AE">
        <w:rPr>
          <w:rFonts w:ascii="Arial" w:eastAsia="Times New Roman" w:hAnsi="Arial" w:cs="Arial"/>
          <w:sz w:val="28"/>
          <w:szCs w:val="28"/>
          <w:lang w:eastAsia="ru-RU"/>
        </w:rPr>
        <w:t xml:space="preserve">но </w:t>
      </w:r>
      <w:r w:rsidR="00BF2FEA" w:rsidRPr="0001537A">
        <w:rPr>
          <w:rFonts w:ascii="Arial" w:eastAsia="Times New Roman" w:hAnsi="Arial" w:cs="Arial"/>
          <w:sz w:val="28"/>
          <w:szCs w:val="28"/>
          <w:lang w:eastAsia="ru-RU"/>
        </w:rPr>
        <w:t>мы повышаем качество сервиса</w:t>
      </w:r>
      <w:r w:rsidR="00803BCD" w:rsidRPr="0001537A">
        <w:rPr>
          <w:rFonts w:ascii="Arial" w:eastAsia="Times New Roman" w:hAnsi="Arial" w:cs="Arial"/>
          <w:sz w:val="28"/>
          <w:szCs w:val="28"/>
          <w:lang w:eastAsia="ru-RU"/>
        </w:rPr>
        <w:t>. Помимо комфортных</w:t>
      </w:r>
      <w:r w:rsidR="00BF2FEA"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 оперзалов, будет переработана логистика потоков</w:t>
      </w:r>
      <w:r w:rsidR="00803BCD"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 посетителей</w:t>
      </w:r>
      <w:r w:rsidR="00BF2FEA" w:rsidRPr="0001537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1E271E"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 Это приведет к сокращению времени обслуживания.</w:t>
      </w:r>
      <w:r w:rsidR="00803BCD"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 Ведомством ведется постоянная работа по  обучению данных специалистов  навыкам клиентоориентированного обслуживания.  </w:t>
      </w:r>
    </w:p>
    <w:p w:rsidR="00BF2FEA" w:rsidRPr="0001537A" w:rsidRDefault="00803BCD" w:rsidP="003B1E22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Всего в настоящее время в крае работает </w:t>
      </w:r>
      <w:r w:rsidR="00C513DD">
        <w:rPr>
          <w:rFonts w:ascii="Arial" w:eastAsia="Times New Roman" w:hAnsi="Arial" w:cs="Arial"/>
          <w:sz w:val="28"/>
          <w:szCs w:val="28"/>
          <w:lang w:eastAsia="ru-RU"/>
        </w:rPr>
        <w:t xml:space="preserve">15 операционных залов, </w:t>
      </w:r>
      <w:r w:rsidR="00C513DD" w:rsidRPr="00C513DD">
        <w:rPr>
          <w:rFonts w:ascii="Arial" w:eastAsia="Times New Roman" w:hAnsi="Arial" w:cs="Arial"/>
          <w:sz w:val="28"/>
          <w:szCs w:val="28"/>
          <w:lang w:eastAsia="ru-RU"/>
        </w:rPr>
        <w:t>112</w:t>
      </w:r>
      <w:r w:rsidR="00E64D86"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 окон обслуживания</w:t>
      </w:r>
      <w:r w:rsidR="00C513DD">
        <w:rPr>
          <w:rFonts w:ascii="Arial" w:eastAsia="Times New Roman" w:hAnsi="Arial" w:cs="Arial"/>
          <w:sz w:val="28"/>
          <w:szCs w:val="28"/>
          <w:lang w:eastAsia="ru-RU"/>
        </w:rPr>
        <w:t>, из них в Барнауле- 43</w:t>
      </w:r>
      <w:r w:rsidR="004F1398">
        <w:rPr>
          <w:rFonts w:ascii="Arial" w:eastAsia="Times New Roman" w:hAnsi="Arial" w:cs="Arial"/>
          <w:sz w:val="28"/>
          <w:szCs w:val="28"/>
          <w:lang w:eastAsia="ru-RU"/>
        </w:rPr>
        <w:t xml:space="preserve"> специалиста </w:t>
      </w:r>
      <w:proofErr w:type="spellStart"/>
      <w:proofErr w:type="gramStart"/>
      <w:r w:rsidR="004F1398">
        <w:rPr>
          <w:rFonts w:ascii="Arial" w:eastAsia="Times New Roman" w:hAnsi="Arial" w:cs="Arial"/>
          <w:sz w:val="28"/>
          <w:szCs w:val="28"/>
          <w:lang w:eastAsia="ru-RU"/>
        </w:rPr>
        <w:t>фронт-офиса</w:t>
      </w:r>
      <w:proofErr w:type="spellEnd"/>
      <w:proofErr w:type="gramEnd"/>
      <w:r w:rsidR="00E64D86"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C513DD">
        <w:rPr>
          <w:rFonts w:ascii="Arial" w:eastAsia="Times New Roman" w:hAnsi="Arial" w:cs="Arial"/>
          <w:sz w:val="28"/>
          <w:szCs w:val="28"/>
          <w:lang w:eastAsia="ru-RU"/>
        </w:rPr>
        <w:t xml:space="preserve">Ежедневно в среднем по краю обслуживаются </w:t>
      </w:r>
      <w:r w:rsidR="006062F7">
        <w:rPr>
          <w:rFonts w:ascii="Arial" w:eastAsia="Times New Roman" w:hAnsi="Arial" w:cs="Arial"/>
          <w:sz w:val="28"/>
          <w:szCs w:val="28"/>
          <w:lang w:eastAsia="ru-RU"/>
        </w:rPr>
        <w:t>около 4 тыс. человек.</w:t>
      </w:r>
    </w:p>
    <w:p w:rsidR="00340922" w:rsidRPr="0001537A" w:rsidRDefault="000E21AE" w:rsidP="00340922">
      <w:pPr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ФНС и </w:t>
      </w:r>
      <w:r w:rsidR="00340922" w:rsidRPr="0001537A">
        <w:rPr>
          <w:rFonts w:ascii="Arial" w:eastAsia="Times New Roman" w:hAnsi="Arial" w:cs="Arial"/>
          <w:sz w:val="28"/>
          <w:szCs w:val="28"/>
          <w:lang w:eastAsia="ru-RU"/>
        </w:rPr>
        <w:t xml:space="preserve"> дальше планируем выстраивать развитие сервисной модели взаимодействия с налогоплательщиками по принципу «</w:t>
      </w:r>
      <w:r w:rsidR="0001537A">
        <w:rPr>
          <w:rFonts w:ascii="Arial" w:hAnsi="Arial" w:cs="Arial"/>
          <w:sz w:val="28"/>
          <w:szCs w:val="28"/>
        </w:rPr>
        <w:t>Д</w:t>
      </w:r>
      <w:r w:rsidR="00340922" w:rsidRPr="0001537A">
        <w:rPr>
          <w:rFonts w:ascii="Arial" w:hAnsi="Arial" w:cs="Arial"/>
          <w:sz w:val="28"/>
          <w:szCs w:val="28"/>
        </w:rPr>
        <w:t>оступность, понятность, эффективность».</w:t>
      </w:r>
    </w:p>
    <w:p w:rsidR="00BF2FEA" w:rsidRPr="0001537A" w:rsidRDefault="00E64D86" w:rsidP="003B1E2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1537A">
        <w:rPr>
          <w:rFonts w:ascii="Arial" w:hAnsi="Arial" w:cs="Arial"/>
          <w:sz w:val="28"/>
          <w:szCs w:val="28"/>
        </w:rPr>
        <w:t xml:space="preserve"> Далее специалисты расскажут о конкретных сервисах ФНС России и их возможностях.  </w:t>
      </w:r>
    </w:p>
    <w:p w:rsidR="001F2CAE" w:rsidRPr="0001537A" w:rsidRDefault="001F2CAE" w:rsidP="00747412">
      <w:pPr>
        <w:jc w:val="both"/>
        <w:rPr>
          <w:rFonts w:ascii="Arial" w:hAnsi="Arial" w:cs="Arial"/>
          <w:sz w:val="28"/>
          <w:szCs w:val="28"/>
        </w:rPr>
      </w:pPr>
    </w:p>
    <w:sectPr w:rsidR="001F2CAE" w:rsidRPr="0001537A" w:rsidSect="0065315B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00" w:rsidRDefault="00146400" w:rsidP="004E06F7">
      <w:pPr>
        <w:spacing w:after="0" w:line="240" w:lineRule="auto"/>
      </w:pPr>
      <w:r>
        <w:separator/>
      </w:r>
    </w:p>
  </w:endnote>
  <w:endnote w:type="continuationSeparator" w:id="0">
    <w:p w:rsidR="00146400" w:rsidRDefault="00146400" w:rsidP="004E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8357"/>
      <w:docPartObj>
        <w:docPartGallery w:val="Page Numbers (Bottom of Page)"/>
        <w:docPartUnique/>
      </w:docPartObj>
    </w:sdtPr>
    <w:sdtContent>
      <w:p w:rsidR="004E06F7" w:rsidRDefault="00B62EF6">
        <w:pPr>
          <w:pStyle w:val="a8"/>
          <w:jc w:val="center"/>
        </w:pPr>
        <w:fldSimple w:instr=" PAGE   \* MERGEFORMAT ">
          <w:r w:rsidR="00C355F9">
            <w:rPr>
              <w:noProof/>
            </w:rPr>
            <w:t>2</w:t>
          </w:r>
        </w:fldSimple>
      </w:p>
    </w:sdtContent>
  </w:sdt>
  <w:p w:rsidR="004E06F7" w:rsidRDefault="004E06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00" w:rsidRDefault="00146400" w:rsidP="004E06F7">
      <w:pPr>
        <w:spacing w:after="0" w:line="240" w:lineRule="auto"/>
      </w:pPr>
      <w:r>
        <w:separator/>
      </w:r>
    </w:p>
  </w:footnote>
  <w:footnote w:type="continuationSeparator" w:id="0">
    <w:p w:rsidR="00146400" w:rsidRDefault="00146400" w:rsidP="004E0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15B"/>
    <w:rsid w:val="0000256D"/>
    <w:rsid w:val="0001537A"/>
    <w:rsid w:val="000A1D42"/>
    <w:rsid w:val="000E21AE"/>
    <w:rsid w:val="00146400"/>
    <w:rsid w:val="001E271E"/>
    <w:rsid w:val="001F2CAE"/>
    <w:rsid w:val="002748B1"/>
    <w:rsid w:val="002874C8"/>
    <w:rsid w:val="002B3C51"/>
    <w:rsid w:val="002E5A92"/>
    <w:rsid w:val="00305D16"/>
    <w:rsid w:val="00340922"/>
    <w:rsid w:val="003B1E22"/>
    <w:rsid w:val="003D2FF9"/>
    <w:rsid w:val="00466798"/>
    <w:rsid w:val="004974D5"/>
    <w:rsid w:val="004D532F"/>
    <w:rsid w:val="004E06F7"/>
    <w:rsid w:val="004F1398"/>
    <w:rsid w:val="004F4B3C"/>
    <w:rsid w:val="00556D07"/>
    <w:rsid w:val="005D5B11"/>
    <w:rsid w:val="006062F7"/>
    <w:rsid w:val="0062269B"/>
    <w:rsid w:val="0065315B"/>
    <w:rsid w:val="006B350F"/>
    <w:rsid w:val="00747412"/>
    <w:rsid w:val="00754EA0"/>
    <w:rsid w:val="00786CB8"/>
    <w:rsid w:val="00803BCD"/>
    <w:rsid w:val="008247A6"/>
    <w:rsid w:val="008E7D18"/>
    <w:rsid w:val="00940745"/>
    <w:rsid w:val="00991D9D"/>
    <w:rsid w:val="00B62EF6"/>
    <w:rsid w:val="00B73523"/>
    <w:rsid w:val="00BB35A2"/>
    <w:rsid w:val="00BB44C0"/>
    <w:rsid w:val="00BD2E59"/>
    <w:rsid w:val="00BE29A0"/>
    <w:rsid w:val="00BF2FEA"/>
    <w:rsid w:val="00C15AE5"/>
    <w:rsid w:val="00C355F9"/>
    <w:rsid w:val="00C513DD"/>
    <w:rsid w:val="00D55BD9"/>
    <w:rsid w:val="00D8501B"/>
    <w:rsid w:val="00D85798"/>
    <w:rsid w:val="00DC5286"/>
    <w:rsid w:val="00DF0007"/>
    <w:rsid w:val="00E54073"/>
    <w:rsid w:val="00E64D86"/>
    <w:rsid w:val="00EB4735"/>
    <w:rsid w:val="00F17025"/>
    <w:rsid w:val="00F94372"/>
    <w:rsid w:val="00FA5A8F"/>
    <w:rsid w:val="00FE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AE"/>
  </w:style>
  <w:style w:type="paragraph" w:styleId="1">
    <w:name w:val="heading 1"/>
    <w:basedOn w:val="a"/>
    <w:link w:val="10"/>
    <w:uiPriority w:val="9"/>
    <w:qFormat/>
    <w:rsid w:val="00653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315B"/>
    <w:rPr>
      <w:color w:val="0000FF"/>
      <w:u w:val="single"/>
    </w:rPr>
  </w:style>
  <w:style w:type="character" w:styleId="a5">
    <w:name w:val="Strong"/>
    <w:basedOn w:val="a0"/>
    <w:uiPriority w:val="22"/>
    <w:qFormat/>
    <w:rsid w:val="0065315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E0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06F7"/>
  </w:style>
  <w:style w:type="paragraph" w:styleId="a8">
    <w:name w:val="footer"/>
    <w:basedOn w:val="a"/>
    <w:link w:val="a9"/>
    <w:uiPriority w:val="99"/>
    <w:unhideWhenUsed/>
    <w:rsid w:val="004E0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F7"/>
  </w:style>
  <w:style w:type="paragraph" w:styleId="aa">
    <w:name w:val="Document Map"/>
    <w:basedOn w:val="a"/>
    <w:link w:val="ab"/>
    <w:uiPriority w:val="99"/>
    <w:semiHidden/>
    <w:unhideWhenUsed/>
    <w:rsid w:val="0094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40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2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98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203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122901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User2200</cp:lastModifiedBy>
  <cp:revision>2</cp:revision>
  <dcterms:created xsi:type="dcterms:W3CDTF">2022-02-21T09:51:00Z</dcterms:created>
  <dcterms:modified xsi:type="dcterms:W3CDTF">2022-02-21T09:51:00Z</dcterms:modified>
</cp:coreProperties>
</file>