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jc w:val="center"/>
        <w:tblInd w:w="-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74"/>
      </w:tblGrid>
      <w:tr w:rsidR="00BD6839" w:rsidRPr="00C57FD9" w:rsidTr="00C57FD9">
        <w:trPr>
          <w:cantSplit/>
          <w:trHeight w:hRule="exact" w:val="1418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pStyle w:val="a7"/>
              <w:spacing w:before="60" w:after="0"/>
              <w:rPr>
                <w:b w:val="0"/>
                <w:szCs w:val="24"/>
              </w:rPr>
            </w:pPr>
            <w:r w:rsidRPr="00C57FD9">
              <w:rPr>
                <w:b w:val="0"/>
                <w:szCs w:val="24"/>
              </w:rPr>
              <w:t>МИНФИН РОССИИ</w:t>
            </w:r>
          </w:p>
          <w:p w:rsidR="00BD6839" w:rsidRPr="00C57FD9" w:rsidRDefault="00BD6839" w:rsidP="0006355D">
            <w:pPr>
              <w:spacing w:before="80" w:after="60" w:line="1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FD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proofErr w:type="gramStart"/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7FD9" w:rsidRPr="00C57FD9" w:rsidRDefault="00C57FD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683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(УФНС России по Алтайскому краю)</w:t>
            </w:r>
          </w:p>
          <w:p w:rsidR="00BD6839" w:rsidRPr="00C57FD9" w:rsidRDefault="00BD6839" w:rsidP="0006355D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839" w:rsidRPr="00C57FD9" w:rsidRDefault="00BD6839" w:rsidP="00BD683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9993" w:type="dxa"/>
        <w:tblLook w:val="0000"/>
      </w:tblPr>
      <w:tblGrid>
        <w:gridCol w:w="9993"/>
      </w:tblGrid>
      <w:tr w:rsidR="00BD6839" w:rsidRPr="00C57FD9" w:rsidTr="0006355D">
        <w:trPr>
          <w:trHeight w:hRule="exact" w:val="43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C57FD9">
              <w:rPr>
                <w:sz w:val="24"/>
                <w:szCs w:val="24"/>
              </w:rPr>
              <w:t>П</w:t>
            </w:r>
            <w:proofErr w:type="gramEnd"/>
            <w:r w:rsidRPr="00C57FD9">
              <w:rPr>
                <w:sz w:val="24"/>
                <w:szCs w:val="24"/>
              </w:rPr>
              <w:t xml:space="preserve"> Р О Т О К О Л</w:t>
            </w: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BD6839" w:rsidRPr="00C57FD9" w:rsidTr="0006355D">
        <w:trPr>
          <w:trHeight w:hRule="exact" w:val="810"/>
        </w:trPr>
        <w:tc>
          <w:tcPr>
            <w:tcW w:w="9993" w:type="dxa"/>
            <w:tcBorders>
              <w:top w:val="nil"/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ПУБЛИЧНЫХ ОБСУЖДЕНИЙ УФНС РОССИИ ПО АЛТАЙСКОМУ КРАЮ</w:t>
            </w:r>
          </w:p>
        </w:tc>
      </w:tr>
      <w:tr w:rsidR="00BD6839" w:rsidRPr="00C57FD9" w:rsidTr="00A168C9">
        <w:trPr>
          <w:trHeight w:hRule="exact" w:val="1460"/>
        </w:trPr>
        <w:tc>
          <w:tcPr>
            <w:tcW w:w="9993" w:type="dxa"/>
            <w:tcBorders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</w:pPr>
            <w:r w:rsidRPr="00C57FD9"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  <w:t xml:space="preserve">результатов </w:t>
            </w:r>
            <w:r w:rsidRPr="00F80907"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  <w:t>правоприменител</w:t>
            </w:r>
            <w:r w:rsidR="00F80907" w:rsidRPr="00F80907"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  <w:t>ьной практики налоговых органов</w:t>
            </w:r>
            <w:r w:rsidRPr="00F80907"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  <w:t xml:space="preserve"> по теме:  </w:t>
            </w:r>
            <w:r w:rsidR="00C57FD9" w:rsidRPr="00F809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«</w:t>
            </w:r>
            <w:r w:rsidR="00F80907" w:rsidRPr="00F80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Соблюдение обязательных требований по легализации налоговой базы </w:t>
            </w:r>
            <w:proofErr w:type="spellStart"/>
            <w:r w:rsidR="00F80907" w:rsidRPr="00F8090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зарплатных</w:t>
            </w:r>
            <w:proofErr w:type="spellEnd"/>
            <w:r w:rsidR="00F80907" w:rsidRPr="00F80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 w:rsidR="00C57FD9" w:rsidRPr="00F809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»</w:t>
            </w:r>
          </w:p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eastAsia="Calibri" w:hAnsi="Times New Roman" w:cs="Times New Roman"/>
                <w:b/>
                <w:color w:val="0D0D0D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411E6" w:rsidRPr="00A411E6" w:rsidRDefault="00A411E6" w:rsidP="00A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11E6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11E6">
        <w:rPr>
          <w:rFonts w:ascii="Times New Roman" w:hAnsi="Times New Roman" w:cs="Times New Roman"/>
          <w:sz w:val="28"/>
          <w:szCs w:val="28"/>
        </w:rPr>
        <w:t xml:space="preserve">      марта             2019 г.                                                                № 1</w:t>
      </w:r>
    </w:p>
    <w:tbl>
      <w:tblPr>
        <w:tblW w:w="9805" w:type="dxa"/>
        <w:tblInd w:w="57" w:type="dxa"/>
        <w:tblLayout w:type="fixed"/>
        <w:tblLook w:val="0000"/>
      </w:tblPr>
      <w:tblGrid>
        <w:gridCol w:w="274"/>
        <w:gridCol w:w="518"/>
        <w:gridCol w:w="231"/>
        <w:gridCol w:w="1449"/>
        <w:gridCol w:w="1086"/>
        <w:gridCol w:w="3057"/>
        <w:gridCol w:w="548"/>
        <w:gridCol w:w="2642"/>
      </w:tblGrid>
      <w:tr w:rsidR="00A411E6" w:rsidRPr="00C149A8" w:rsidTr="00702605">
        <w:trPr>
          <w:trHeight w:hRule="exact" w:val="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Default="00A411E6" w:rsidP="00A411E6">
            <w:pPr>
              <w:spacing w:after="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rPr>
                <w:u w:val="singl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A411E6" w:rsidRDefault="00A411E6" w:rsidP="00A411E6">
      <w:pPr>
        <w:spacing w:after="0"/>
        <w:jc w:val="center"/>
      </w:pPr>
    </w:p>
    <w:p w:rsidR="00A411E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A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FD9">
        <w:rPr>
          <w:rFonts w:ascii="Times New Roman" w:hAnsi="Times New Roman" w:cs="Times New Roman"/>
          <w:sz w:val="28"/>
          <w:szCs w:val="28"/>
        </w:rPr>
        <w:t>:</w:t>
      </w:r>
      <w:r w:rsidR="00A8676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FD9">
        <w:rPr>
          <w:rFonts w:ascii="Times New Roman" w:hAnsi="Times New Roman" w:cs="Times New Roman"/>
          <w:sz w:val="28"/>
          <w:szCs w:val="28"/>
        </w:rPr>
        <w:t>. Барнаул, пр. Ленина, д. 6</w:t>
      </w:r>
      <w:r w:rsidR="00F80907">
        <w:rPr>
          <w:rFonts w:ascii="Times New Roman" w:hAnsi="Times New Roman" w:cs="Times New Roman"/>
          <w:sz w:val="28"/>
          <w:szCs w:val="28"/>
        </w:rPr>
        <w:t>8</w:t>
      </w:r>
      <w:r w:rsidR="00A168C9">
        <w:rPr>
          <w:rFonts w:ascii="Times New Roman" w:hAnsi="Times New Roman" w:cs="Times New Roman"/>
          <w:sz w:val="28"/>
          <w:szCs w:val="28"/>
        </w:rPr>
        <w:t xml:space="preserve">, </w:t>
      </w:r>
      <w:r w:rsidRPr="00C57FD9">
        <w:rPr>
          <w:rFonts w:ascii="Times New Roman" w:hAnsi="Times New Roman" w:cs="Times New Roman"/>
          <w:sz w:val="28"/>
          <w:szCs w:val="28"/>
        </w:rPr>
        <w:t>актовый зал А</w:t>
      </w:r>
      <w:r w:rsidR="00F80907">
        <w:rPr>
          <w:rFonts w:ascii="Times New Roman" w:hAnsi="Times New Roman" w:cs="Times New Roman"/>
          <w:sz w:val="28"/>
          <w:szCs w:val="28"/>
        </w:rPr>
        <w:t>АС</w:t>
      </w:r>
      <w:r w:rsidRPr="00C57FD9">
        <w:rPr>
          <w:rFonts w:ascii="Times New Roman" w:hAnsi="Times New Roman" w:cs="Times New Roman"/>
          <w:sz w:val="28"/>
          <w:szCs w:val="28"/>
        </w:rPr>
        <w:t>К</w:t>
      </w:r>
    </w:p>
    <w:p w:rsidR="00BD6839" w:rsidRPr="00C57FD9" w:rsidRDefault="00BD6839" w:rsidP="00A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F80907">
        <w:rPr>
          <w:rFonts w:ascii="Times New Roman" w:hAnsi="Times New Roman" w:cs="Times New Roman"/>
          <w:sz w:val="28"/>
          <w:szCs w:val="28"/>
        </w:rPr>
        <w:t>15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r w:rsidR="00F80907">
        <w:rPr>
          <w:rFonts w:ascii="Times New Roman" w:hAnsi="Times New Roman" w:cs="Times New Roman"/>
          <w:sz w:val="28"/>
          <w:szCs w:val="28"/>
        </w:rPr>
        <w:t>марта</w:t>
      </w:r>
      <w:r w:rsidRPr="00C57FD9">
        <w:rPr>
          <w:rFonts w:ascii="Times New Roman" w:hAnsi="Times New Roman" w:cs="Times New Roman"/>
          <w:sz w:val="28"/>
          <w:szCs w:val="28"/>
        </w:rPr>
        <w:t xml:space="preserve"> 201</w:t>
      </w:r>
      <w:r w:rsidR="00F80907">
        <w:rPr>
          <w:rFonts w:ascii="Times New Roman" w:hAnsi="Times New Roman" w:cs="Times New Roman"/>
          <w:sz w:val="28"/>
          <w:szCs w:val="28"/>
        </w:rPr>
        <w:t>9</w:t>
      </w:r>
      <w:r w:rsidRPr="00C57FD9">
        <w:rPr>
          <w:rFonts w:ascii="Times New Roman" w:hAnsi="Times New Roman" w:cs="Times New Roman"/>
          <w:sz w:val="28"/>
          <w:szCs w:val="28"/>
        </w:rPr>
        <w:t xml:space="preserve"> г.  с 1</w:t>
      </w:r>
      <w:r w:rsidR="00F80907">
        <w:rPr>
          <w:rFonts w:ascii="Times New Roman" w:hAnsi="Times New Roman" w:cs="Times New Roman"/>
          <w:sz w:val="28"/>
          <w:szCs w:val="28"/>
        </w:rPr>
        <w:t>1</w:t>
      </w:r>
      <w:r w:rsidRPr="00C57FD9">
        <w:rPr>
          <w:rFonts w:ascii="Times New Roman" w:hAnsi="Times New Roman" w:cs="Times New Roman"/>
          <w:sz w:val="28"/>
          <w:szCs w:val="28"/>
        </w:rPr>
        <w:t>.00-1</w:t>
      </w:r>
      <w:r w:rsidR="00F80907">
        <w:rPr>
          <w:rFonts w:ascii="Times New Roman" w:hAnsi="Times New Roman" w:cs="Times New Roman"/>
          <w:sz w:val="28"/>
          <w:szCs w:val="28"/>
        </w:rPr>
        <w:t>3</w:t>
      </w:r>
      <w:r w:rsidRPr="00C57FD9">
        <w:rPr>
          <w:rFonts w:ascii="Times New Roman" w:hAnsi="Times New Roman" w:cs="Times New Roman"/>
          <w:sz w:val="28"/>
          <w:szCs w:val="28"/>
        </w:rPr>
        <w:t>.</w:t>
      </w:r>
      <w:r w:rsidR="00F80907">
        <w:rPr>
          <w:rFonts w:ascii="Times New Roman" w:hAnsi="Times New Roman" w:cs="Times New Roman"/>
          <w:sz w:val="28"/>
          <w:szCs w:val="28"/>
        </w:rPr>
        <w:t>0</w:t>
      </w:r>
      <w:r w:rsidRPr="00C57FD9">
        <w:rPr>
          <w:rFonts w:ascii="Times New Roman" w:hAnsi="Times New Roman" w:cs="Times New Roman"/>
          <w:sz w:val="28"/>
          <w:szCs w:val="28"/>
        </w:rPr>
        <w:t>0</w:t>
      </w:r>
    </w:p>
    <w:p w:rsidR="00BD6839" w:rsidRPr="00C57FD9" w:rsidRDefault="00BD6839" w:rsidP="00A41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F63A62">
        <w:rPr>
          <w:rFonts w:ascii="Times New Roman" w:hAnsi="Times New Roman" w:cs="Times New Roman"/>
          <w:sz w:val="28"/>
          <w:szCs w:val="28"/>
        </w:rPr>
        <w:t>1</w:t>
      </w:r>
      <w:r w:rsidR="00F80907">
        <w:rPr>
          <w:rFonts w:ascii="Times New Roman" w:hAnsi="Times New Roman" w:cs="Times New Roman"/>
          <w:sz w:val="28"/>
          <w:szCs w:val="28"/>
        </w:rPr>
        <w:t>46</w:t>
      </w:r>
      <w:r w:rsidRPr="00C57F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D6839" w:rsidRPr="00C57FD9" w:rsidRDefault="00BD6839" w:rsidP="00BD68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000"/>
      </w:tblPr>
      <w:tblGrid>
        <w:gridCol w:w="4531"/>
        <w:gridCol w:w="5245"/>
      </w:tblGrid>
      <w:tr w:rsidR="00BD6839" w:rsidRPr="00C57FD9" w:rsidTr="00A411E6">
        <w:trPr>
          <w:trHeight w:val="151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A411E6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BD6839" w:rsidRPr="00A411E6" w:rsidRDefault="00BD6839" w:rsidP="00A411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</w:t>
            </w:r>
            <w:proofErr w:type="spellEnd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Александрович</w:t>
            </w:r>
          </w:p>
        </w:tc>
      </w:tr>
      <w:tr w:rsidR="00BD6839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7FD9" w:rsidRDefault="00C57FD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39" w:rsidRPr="00A8676F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работы с налогоплательщиками УФНС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Викторовна Малютина</w:t>
            </w:r>
          </w:p>
        </w:tc>
      </w:tr>
      <w:tr w:rsidR="00BD6839" w:rsidRPr="00C57FD9" w:rsidTr="00BD6839">
        <w:trPr>
          <w:trHeight w:val="36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Территориальные налоговые органы Алтайского края: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F80907">
            <w:pPr>
              <w:tabs>
                <w:tab w:val="left" w:pos="6008"/>
              </w:tabs>
              <w:ind w:right="-4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руководителя УФНС России по Алтайскому краю, начальники отделов УФНС России по Алтайскому краю, 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инспекций края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07"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101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411E6" w:rsidRDefault="00A411E6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УФНС России по Алтайскому краю: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21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ФОИВ, Правительства Алтайского края, научные деятели: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4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 организаций и объединений:</w:t>
            </w: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E2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Налогоплательщики  Алтайского края (руководители и</w:t>
            </w:r>
            <w:r w:rsidR="00E21B0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proofErr w:type="spellStart"/>
            <w:proofErr w:type="gramStart"/>
            <w:r w:rsidR="00E21B0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-сообществ</w:t>
            </w:r>
            <w:proofErr w:type="spellEnd"/>
            <w:proofErr w:type="gramEnd"/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, юридических лиц, индивидуальные предприниматели):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2" w:rsidRDefault="00E21B02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6839" w:rsidRPr="00C57FD9" w:rsidRDefault="00BD6839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</w:tbl>
    <w:p w:rsidR="00BD6839" w:rsidRPr="00C57FD9" w:rsidRDefault="00BD6839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76F" w:rsidRDefault="00A8676F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ПОРЯДОК ПУБЛИЧНЫХ ОБСУЖДЕНИЙ:</w:t>
      </w:r>
    </w:p>
    <w:p w:rsidR="00BD6839" w:rsidRPr="00C57FD9" w:rsidRDefault="00BD6839" w:rsidP="00BD68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355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</w:t>
      </w:r>
      <w:r w:rsidRPr="00C57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руководителя УФНС России по Алтайскому краю Ю.А. </w:t>
      </w:r>
      <w:proofErr w:type="spellStart"/>
      <w:r w:rsidRPr="00C57FD9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06355D">
        <w:rPr>
          <w:rFonts w:ascii="Times New Roman" w:hAnsi="Times New Roman" w:cs="Times New Roman"/>
          <w:sz w:val="28"/>
          <w:szCs w:val="28"/>
        </w:rPr>
        <w:t>. Открытие мероприятия.</w:t>
      </w:r>
    </w:p>
    <w:p w:rsidR="0006355D" w:rsidRDefault="0006355D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5D" w:rsidRDefault="0006355D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заместителя </w:t>
      </w:r>
      <w:r w:rsidRPr="00C57FD9">
        <w:rPr>
          <w:rFonts w:ascii="Times New Roman" w:hAnsi="Times New Roman" w:cs="Times New Roman"/>
          <w:sz w:val="28"/>
          <w:szCs w:val="28"/>
        </w:rPr>
        <w:t xml:space="preserve">руководителя УФНС России по Алтайскому краю </w:t>
      </w:r>
      <w:r>
        <w:rPr>
          <w:rFonts w:ascii="Times New Roman" w:hAnsi="Times New Roman" w:cs="Times New Roman"/>
          <w:sz w:val="28"/>
          <w:szCs w:val="28"/>
        </w:rPr>
        <w:t>Н.В.Бондаренко по теме: «</w:t>
      </w:r>
      <w:r w:rsidRPr="0006355D">
        <w:rPr>
          <w:rFonts w:ascii="Times New Roman" w:hAnsi="Times New Roman" w:cs="Times New Roman"/>
          <w:sz w:val="28"/>
          <w:szCs w:val="28"/>
        </w:rPr>
        <w:t>Политика ФНС России по легализации налоговых доходов и обеления рынка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55D" w:rsidRDefault="0006355D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D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gramStart"/>
      <w:r w:rsidRPr="00C57FD9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06355D" w:rsidRPr="0006355D">
        <w:rPr>
          <w:rFonts w:ascii="Times New Roman" w:hAnsi="Times New Roman" w:cs="Times New Roman"/>
          <w:sz w:val="28"/>
          <w:szCs w:val="28"/>
        </w:rPr>
        <w:t>налогообложения доходов физических лиц</w:t>
      </w:r>
      <w:proofErr w:type="gramEnd"/>
      <w:r w:rsidR="0006355D" w:rsidRPr="0006355D">
        <w:rPr>
          <w:rFonts w:ascii="Times New Roman" w:hAnsi="Times New Roman" w:cs="Times New Roman"/>
          <w:sz w:val="28"/>
          <w:szCs w:val="28"/>
        </w:rPr>
        <w:t xml:space="preserve"> и администрирования страховых взносов УФНС</w:t>
      </w:r>
      <w:r w:rsidR="0006355D">
        <w:rPr>
          <w:rFonts w:ascii="Times New Roman" w:hAnsi="Times New Roman" w:cs="Times New Roman"/>
          <w:sz w:val="28"/>
          <w:szCs w:val="28"/>
        </w:rPr>
        <w:t xml:space="preserve"> России по Алтайскому краю И.И.</w:t>
      </w:r>
      <w:r w:rsidR="0006355D" w:rsidRPr="0006355D">
        <w:rPr>
          <w:rFonts w:ascii="Times New Roman" w:hAnsi="Times New Roman" w:cs="Times New Roman"/>
          <w:sz w:val="28"/>
          <w:szCs w:val="28"/>
        </w:rPr>
        <w:t>Смирновой</w:t>
      </w:r>
      <w:r w:rsidR="0006355D">
        <w:rPr>
          <w:rFonts w:ascii="Times New Roman" w:hAnsi="Times New Roman" w:cs="Times New Roman"/>
          <w:sz w:val="28"/>
          <w:szCs w:val="28"/>
        </w:rPr>
        <w:t xml:space="preserve"> </w:t>
      </w:r>
      <w:r w:rsidR="00C57FD9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C57FD9">
        <w:rPr>
          <w:rFonts w:ascii="Times New Roman" w:hAnsi="Times New Roman" w:cs="Times New Roman"/>
          <w:sz w:val="28"/>
          <w:szCs w:val="28"/>
        </w:rPr>
        <w:t>«Минимизация рисков образования налоговой задолженности.</w:t>
      </w:r>
      <w:r w:rsidR="00C57FD9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>Схема осуществления налоговыми органами мер принудительного взыскания»</w:t>
      </w:r>
      <w:r w:rsidR="00C57FD9">
        <w:rPr>
          <w:rFonts w:ascii="Times New Roman" w:hAnsi="Times New Roman" w:cs="Times New Roman"/>
          <w:sz w:val="28"/>
          <w:szCs w:val="28"/>
        </w:rPr>
        <w:t>.</w:t>
      </w:r>
    </w:p>
    <w:p w:rsidR="00BD6839" w:rsidRPr="00C57FD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D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 xml:space="preserve">-  </w:t>
      </w:r>
      <w:r w:rsidR="0006355D">
        <w:rPr>
          <w:rFonts w:ascii="Times New Roman" w:hAnsi="Times New Roman" w:cs="Times New Roman"/>
          <w:sz w:val="28"/>
          <w:szCs w:val="28"/>
        </w:rPr>
        <w:t>Доклад</w:t>
      </w:r>
      <w:r w:rsidRPr="00C57FD9">
        <w:rPr>
          <w:rFonts w:ascii="Times New Roman" w:hAnsi="Times New Roman" w:cs="Times New Roman"/>
          <w:sz w:val="28"/>
          <w:szCs w:val="28"/>
        </w:rPr>
        <w:t xml:space="preserve">  </w:t>
      </w:r>
      <w:r w:rsidR="0006355D" w:rsidRPr="0006355D">
        <w:rPr>
          <w:rFonts w:ascii="Times New Roman" w:hAnsi="Times New Roman" w:cs="Times New Roman"/>
          <w:sz w:val="28"/>
          <w:szCs w:val="28"/>
        </w:rPr>
        <w:t>Президент</w:t>
      </w:r>
      <w:r w:rsidR="0006355D">
        <w:rPr>
          <w:rFonts w:ascii="Times New Roman" w:hAnsi="Times New Roman" w:cs="Times New Roman"/>
          <w:sz w:val="28"/>
          <w:szCs w:val="28"/>
        </w:rPr>
        <w:t>а</w:t>
      </w:r>
      <w:r w:rsidR="0006355D" w:rsidRPr="0006355D">
        <w:rPr>
          <w:rFonts w:ascii="Times New Roman" w:hAnsi="Times New Roman" w:cs="Times New Roman"/>
          <w:sz w:val="28"/>
          <w:szCs w:val="28"/>
        </w:rPr>
        <w:t xml:space="preserve"> ассоциации </w:t>
      </w:r>
      <w:proofErr w:type="spellStart"/>
      <w:r w:rsidR="0006355D" w:rsidRPr="0006355D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06355D" w:rsidRPr="0006355D">
        <w:rPr>
          <w:rFonts w:ascii="Times New Roman" w:hAnsi="Times New Roman" w:cs="Times New Roman"/>
          <w:sz w:val="28"/>
          <w:szCs w:val="28"/>
        </w:rPr>
        <w:t xml:space="preserve"> кампаний Алтая Д.Ю. Коваленко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r w:rsidR="0006355D">
        <w:rPr>
          <w:rFonts w:ascii="Times New Roman" w:hAnsi="Times New Roman" w:cs="Times New Roman"/>
          <w:sz w:val="28"/>
          <w:szCs w:val="28"/>
        </w:rPr>
        <w:t>по теме:</w:t>
      </w:r>
      <w:r w:rsidRPr="00C57FD9">
        <w:rPr>
          <w:rFonts w:ascii="Times New Roman" w:hAnsi="Times New Roman" w:cs="Times New Roman"/>
          <w:sz w:val="28"/>
          <w:szCs w:val="28"/>
        </w:rPr>
        <w:t xml:space="preserve"> «</w:t>
      </w:r>
      <w:r w:rsidR="0006355D" w:rsidRPr="0006355D">
        <w:rPr>
          <w:rFonts w:ascii="Times New Roman" w:hAnsi="Times New Roman" w:cs="Times New Roman"/>
          <w:sz w:val="28"/>
          <w:szCs w:val="28"/>
        </w:rPr>
        <w:t xml:space="preserve">Создание конкурентной среды в </w:t>
      </w:r>
      <w:proofErr w:type="spellStart"/>
      <w:r w:rsidR="0006355D" w:rsidRPr="0006355D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06355D" w:rsidRPr="0006355D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57FD9">
        <w:rPr>
          <w:rFonts w:ascii="Times New Roman" w:hAnsi="Times New Roman" w:cs="Times New Roman"/>
          <w:sz w:val="28"/>
          <w:szCs w:val="28"/>
        </w:rPr>
        <w:t>»</w:t>
      </w:r>
      <w:r w:rsidR="00C57FD9">
        <w:rPr>
          <w:rFonts w:ascii="Times New Roman" w:hAnsi="Times New Roman" w:cs="Times New Roman"/>
          <w:sz w:val="28"/>
          <w:szCs w:val="28"/>
        </w:rPr>
        <w:t>.</w:t>
      </w:r>
    </w:p>
    <w:p w:rsidR="0006355D" w:rsidRPr="00C57FD9" w:rsidRDefault="0006355D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39" w:rsidRDefault="00BD6839" w:rsidP="0006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>-</w:t>
      </w:r>
      <w:r w:rsidR="0006355D">
        <w:rPr>
          <w:rFonts w:ascii="Times New Roman" w:hAnsi="Times New Roman" w:cs="Times New Roman"/>
          <w:sz w:val="28"/>
          <w:szCs w:val="28"/>
        </w:rPr>
        <w:t xml:space="preserve"> Доклад заместителя н</w:t>
      </w:r>
      <w:r w:rsidR="0006355D" w:rsidRPr="0006355D">
        <w:rPr>
          <w:rFonts w:ascii="Times New Roman" w:hAnsi="Times New Roman" w:cs="Times New Roman"/>
          <w:sz w:val="28"/>
          <w:szCs w:val="28"/>
        </w:rPr>
        <w:t>ачальник</w:t>
      </w:r>
      <w:r w:rsidR="0006355D">
        <w:rPr>
          <w:rFonts w:ascii="Times New Roman" w:hAnsi="Times New Roman" w:cs="Times New Roman"/>
          <w:sz w:val="28"/>
          <w:szCs w:val="28"/>
        </w:rPr>
        <w:t>а</w:t>
      </w:r>
      <w:r w:rsidR="0006355D" w:rsidRPr="0006355D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труду и занятости </w:t>
      </w:r>
      <w:r w:rsidR="0006355D">
        <w:rPr>
          <w:rFonts w:ascii="Times New Roman" w:hAnsi="Times New Roman" w:cs="Times New Roman"/>
          <w:sz w:val="28"/>
          <w:szCs w:val="28"/>
        </w:rPr>
        <w:t xml:space="preserve">Н.А.Третьяковой по теме: </w:t>
      </w:r>
      <w:r w:rsidRPr="00C57F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355D" w:rsidRPr="0006355D">
        <w:rPr>
          <w:rFonts w:ascii="Times New Roman" w:hAnsi="Times New Roman" w:cs="Times New Roman"/>
          <w:color w:val="000000"/>
          <w:sz w:val="28"/>
          <w:szCs w:val="28"/>
        </w:rPr>
        <w:t>Неформальная занятость в Алтайском крае и принимаемые меры по ее снижению</w:t>
      </w:r>
      <w:r w:rsidRPr="00C57F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7F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FD9" w:rsidRPr="00C57FD9" w:rsidRDefault="00C57FD9" w:rsidP="0006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39" w:rsidRDefault="00C57FD9" w:rsidP="000635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06355D">
        <w:rPr>
          <w:rFonts w:ascii="Times New Roman" w:hAnsi="Times New Roman" w:cs="Times New Roman"/>
          <w:sz w:val="28"/>
          <w:szCs w:val="28"/>
        </w:rPr>
        <w:t>п</w:t>
      </w:r>
      <w:r w:rsidR="0006355D" w:rsidRPr="0006355D">
        <w:rPr>
          <w:rFonts w:ascii="Times New Roman" w:hAnsi="Times New Roman" w:cs="Times New Roman"/>
          <w:sz w:val="28"/>
          <w:szCs w:val="28"/>
        </w:rPr>
        <w:t>редседателя Алтайского краевого со</w:t>
      </w:r>
      <w:r w:rsidR="0006355D">
        <w:rPr>
          <w:rFonts w:ascii="Times New Roman" w:hAnsi="Times New Roman" w:cs="Times New Roman"/>
          <w:sz w:val="28"/>
          <w:szCs w:val="28"/>
        </w:rPr>
        <w:t>юза организаций профсоюзов И.Е.</w:t>
      </w:r>
      <w:r w:rsidR="0006355D" w:rsidRPr="0006355D">
        <w:rPr>
          <w:rFonts w:ascii="Times New Roman" w:hAnsi="Times New Roman" w:cs="Times New Roman"/>
          <w:sz w:val="28"/>
          <w:szCs w:val="28"/>
        </w:rPr>
        <w:t xml:space="preserve">Панова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C57FD9">
        <w:rPr>
          <w:rFonts w:ascii="Times New Roman" w:hAnsi="Times New Roman" w:cs="Times New Roman"/>
          <w:sz w:val="28"/>
          <w:szCs w:val="28"/>
        </w:rPr>
        <w:t>«</w:t>
      </w:r>
      <w:r w:rsidR="00880B9F" w:rsidRPr="00880B9F">
        <w:rPr>
          <w:rFonts w:ascii="Times New Roman" w:hAnsi="Times New Roman" w:cs="Times New Roman"/>
          <w:color w:val="000000"/>
          <w:sz w:val="28"/>
          <w:szCs w:val="28"/>
        </w:rPr>
        <w:t>Защита интересов работников и ответственность работодателей</w:t>
      </w:r>
      <w:r w:rsidRPr="00C57FD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FD9" w:rsidRPr="00C57FD9" w:rsidRDefault="00C57FD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3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sz w:val="28"/>
          <w:szCs w:val="28"/>
        </w:rPr>
        <w:t xml:space="preserve"> - Ответы на вопросы налогоплательщиков специалистов УФНС России по Алтайскому краю</w:t>
      </w:r>
      <w:r w:rsidR="00BD5BD2">
        <w:rPr>
          <w:rFonts w:ascii="Times New Roman" w:hAnsi="Times New Roman" w:cs="Times New Roman"/>
          <w:sz w:val="28"/>
          <w:szCs w:val="28"/>
        </w:rPr>
        <w:t xml:space="preserve"> </w:t>
      </w:r>
      <w:r w:rsidR="00880B9F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BD5BD2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BD5BD2">
        <w:rPr>
          <w:rFonts w:ascii="Times New Roman" w:hAnsi="Times New Roman" w:cs="Times New Roman"/>
          <w:sz w:val="28"/>
          <w:szCs w:val="28"/>
        </w:rPr>
        <w:t xml:space="preserve">,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r w:rsidR="00880B9F">
        <w:rPr>
          <w:rFonts w:ascii="Times New Roman" w:hAnsi="Times New Roman" w:cs="Times New Roman"/>
          <w:sz w:val="28"/>
          <w:szCs w:val="28"/>
        </w:rPr>
        <w:t>И</w:t>
      </w:r>
      <w:r w:rsidR="00880B9F" w:rsidRPr="00C57FD9">
        <w:rPr>
          <w:rFonts w:ascii="Times New Roman" w:hAnsi="Times New Roman" w:cs="Times New Roman"/>
          <w:sz w:val="28"/>
          <w:szCs w:val="28"/>
        </w:rPr>
        <w:t>.</w:t>
      </w:r>
      <w:r w:rsidR="00880B9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80B9F" w:rsidRPr="00C57FD9">
        <w:rPr>
          <w:rFonts w:ascii="Times New Roman" w:hAnsi="Times New Roman" w:cs="Times New Roman"/>
          <w:sz w:val="28"/>
          <w:szCs w:val="28"/>
        </w:rPr>
        <w:t xml:space="preserve"> </w:t>
      </w:r>
      <w:r w:rsidR="00880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B9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>С</w:t>
      </w:r>
      <w:r w:rsidR="00880B9F">
        <w:rPr>
          <w:rFonts w:ascii="Times New Roman" w:hAnsi="Times New Roman" w:cs="Times New Roman"/>
          <w:sz w:val="28"/>
          <w:szCs w:val="28"/>
        </w:rPr>
        <w:t>мирн</w:t>
      </w:r>
      <w:r w:rsidRPr="00C57FD9">
        <w:rPr>
          <w:rFonts w:ascii="Times New Roman" w:hAnsi="Times New Roman" w:cs="Times New Roman"/>
          <w:sz w:val="28"/>
          <w:szCs w:val="28"/>
        </w:rPr>
        <w:t xml:space="preserve">овой. </w:t>
      </w:r>
    </w:p>
    <w:p w:rsidR="00880B9F" w:rsidRPr="00C57FD9" w:rsidRDefault="00880B9F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39" w:rsidRPr="00C57FD9" w:rsidRDefault="00BD6839" w:rsidP="000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 xml:space="preserve">Вопросы и комментарии из зала: </w:t>
      </w:r>
      <w:r w:rsidR="00880B9F">
        <w:rPr>
          <w:rFonts w:ascii="Times New Roman" w:hAnsi="Times New Roman" w:cs="Times New Roman"/>
          <w:sz w:val="28"/>
          <w:szCs w:val="28"/>
        </w:rPr>
        <w:t>П.</w:t>
      </w:r>
      <w:r w:rsidR="00C57FD9" w:rsidRPr="00C57FD9">
        <w:rPr>
          <w:rFonts w:ascii="Times New Roman" w:hAnsi="Times New Roman" w:cs="Times New Roman"/>
          <w:sz w:val="28"/>
          <w:szCs w:val="28"/>
        </w:rPr>
        <w:t>А.</w:t>
      </w:r>
      <w:r w:rsidR="00880B9F">
        <w:rPr>
          <w:rFonts w:ascii="Times New Roman" w:hAnsi="Times New Roman" w:cs="Times New Roman"/>
          <w:sz w:val="28"/>
          <w:szCs w:val="28"/>
        </w:rPr>
        <w:t>Нестеров</w:t>
      </w:r>
      <w:r w:rsidRPr="00C57FD9">
        <w:rPr>
          <w:rFonts w:ascii="Times New Roman" w:hAnsi="Times New Roman" w:cs="Times New Roman"/>
          <w:sz w:val="28"/>
          <w:szCs w:val="28"/>
        </w:rPr>
        <w:t xml:space="preserve"> (</w:t>
      </w:r>
      <w:r w:rsidR="00880B9F">
        <w:rPr>
          <w:rFonts w:ascii="Times New Roman" w:hAnsi="Times New Roman" w:cs="Times New Roman"/>
          <w:sz w:val="28"/>
          <w:szCs w:val="28"/>
        </w:rPr>
        <w:t>Уполномоченный</w:t>
      </w:r>
      <w:r w:rsidRPr="00C57FD9">
        <w:rPr>
          <w:rFonts w:ascii="Times New Roman" w:hAnsi="Times New Roman" w:cs="Times New Roman"/>
          <w:sz w:val="28"/>
          <w:szCs w:val="28"/>
        </w:rPr>
        <w:t xml:space="preserve"> по правам предпринимателей</w:t>
      </w:r>
      <w:r w:rsidR="00880B9F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C57FD9">
        <w:rPr>
          <w:rFonts w:ascii="Times New Roman" w:hAnsi="Times New Roman" w:cs="Times New Roman"/>
          <w:sz w:val="28"/>
          <w:szCs w:val="28"/>
        </w:rPr>
        <w:t>)</w:t>
      </w:r>
      <w:r w:rsidR="00880B9F">
        <w:rPr>
          <w:rFonts w:ascii="Times New Roman" w:hAnsi="Times New Roman" w:cs="Times New Roman"/>
          <w:sz w:val="28"/>
          <w:szCs w:val="28"/>
        </w:rPr>
        <w:t>, Ю.А. Фриц (</w:t>
      </w:r>
      <w:r w:rsidR="00001D42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001D42" w:rsidRPr="00001D42">
        <w:rPr>
          <w:rFonts w:ascii="Times New Roman" w:hAnsi="Times New Roman" w:cs="Times New Roman"/>
          <w:sz w:val="28"/>
          <w:szCs w:val="28"/>
        </w:rPr>
        <w:t xml:space="preserve"> НП «Алтайский союз предпринимателей»</w:t>
      </w:r>
      <w:r w:rsidR="00880B9F">
        <w:rPr>
          <w:rFonts w:ascii="Times New Roman" w:hAnsi="Times New Roman" w:cs="Times New Roman"/>
          <w:sz w:val="28"/>
          <w:szCs w:val="28"/>
        </w:rPr>
        <w:t xml:space="preserve">), А.Х. </w:t>
      </w:r>
      <w:proofErr w:type="spellStart"/>
      <w:r w:rsidR="00880B9F" w:rsidRPr="00880B9F">
        <w:rPr>
          <w:rFonts w:ascii="Times New Roman" w:hAnsi="Times New Roman" w:cs="Times New Roman"/>
          <w:sz w:val="28"/>
          <w:szCs w:val="28"/>
        </w:rPr>
        <w:t>Мгдесян</w:t>
      </w:r>
      <w:proofErr w:type="spellEnd"/>
      <w:r w:rsidR="00880B9F">
        <w:rPr>
          <w:rFonts w:ascii="Times New Roman" w:hAnsi="Times New Roman" w:cs="Times New Roman"/>
          <w:sz w:val="28"/>
          <w:szCs w:val="28"/>
        </w:rPr>
        <w:t xml:space="preserve"> (председатель совета ассоциации «Предприниматели Троицкого района»)</w:t>
      </w:r>
      <w:r w:rsidR="00580E5D">
        <w:rPr>
          <w:rFonts w:ascii="Times New Roman" w:hAnsi="Times New Roman" w:cs="Times New Roman"/>
          <w:sz w:val="28"/>
          <w:szCs w:val="28"/>
        </w:rPr>
        <w:t>.</w:t>
      </w:r>
    </w:p>
    <w:p w:rsidR="00C57FD9" w:rsidRDefault="00C57FD9" w:rsidP="00BD68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EB" w:rsidRPr="00C57FD9" w:rsidRDefault="00BD6839" w:rsidP="00BD68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68C9" w:rsidRPr="00A168C9" w:rsidRDefault="00A168C9" w:rsidP="00400B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168C9">
        <w:rPr>
          <w:rFonts w:ascii="Times New Roman" w:hAnsi="Times New Roman" w:cs="Times New Roman"/>
          <w:color w:val="000000"/>
          <w:sz w:val="28"/>
          <w:szCs w:val="28"/>
        </w:rPr>
        <w:t>В рамках межведомственного взаимодействия по выявлению неформальной занятости  продолжить практику направления информации в Министерство труда и социальной защиты Алтайского края о налогоплательщиках, имеющих более двух ККМ, но не имеющих наемных работников;  имеющих более десяти транспортных средств, но не имеющих наемных работников; список юридических лиц и индивидуальных предпринимателей, имеющих выручку от реализации более 5 млн. руб., вид деятельности которых предполагает наличие наемных работников, список налогоплательщиков, уплачивающих единый налог на вмененный доход, имеющих две и более торговых точки, но осуществляющих деятельность без привлечения наемных работников.</w:t>
      </w:r>
    </w:p>
    <w:p w:rsidR="00A168C9" w:rsidRPr="00A168C9" w:rsidRDefault="00A168C9" w:rsidP="00400BDA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8C9">
        <w:rPr>
          <w:rFonts w:ascii="Times New Roman" w:hAnsi="Times New Roman" w:cs="Times New Roman"/>
          <w:color w:val="000000"/>
          <w:sz w:val="28"/>
          <w:szCs w:val="28"/>
        </w:rPr>
        <w:t xml:space="preserve">2. Налоговым органам края, совместно с членами межведомственной комиссии продолжить проведение «профилактической» работы с целью побуждения налогоплательщика добровольно исполнить свою конституционную обязанность по полноте формирования налоговой базы в части </w:t>
      </w:r>
      <w:proofErr w:type="spellStart"/>
      <w:r w:rsidRPr="00A168C9">
        <w:rPr>
          <w:rFonts w:ascii="Times New Roman" w:hAnsi="Times New Roman" w:cs="Times New Roman"/>
          <w:color w:val="000000"/>
          <w:sz w:val="28"/>
          <w:szCs w:val="28"/>
        </w:rPr>
        <w:t>зарплатных</w:t>
      </w:r>
      <w:proofErr w:type="spellEnd"/>
      <w:r w:rsidRPr="00A168C9">
        <w:rPr>
          <w:rFonts w:ascii="Times New Roman" w:hAnsi="Times New Roman" w:cs="Times New Roman"/>
          <w:color w:val="000000"/>
          <w:sz w:val="28"/>
          <w:szCs w:val="28"/>
        </w:rPr>
        <w:t xml:space="preserve"> налогов и их уплате. </w:t>
      </w:r>
    </w:p>
    <w:p w:rsidR="00A168C9" w:rsidRPr="00A168C9" w:rsidRDefault="00A168C9" w:rsidP="00400BDA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883" w:rsidRPr="00C57FD9" w:rsidRDefault="00A168C9" w:rsidP="00400B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8C9">
        <w:rPr>
          <w:rFonts w:ascii="Times New Roman" w:hAnsi="Times New Roman" w:cs="Times New Roman"/>
          <w:color w:val="000000"/>
          <w:sz w:val="28"/>
          <w:szCs w:val="28"/>
        </w:rPr>
        <w:t>3. Проводить на постоянной основе информационную кампанию среди населения о последствиях неформальной занятости. УФНС России по Алтайскому краю подготовить листовку, радио ролик адресованные работодателям, применяющим схемы ухода от уплаты налогов и сборов, довести информацию до налогоплательщиков.</w:t>
      </w:r>
    </w:p>
    <w:p w:rsidR="00387883" w:rsidRPr="00F80907" w:rsidRDefault="00387883" w:rsidP="003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83" w:rsidRPr="00400BDA" w:rsidRDefault="00387883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D9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</w:p>
    <w:p w:rsidR="008D6652" w:rsidRPr="00400BDA" w:rsidRDefault="008D6652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7883" w:rsidRPr="008D6652" w:rsidRDefault="00387883" w:rsidP="008D6652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8D6652">
        <w:rPr>
          <w:rFonts w:ascii="Times New Roman" w:hAnsi="Times New Roman" w:cs="Times New Roman"/>
          <w:b/>
          <w:smallCaps/>
          <w:sz w:val="28"/>
          <w:szCs w:val="28"/>
        </w:rPr>
        <w:t xml:space="preserve">Дата проведения опроса </w:t>
      </w:r>
      <w:r w:rsidR="008D6652" w:rsidRPr="008D6652">
        <w:rPr>
          <w:rFonts w:ascii="Times New Roman" w:hAnsi="Times New Roman" w:cs="Times New Roman"/>
          <w:b/>
          <w:smallCaps/>
          <w:sz w:val="28"/>
          <w:szCs w:val="28"/>
        </w:rPr>
        <w:t>15</w:t>
      </w:r>
      <w:r w:rsidRPr="008D6652">
        <w:rPr>
          <w:rFonts w:ascii="Times New Roman" w:hAnsi="Times New Roman" w:cs="Times New Roman"/>
          <w:b/>
          <w:smallCaps/>
          <w:sz w:val="28"/>
          <w:szCs w:val="28"/>
        </w:rPr>
        <w:t>.0</w:t>
      </w:r>
      <w:r w:rsidR="008D6652" w:rsidRPr="008D6652">
        <w:rPr>
          <w:rFonts w:ascii="Times New Roman" w:hAnsi="Times New Roman" w:cs="Times New Roman"/>
          <w:b/>
          <w:smallCaps/>
          <w:sz w:val="28"/>
          <w:szCs w:val="28"/>
        </w:rPr>
        <w:t>3</w:t>
      </w:r>
      <w:r w:rsidRPr="008D6652">
        <w:rPr>
          <w:rFonts w:ascii="Times New Roman" w:hAnsi="Times New Roman" w:cs="Times New Roman"/>
          <w:b/>
          <w:smallCaps/>
          <w:sz w:val="28"/>
          <w:szCs w:val="28"/>
        </w:rPr>
        <w:t>.201</w:t>
      </w:r>
      <w:r w:rsidR="008D6652" w:rsidRPr="008D6652">
        <w:rPr>
          <w:rFonts w:ascii="Times New Roman" w:hAnsi="Times New Roman" w:cs="Times New Roman"/>
          <w:b/>
          <w:smallCaps/>
          <w:sz w:val="28"/>
          <w:szCs w:val="28"/>
        </w:rPr>
        <w:t>9</w:t>
      </w:r>
    </w:p>
    <w:p w:rsidR="00387883" w:rsidRPr="008D6652" w:rsidRDefault="008D6652" w:rsidP="008D6652">
      <w:pPr>
        <w:ind w:left="568" w:right="141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8D6652">
        <w:rPr>
          <w:rFonts w:ascii="Times New Roman" w:hAnsi="Times New Roman" w:cs="Times New Roman"/>
          <w:b/>
          <w:smallCaps/>
          <w:sz w:val="28"/>
          <w:szCs w:val="28"/>
        </w:rPr>
        <w:t>Количество анкет - 24</w:t>
      </w: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lastRenderedPageBreak/>
        <w:t>1. Оцените качество организации мероприятия.</w:t>
      </w:r>
      <w:r w:rsidRPr="00C57FD9">
        <w:rPr>
          <w:rFonts w:ascii="Times New Roman" w:hAnsi="Times New Roman" w:cs="Times New Roman"/>
          <w:i w:val="0"/>
          <w:highlight w:val="lightGray"/>
        </w:rPr>
        <w:t xml:space="preserve"> </w:t>
      </w:r>
      <w:r w:rsidRPr="00C57FD9">
        <w:rPr>
          <w:rFonts w:ascii="Times New Roman" w:hAnsi="Times New Roman" w:cs="Times New Roman"/>
          <w:b w:val="0"/>
          <w:highlight w:val="lightGray"/>
        </w:rPr>
        <w:t>(Один ответ)</w:t>
      </w:r>
    </w:p>
    <w:p w:rsidR="00BD5BD2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1. Хорошо</w:t>
      </w:r>
      <w:r w:rsidRPr="008D665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D6652" w:rsidRPr="008D6652">
        <w:rPr>
          <w:rFonts w:ascii="Times New Roman" w:hAnsi="Times New Roman" w:cs="Times New Roman"/>
          <w:sz w:val="28"/>
          <w:szCs w:val="28"/>
        </w:rPr>
        <w:t>95</w:t>
      </w:r>
      <w:r w:rsidRPr="008D66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6652" w:rsidRPr="008D66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6652">
        <w:rPr>
          <w:rFonts w:ascii="Times New Roman" w:hAnsi="Times New Roman" w:cs="Times New Roman"/>
          <w:sz w:val="28"/>
          <w:szCs w:val="28"/>
        </w:rPr>
        <w:tab/>
        <w:t>%    2. Удовлетворительно -</w:t>
      </w:r>
      <w:r w:rsidR="008D6652" w:rsidRPr="008D6652">
        <w:rPr>
          <w:rFonts w:ascii="Times New Roman" w:hAnsi="Times New Roman" w:cs="Times New Roman"/>
          <w:sz w:val="28"/>
          <w:szCs w:val="28"/>
        </w:rPr>
        <w:t>4</w:t>
      </w:r>
      <w:r w:rsidRPr="008D66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6652" w:rsidRPr="008D66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665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8D6652">
        <w:rPr>
          <w:rFonts w:ascii="Times New Roman" w:hAnsi="Times New Roman" w:cs="Times New Roman"/>
          <w:sz w:val="28"/>
          <w:szCs w:val="28"/>
        </w:rPr>
        <w:tab/>
      </w:r>
    </w:p>
    <w:p w:rsidR="008D6652" w:rsidRPr="008D6652" w:rsidRDefault="008D6652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883" w:rsidRPr="008D6652">
        <w:rPr>
          <w:rFonts w:ascii="Times New Roman" w:hAnsi="Times New Roman" w:cs="Times New Roman"/>
          <w:sz w:val="28"/>
          <w:szCs w:val="28"/>
        </w:rPr>
        <w:t xml:space="preserve">Неудовлетворительно – 0 %          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6652">
        <w:rPr>
          <w:rFonts w:ascii="Times New Roman" w:hAnsi="Times New Roman" w:cs="Times New Roman"/>
          <w:sz w:val="28"/>
          <w:szCs w:val="28"/>
        </w:rPr>
        <w:tab/>
      </w:r>
      <w:r w:rsidRPr="008D6652">
        <w:rPr>
          <w:rFonts w:ascii="Times New Roman" w:hAnsi="Times New Roman" w:cs="Times New Roman"/>
          <w:sz w:val="28"/>
          <w:szCs w:val="28"/>
        </w:rPr>
        <w:tab/>
      </w: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</w:rPr>
        <w:t xml:space="preserve">2. Какая информация по итогам </w:t>
      </w:r>
      <w:r w:rsidRPr="00C57FD9">
        <w:rPr>
          <w:rFonts w:ascii="Times New Roman" w:hAnsi="Times New Roman" w:cs="Times New Roman"/>
        </w:rPr>
        <w:t>мероприятия</w:t>
      </w:r>
      <w:r w:rsidRPr="00C57FD9">
        <w:rPr>
          <w:rFonts w:ascii="Times New Roman" w:hAnsi="Times New Roman" w:cs="Times New Roman"/>
          <w:i w:val="0"/>
        </w:rPr>
        <w:t xml:space="preserve"> наиболее интересна? </w:t>
      </w:r>
      <w:r w:rsidRPr="00C57FD9">
        <w:rPr>
          <w:rFonts w:ascii="Times New Roman" w:hAnsi="Times New Roman" w:cs="Times New Roman"/>
          <w:b w:val="0"/>
        </w:rPr>
        <w:t>(не более 3-х ответов)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1. Практика контр</w:t>
      </w:r>
      <w:r w:rsidR="008D6652">
        <w:rPr>
          <w:rFonts w:ascii="Times New Roman" w:hAnsi="Times New Roman" w:cs="Times New Roman"/>
          <w:sz w:val="28"/>
          <w:szCs w:val="28"/>
        </w:rPr>
        <w:t>ольно-надзорной деятельности – 50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2. Изменения в налоговом </w:t>
      </w:r>
      <w:r w:rsidR="008D6652">
        <w:rPr>
          <w:rFonts w:ascii="Times New Roman" w:hAnsi="Times New Roman" w:cs="Times New Roman"/>
          <w:sz w:val="28"/>
          <w:szCs w:val="28"/>
        </w:rPr>
        <w:t>законодательстве – 50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3. Руководство по соблюдению обязательных требований – </w:t>
      </w:r>
      <w:r w:rsidR="008D6652">
        <w:rPr>
          <w:rFonts w:ascii="Times New Roman" w:hAnsi="Times New Roman" w:cs="Times New Roman"/>
          <w:sz w:val="28"/>
          <w:szCs w:val="28"/>
        </w:rPr>
        <w:t>33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3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4. Ответы на вопросы у</w:t>
      </w:r>
      <w:r w:rsidR="008D6652">
        <w:rPr>
          <w:rFonts w:ascii="Times New Roman" w:hAnsi="Times New Roman" w:cs="Times New Roman"/>
          <w:sz w:val="28"/>
          <w:szCs w:val="28"/>
        </w:rPr>
        <w:t xml:space="preserve">частников публичных слушаний – </w:t>
      </w:r>
      <w:r w:rsidRPr="008D6652">
        <w:rPr>
          <w:rFonts w:ascii="Times New Roman" w:hAnsi="Times New Roman" w:cs="Times New Roman"/>
          <w:sz w:val="28"/>
          <w:szCs w:val="28"/>
        </w:rPr>
        <w:t>1</w:t>
      </w:r>
      <w:r w:rsidR="008D6652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5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426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5. Другое – 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D6652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6. Ничего не интересно</w:t>
      </w:r>
      <w:r w:rsidR="008D6652" w:rsidRPr="008D6652">
        <w:rPr>
          <w:rFonts w:ascii="Times New Roman" w:hAnsi="Times New Roman" w:cs="Times New Roman"/>
          <w:sz w:val="28"/>
          <w:szCs w:val="28"/>
        </w:rPr>
        <w:t xml:space="preserve"> </w:t>
      </w:r>
      <w:r w:rsidRPr="008D6652">
        <w:rPr>
          <w:rFonts w:ascii="Times New Roman" w:hAnsi="Times New Roman" w:cs="Times New Roman"/>
          <w:sz w:val="28"/>
          <w:szCs w:val="28"/>
        </w:rPr>
        <w:t xml:space="preserve">- 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>, %</w:t>
      </w:r>
      <w:r w:rsidRPr="008D6652">
        <w:rPr>
          <w:rFonts w:ascii="Times New Roman" w:hAnsi="Times New Roman" w:cs="Times New Roman"/>
          <w:sz w:val="28"/>
          <w:szCs w:val="28"/>
        </w:rPr>
        <w:tab/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7. Затрудняюсь ответить – </w:t>
      </w:r>
      <w:r w:rsidR="008D6652">
        <w:rPr>
          <w:rFonts w:ascii="Times New Roman" w:hAnsi="Times New Roman" w:cs="Times New Roman"/>
          <w:sz w:val="28"/>
          <w:szCs w:val="28"/>
        </w:rPr>
        <w:t>29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D6652" w:rsidRPr="008D6652" w:rsidRDefault="008D6652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t xml:space="preserve">3. Даны ли ответы на Ваши вопросы? </w:t>
      </w:r>
      <w:r w:rsidRPr="00C57FD9">
        <w:rPr>
          <w:rFonts w:ascii="Times New Roman" w:hAnsi="Times New Roman" w:cs="Times New Roman"/>
          <w:b w:val="0"/>
          <w:highlight w:val="lightGray"/>
        </w:rPr>
        <w:t>(Один ответ)</w:t>
      </w:r>
    </w:p>
    <w:p w:rsidR="008D6652" w:rsidRDefault="00387883" w:rsidP="008D6652">
      <w:pPr>
        <w:spacing w:after="0"/>
        <w:ind w:left="360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1. да – 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  <w:r w:rsidRPr="008D6652">
        <w:rPr>
          <w:rFonts w:ascii="Times New Roman" w:hAnsi="Times New Roman" w:cs="Times New Roman"/>
          <w:sz w:val="28"/>
          <w:szCs w:val="28"/>
        </w:rPr>
        <w:tab/>
        <w:t xml:space="preserve">          3. вопросы мной не задавались – 8</w:t>
      </w:r>
      <w:r w:rsidR="008D6652">
        <w:rPr>
          <w:rFonts w:ascii="Times New Roman" w:hAnsi="Times New Roman" w:cs="Times New Roman"/>
          <w:sz w:val="28"/>
          <w:szCs w:val="28"/>
        </w:rPr>
        <w:t>3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8D6652">
        <w:rPr>
          <w:rFonts w:ascii="Times New Roman" w:hAnsi="Times New Roman" w:cs="Times New Roman"/>
          <w:sz w:val="28"/>
          <w:szCs w:val="28"/>
        </w:rPr>
        <w:t>3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400BDA" w:rsidRDefault="008D6652" w:rsidP="008D6652">
      <w:pPr>
        <w:spacing w:after="0"/>
        <w:ind w:left="36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 – 0</w:t>
      </w:r>
      <w:r w:rsidR="00387883" w:rsidRPr="008D6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7883" w:rsidRPr="008D6652">
        <w:rPr>
          <w:rFonts w:ascii="Times New Roman" w:hAnsi="Times New Roman" w:cs="Times New Roman"/>
          <w:sz w:val="28"/>
          <w:szCs w:val="28"/>
        </w:rPr>
        <w:t xml:space="preserve"> %            4. Другое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7883" w:rsidRPr="008D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            </w:t>
      </w:r>
    </w:p>
    <w:p w:rsidR="008D6652" w:rsidRPr="00400BDA" w:rsidRDefault="008D6652" w:rsidP="008D6652">
      <w:pPr>
        <w:tabs>
          <w:tab w:val="left" w:pos="3510"/>
        </w:tabs>
        <w:spacing w:after="0"/>
        <w:ind w:left="4140" w:right="142"/>
        <w:rPr>
          <w:rFonts w:ascii="Times New Roman" w:hAnsi="Times New Roman" w:cs="Times New Roman"/>
          <w:sz w:val="28"/>
          <w:szCs w:val="28"/>
        </w:rPr>
      </w:pP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t>4. Ваши замечания и комментарии к докладам УФНС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Есть замечания </w:t>
      </w:r>
      <w:r w:rsidR="008D6652">
        <w:rPr>
          <w:rFonts w:ascii="Times New Roman" w:hAnsi="Times New Roman" w:cs="Times New Roman"/>
          <w:sz w:val="28"/>
          <w:szCs w:val="28"/>
        </w:rPr>
        <w:t>–</w:t>
      </w:r>
      <w:r w:rsidRPr="008D6652">
        <w:rPr>
          <w:rFonts w:ascii="Times New Roman" w:hAnsi="Times New Roman" w:cs="Times New Roman"/>
          <w:sz w:val="28"/>
          <w:szCs w:val="28"/>
        </w:rPr>
        <w:t xml:space="preserve"> </w:t>
      </w:r>
      <w:r w:rsidR="008D6652">
        <w:rPr>
          <w:rFonts w:ascii="Times New Roman" w:hAnsi="Times New Roman" w:cs="Times New Roman"/>
          <w:sz w:val="28"/>
          <w:szCs w:val="28"/>
        </w:rPr>
        <w:t>4,2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400BDA" w:rsidRDefault="008D6652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замечаний – 95,8</w:t>
      </w:r>
      <w:r w:rsidR="00387883"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D6652" w:rsidRPr="00400BDA" w:rsidRDefault="008D6652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t>5. 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уплаты, иное)?</w:t>
      </w:r>
      <w:r w:rsidRPr="00C57FD9">
        <w:rPr>
          <w:rFonts w:ascii="Times New Roman" w:hAnsi="Times New Roman" w:cs="Times New Roman"/>
          <w:i w:val="0"/>
          <w:highlight w:val="lightGray"/>
        </w:rPr>
        <w:t xml:space="preserve"> </w:t>
      </w:r>
      <w:r w:rsidRPr="00C57FD9">
        <w:rPr>
          <w:rFonts w:ascii="Times New Roman" w:hAnsi="Times New Roman" w:cs="Times New Roman"/>
          <w:b w:val="0"/>
          <w:highlight w:val="lightGray"/>
        </w:rPr>
        <w:t>(Возможно несколько вариантов ответа)</w:t>
      </w:r>
    </w:p>
    <w:p w:rsidR="00387883" w:rsidRPr="008D6652" w:rsidRDefault="00387883" w:rsidP="008D6652">
      <w:pPr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1. 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– 5</w:t>
      </w:r>
      <w:r w:rsidR="0060305D">
        <w:rPr>
          <w:rFonts w:ascii="Times New Roman" w:hAnsi="Times New Roman" w:cs="Times New Roman"/>
          <w:sz w:val="28"/>
          <w:szCs w:val="28"/>
        </w:rPr>
        <w:t>4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2. Информационные разделы официального </w:t>
      </w:r>
      <w:r w:rsidR="0060305D">
        <w:rPr>
          <w:rFonts w:ascii="Times New Roman" w:hAnsi="Times New Roman" w:cs="Times New Roman"/>
          <w:sz w:val="28"/>
          <w:szCs w:val="28"/>
        </w:rPr>
        <w:t>Интернет-сайта ФНС России – 50,0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3. Публичные мероприятия (публичные обсуждения, семинары</w:t>
      </w:r>
      <w:bookmarkStart w:id="0" w:name="_GoBack"/>
      <w:bookmarkEnd w:id="0"/>
      <w:r w:rsidRPr="008D6652">
        <w:rPr>
          <w:rFonts w:ascii="Times New Roman" w:hAnsi="Times New Roman" w:cs="Times New Roman"/>
          <w:sz w:val="28"/>
          <w:szCs w:val="28"/>
        </w:rPr>
        <w:t>, конференции, круглые столы, информационные кампании) для налогоплательщиков – 1</w:t>
      </w:r>
      <w:r w:rsidR="0060305D">
        <w:rPr>
          <w:rFonts w:ascii="Times New Roman" w:hAnsi="Times New Roman" w:cs="Times New Roman"/>
          <w:sz w:val="28"/>
          <w:szCs w:val="28"/>
        </w:rPr>
        <w:t>6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7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4.Эл</w:t>
      </w:r>
      <w:r w:rsidR="0060305D">
        <w:rPr>
          <w:rFonts w:ascii="Times New Roman" w:hAnsi="Times New Roman" w:cs="Times New Roman"/>
          <w:sz w:val="28"/>
          <w:szCs w:val="28"/>
        </w:rPr>
        <w:t>ектронные брошюры ФНС России – 4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 w:rsidRPr="008D6652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D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652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Pr="008D6652">
        <w:rPr>
          <w:rFonts w:ascii="Times New Roman" w:hAnsi="Times New Roman" w:cs="Times New Roman"/>
          <w:sz w:val="28"/>
          <w:szCs w:val="28"/>
        </w:rPr>
        <w:t xml:space="preserve"> ФНС России) – </w:t>
      </w:r>
      <w:r w:rsidR="0060305D">
        <w:rPr>
          <w:rFonts w:ascii="Times New Roman" w:hAnsi="Times New Roman" w:cs="Times New Roman"/>
          <w:sz w:val="28"/>
          <w:szCs w:val="28"/>
        </w:rPr>
        <w:t>8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3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>6. СМИ (теле, радио, реклама в инт</w:t>
      </w:r>
      <w:r w:rsidR="0060305D">
        <w:rPr>
          <w:rFonts w:ascii="Times New Roman" w:hAnsi="Times New Roman" w:cs="Times New Roman"/>
          <w:sz w:val="28"/>
          <w:szCs w:val="28"/>
        </w:rPr>
        <w:t>ернете, печатные издания) – 25,0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7.Журнал «Налоговая политика и практика» - </w:t>
      </w:r>
      <w:r w:rsidR="0060305D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0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8D6652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</w:rPr>
      </w:pPr>
      <w:r w:rsidRPr="008D6652">
        <w:rPr>
          <w:rFonts w:ascii="Times New Roman" w:hAnsi="Times New Roman" w:cs="Times New Roman"/>
          <w:sz w:val="28"/>
          <w:szCs w:val="28"/>
        </w:rPr>
        <w:t xml:space="preserve">8. Интерактивные сервисы на официальном Интернет-сайте ФНС России, </w:t>
      </w:r>
      <w:r w:rsidR="0060305D">
        <w:rPr>
          <w:rFonts w:ascii="Times New Roman" w:hAnsi="Times New Roman" w:cs="Times New Roman"/>
          <w:sz w:val="28"/>
          <w:szCs w:val="28"/>
        </w:rPr>
        <w:t>в том числе Личные кабинеты – 79</w:t>
      </w:r>
      <w:r w:rsidRPr="008D6652">
        <w:rPr>
          <w:rFonts w:ascii="Times New Roman" w:hAnsi="Times New Roman" w:cs="Times New Roman"/>
          <w:sz w:val="28"/>
          <w:szCs w:val="28"/>
        </w:rPr>
        <w:t>,</w:t>
      </w:r>
      <w:r w:rsidR="0060305D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87883" w:rsidRPr="000874E3" w:rsidRDefault="00387883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  <w:u w:val="single"/>
        </w:rPr>
      </w:pPr>
      <w:r w:rsidRPr="008D6652">
        <w:rPr>
          <w:rFonts w:ascii="Times New Roman" w:hAnsi="Times New Roman" w:cs="Times New Roman"/>
          <w:sz w:val="28"/>
          <w:szCs w:val="28"/>
        </w:rPr>
        <w:lastRenderedPageBreak/>
        <w:t xml:space="preserve">9. Реклама в общественном </w:t>
      </w:r>
      <w:r w:rsidR="000874E3">
        <w:rPr>
          <w:rFonts w:ascii="Times New Roman" w:hAnsi="Times New Roman" w:cs="Times New Roman"/>
          <w:sz w:val="28"/>
          <w:szCs w:val="28"/>
        </w:rPr>
        <w:t xml:space="preserve">транспорте – </w:t>
      </w:r>
      <w:r w:rsidRPr="008D6652">
        <w:rPr>
          <w:rFonts w:ascii="Times New Roman" w:hAnsi="Times New Roman" w:cs="Times New Roman"/>
          <w:sz w:val="28"/>
          <w:szCs w:val="28"/>
        </w:rPr>
        <w:t>4,</w:t>
      </w:r>
      <w:r w:rsidR="000874E3">
        <w:rPr>
          <w:rFonts w:ascii="Times New Roman" w:hAnsi="Times New Roman" w:cs="Times New Roman"/>
          <w:sz w:val="28"/>
          <w:szCs w:val="28"/>
        </w:rPr>
        <w:t>2</w:t>
      </w:r>
      <w:r w:rsidRPr="008D6652">
        <w:rPr>
          <w:rFonts w:ascii="Times New Roman" w:hAnsi="Times New Roman" w:cs="Times New Roman"/>
          <w:sz w:val="28"/>
          <w:szCs w:val="28"/>
        </w:rPr>
        <w:t xml:space="preserve"> %</w:t>
      </w:r>
      <w:r w:rsidR="00ED3F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6652">
        <w:rPr>
          <w:rFonts w:ascii="Times New Roman" w:hAnsi="Times New Roman" w:cs="Times New Roman"/>
          <w:sz w:val="28"/>
          <w:szCs w:val="28"/>
        </w:rPr>
        <w:t xml:space="preserve">10. Иное – 0 % </w:t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8D6652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  </w:t>
      </w:r>
    </w:p>
    <w:p w:rsidR="008D6652" w:rsidRPr="000874E3" w:rsidRDefault="008D6652" w:rsidP="008D6652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8"/>
          <w:szCs w:val="28"/>
          <w:u w:val="single"/>
        </w:rPr>
      </w:pPr>
    </w:p>
    <w:p w:rsidR="00387883" w:rsidRPr="00C57FD9" w:rsidRDefault="00387883" w:rsidP="008D6652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</w:rPr>
      </w:pPr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t>6. </w:t>
      </w:r>
      <w:proofErr w:type="gramStart"/>
      <w:r w:rsidRPr="00C57FD9">
        <w:rPr>
          <w:rFonts w:ascii="Times New Roman" w:hAnsi="Times New Roman" w:cs="Times New Roman"/>
          <w:i w:val="0"/>
          <w:highlight w:val="lightGray"/>
          <w:shd w:val="clear" w:color="auto" w:fill="D9D9D9"/>
        </w:rPr>
        <w:t>Какой из перечисленных в пункте 5 Анкеты способов информирования налогоплательщиков Вы считаете наиболее эффективным?</w:t>
      </w:r>
      <w:r w:rsidRPr="00C57FD9">
        <w:rPr>
          <w:rFonts w:ascii="Times New Roman" w:hAnsi="Times New Roman" w:cs="Times New Roman"/>
          <w:i w:val="0"/>
          <w:highlight w:val="lightGray"/>
        </w:rPr>
        <w:t xml:space="preserve"> </w:t>
      </w:r>
      <w:r w:rsidRPr="00C57FD9">
        <w:rPr>
          <w:rFonts w:ascii="Times New Roman" w:hAnsi="Times New Roman" w:cs="Times New Roman"/>
          <w:b w:val="0"/>
          <w:highlight w:val="lightGray"/>
        </w:rPr>
        <w:t>(оцените от 0 до 4, где 0 –не сталкивался с таким способом информирования , 1 - неэффективный, 2- скорее неэффективный, 3 – скорее эффективный, 4 - эффективный)</w:t>
      </w:r>
      <w:proofErr w:type="gramEnd"/>
    </w:p>
    <w:tbl>
      <w:tblPr>
        <w:tblStyle w:val="a4"/>
        <w:tblW w:w="0" w:type="auto"/>
        <w:tblLook w:val="04A0"/>
      </w:tblPr>
      <w:tblGrid>
        <w:gridCol w:w="3498"/>
        <w:gridCol w:w="1301"/>
        <w:gridCol w:w="1441"/>
        <w:gridCol w:w="1441"/>
        <w:gridCol w:w="1441"/>
        <w:gridCol w:w="1441"/>
      </w:tblGrid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ind w:left="360" w:right="14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4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 xml:space="preserve">1. 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</w:t>
            </w:r>
          </w:p>
        </w:tc>
        <w:tc>
          <w:tcPr>
            <w:tcW w:w="851" w:type="dxa"/>
            <w:vAlign w:val="center"/>
          </w:tcPr>
          <w:p w:rsidR="00387883" w:rsidRPr="008D6652" w:rsidRDefault="00B23859" w:rsidP="00B23859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387883" w:rsidRPr="008D6652">
              <w:rPr>
                <w:sz w:val="28"/>
                <w:szCs w:val="28"/>
              </w:rPr>
              <w:t>2%</w:t>
            </w:r>
          </w:p>
        </w:tc>
        <w:tc>
          <w:tcPr>
            <w:tcW w:w="850" w:type="dxa"/>
            <w:vAlign w:val="center"/>
          </w:tcPr>
          <w:p w:rsidR="00387883" w:rsidRPr="008D6652" w:rsidRDefault="00B23859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B23859" w:rsidP="00B23859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883" w:rsidRPr="008D6652" w:rsidRDefault="00387883" w:rsidP="00B23859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</w:t>
            </w:r>
            <w:r w:rsidR="00B23859">
              <w:rPr>
                <w:sz w:val="28"/>
                <w:szCs w:val="28"/>
              </w:rPr>
              <w:t>0</w:t>
            </w:r>
            <w:r w:rsidRPr="008D6652">
              <w:rPr>
                <w:sz w:val="28"/>
                <w:szCs w:val="28"/>
              </w:rPr>
              <w:t>,</w:t>
            </w:r>
            <w:r w:rsidR="00B23859">
              <w:rPr>
                <w:sz w:val="28"/>
                <w:szCs w:val="28"/>
              </w:rPr>
              <w:t>8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883" w:rsidRPr="008D6652" w:rsidRDefault="00387883" w:rsidP="00B23859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3</w:t>
            </w:r>
            <w:r w:rsidR="00B23859">
              <w:rPr>
                <w:sz w:val="28"/>
                <w:szCs w:val="28"/>
              </w:rPr>
              <w:t>7</w:t>
            </w:r>
            <w:r w:rsidRPr="008D6652">
              <w:rPr>
                <w:sz w:val="28"/>
                <w:szCs w:val="28"/>
              </w:rPr>
              <w:t>,</w:t>
            </w:r>
            <w:r w:rsidR="00B23859">
              <w:rPr>
                <w:sz w:val="28"/>
                <w:szCs w:val="28"/>
              </w:rPr>
              <w:t>5</w:t>
            </w:r>
            <w:r w:rsidRPr="008D6652">
              <w:rPr>
                <w:sz w:val="28"/>
                <w:szCs w:val="28"/>
              </w:rPr>
              <w:t>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2. Информационные разделы официального Интернет-сайта ФНС России</w:t>
            </w:r>
          </w:p>
        </w:tc>
        <w:tc>
          <w:tcPr>
            <w:tcW w:w="851" w:type="dxa"/>
            <w:vAlign w:val="center"/>
          </w:tcPr>
          <w:p w:rsidR="00387883" w:rsidRPr="008D6652" w:rsidRDefault="00ED6AED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6652">
              <w:rPr>
                <w:sz w:val="28"/>
                <w:szCs w:val="28"/>
              </w:rPr>
              <w:t>2%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ED6AED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883" w:rsidRPr="008D6652" w:rsidRDefault="00387883" w:rsidP="00ED6AED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3</w:t>
            </w:r>
            <w:r w:rsidR="00ED6AED">
              <w:rPr>
                <w:sz w:val="28"/>
                <w:szCs w:val="28"/>
              </w:rPr>
              <w:t>3</w:t>
            </w:r>
            <w:r w:rsidRPr="008D6652">
              <w:rPr>
                <w:sz w:val="28"/>
                <w:szCs w:val="28"/>
              </w:rPr>
              <w:t>,3%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7883" w:rsidRPr="008D6652" w:rsidRDefault="00ED6AED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3. Публичные мероприятия (публичные обсуждения, семинары (</w:t>
            </w:r>
            <w:proofErr w:type="spellStart"/>
            <w:r w:rsidRPr="008D6652">
              <w:rPr>
                <w:sz w:val="28"/>
                <w:szCs w:val="28"/>
              </w:rPr>
              <w:t>вебинары</w:t>
            </w:r>
            <w:proofErr w:type="spellEnd"/>
            <w:r w:rsidRPr="008D6652">
              <w:rPr>
                <w:sz w:val="28"/>
                <w:szCs w:val="28"/>
              </w:rPr>
              <w:t>), конференции, круглые столы, информационные кампании) для налогоплательщиков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ED6AED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87883" w:rsidRPr="008D6652">
              <w:rPr>
                <w:sz w:val="28"/>
                <w:szCs w:val="28"/>
              </w:rPr>
              <w:t>,7%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883" w:rsidRPr="008D6652" w:rsidRDefault="00ED6AED" w:rsidP="00ED6AED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7883" w:rsidRPr="008D6652" w:rsidRDefault="00ED6AED" w:rsidP="00ED6AED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883" w:rsidRPr="008D66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</w:tr>
      <w:tr w:rsidR="00387883" w:rsidRPr="00C57FD9" w:rsidTr="00866571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4.Электронные брошюры ФНС России</w:t>
            </w:r>
          </w:p>
          <w:p w:rsidR="00387883" w:rsidRPr="00C57FD9" w:rsidRDefault="00387883" w:rsidP="008D6652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883" w:rsidRPr="008D6652" w:rsidRDefault="00866571" w:rsidP="00866571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387883" w:rsidRPr="008D6652" w:rsidRDefault="00866571" w:rsidP="00866571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87883" w:rsidRPr="008D6652" w:rsidRDefault="00866571" w:rsidP="00866571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883" w:rsidRPr="008D6652" w:rsidRDefault="00387883" w:rsidP="00866571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</w:t>
            </w:r>
            <w:r w:rsidR="00866571">
              <w:rPr>
                <w:sz w:val="28"/>
                <w:szCs w:val="28"/>
              </w:rPr>
              <w:t>5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7883" w:rsidRPr="008D6652" w:rsidRDefault="00866571" w:rsidP="00866571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</w:tr>
      <w:tr w:rsidR="00E61F8C" w:rsidRPr="00C57FD9" w:rsidTr="004876DF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 xml:space="preserve">5. Обращение в ФНС России (в письменной или электронной форме, на личном приеме, в устной форме по номеру </w:t>
            </w:r>
            <w:proofErr w:type="gramStart"/>
            <w:r w:rsidRPr="008D6652">
              <w:rPr>
                <w:sz w:val="28"/>
                <w:szCs w:val="28"/>
              </w:rPr>
              <w:t>Единого</w:t>
            </w:r>
            <w:proofErr w:type="gramEnd"/>
            <w:r w:rsidRPr="008D6652">
              <w:rPr>
                <w:sz w:val="28"/>
                <w:szCs w:val="28"/>
              </w:rPr>
              <w:t xml:space="preserve"> </w:t>
            </w:r>
            <w:proofErr w:type="spellStart"/>
            <w:r w:rsidRPr="008D6652">
              <w:rPr>
                <w:sz w:val="28"/>
                <w:szCs w:val="28"/>
              </w:rPr>
              <w:t>Контакт-центра</w:t>
            </w:r>
            <w:proofErr w:type="spellEnd"/>
            <w:r w:rsidRPr="008D6652">
              <w:rPr>
                <w:sz w:val="28"/>
                <w:szCs w:val="28"/>
              </w:rPr>
              <w:t xml:space="preserve"> ФНС России)</w:t>
            </w:r>
          </w:p>
        </w:tc>
        <w:tc>
          <w:tcPr>
            <w:tcW w:w="851" w:type="dxa"/>
            <w:vAlign w:val="center"/>
          </w:tcPr>
          <w:p w:rsidR="00387883" w:rsidRPr="008D6652" w:rsidRDefault="004876DF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4876DF" w:rsidP="004876DF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87883" w:rsidRPr="008D6652" w:rsidRDefault="00387883" w:rsidP="004876DF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1</w:t>
            </w:r>
            <w:r w:rsidR="004876DF">
              <w:rPr>
                <w:sz w:val="28"/>
                <w:szCs w:val="28"/>
              </w:rPr>
              <w:t>6</w:t>
            </w:r>
            <w:r w:rsidRPr="008D6652">
              <w:rPr>
                <w:sz w:val="28"/>
                <w:szCs w:val="28"/>
              </w:rPr>
              <w:t>,</w:t>
            </w:r>
            <w:r w:rsidR="004876DF">
              <w:rPr>
                <w:sz w:val="28"/>
                <w:szCs w:val="28"/>
              </w:rPr>
              <w:t>7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883" w:rsidRPr="008D6652" w:rsidRDefault="004876DF" w:rsidP="004876DF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387883" w:rsidRPr="008D6652">
              <w:rPr>
                <w:sz w:val="28"/>
                <w:szCs w:val="28"/>
              </w:rPr>
              <w:t>2%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lastRenderedPageBreak/>
              <w:t>6. СМИ (теле, радио, реклама в интернете, печатные издания)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ED3F2E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</w:t>
            </w:r>
            <w:r w:rsidR="00ED3F2E">
              <w:rPr>
                <w:sz w:val="28"/>
                <w:szCs w:val="28"/>
              </w:rPr>
              <w:t>0</w:t>
            </w:r>
            <w:r w:rsidRPr="008D6652">
              <w:rPr>
                <w:sz w:val="28"/>
                <w:szCs w:val="28"/>
              </w:rPr>
              <w:t>,</w:t>
            </w:r>
            <w:r w:rsidR="00ED3F2E">
              <w:rPr>
                <w:sz w:val="28"/>
                <w:szCs w:val="28"/>
              </w:rPr>
              <w:t>8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7883" w:rsidRPr="008D6652" w:rsidRDefault="00ED3F2E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7883" w:rsidRPr="008D665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7.Журнал «Налоговая политика и практика»</w:t>
            </w:r>
          </w:p>
          <w:p w:rsidR="00387883" w:rsidRPr="00C57FD9" w:rsidRDefault="00387883" w:rsidP="008D6652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883" w:rsidRPr="008D6652" w:rsidRDefault="004F049F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8,4%</w:t>
            </w:r>
          </w:p>
        </w:tc>
        <w:tc>
          <w:tcPr>
            <w:tcW w:w="850" w:type="dxa"/>
            <w:vAlign w:val="center"/>
          </w:tcPr>
          <w:p w:rsidR="00387883" w:rsidRPr="008D6652" w:rsidRDefault="00ED3F2E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1</w:t>
            </w:r>
            <w:r w:rsidR="00ED3F2E">
              <w:rPr>
                <w:sz w:val="28"/>
                <w:szCs w:val="28"/>
              </w:rPr>
              <w:t>2</w:t>
            </w:r>
            <w:r w:rsidRPr="008D6652">
              <w:rPr>
                <w:sz w:val="28"/>
                <w:szCs w:val="28"/>
              </w:rPr>
              <w:t>,</w:t>
            </w:r>
            <w:r w:rsidR="00ED3F2E">
              <w:rPr>
                <w:sz w:val="28"/>
                <w:szCs w:val="28"/>
              </w:rPr>
              <w:t>5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883" w:rsidRPr="008D6652" w:rsidRDefault="00387883" w:rsidP="00ED3F2E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</w:t>
            </w:r>
            <w:r w:rsidR="00ED3F2E">
              <w:rPr>
                <w:sz w:val="28"/>
                <w:szCs w:val="28"/>
              </w:rPr>
              <w:t>0,</w:t>
            </w:r>
            <w:r w:rsidRPr="008D6652">
              <w:rPr>
                <w:sz w:val="28"/>
                <w:szCs w:val="28"/>
              </w:rPr>
              <w:t>8%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87883" w:rsidRPr="008D6652" w:rsidRDefault="00ED3F2E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8. Интерактивные сервисы на официальном Интернет-сайте ФНС России, в том числе Личные кабинеты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7883" w:rsidRPr="008D6652" w:rsidRDefault="00E61F8C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87883" w:rsidRPr="008D6652" w:rsidRDefault="00387883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5</w:t>
            </w:r>
            <w:r w:rsidR="00E61F8C">
              <w:rPr>
                <w:sz w:val="28"/>
                <w:szCs w:val="28"/>
              </w:rPr>
              <w:t>0</w:t>
            </w:r>
            <w:r w:rsidRPr="008D6652">
              <w:rPr>
                <w:sz w:val="28"/>
                <w:szCs w:val="28"/>
              </w:rPr>
              <w:t>,</w:t>
            </w:r>
            <w:r w:rsidR="00E61F8C">
              <w:rPr>
                <w:sz w:val="28"/>
                <w:szCs w:val="28"/>
              </w:rPr>
              <w:t>0</w:t>
            </w:r>
            <w:r w:rsidRPr="008D6652">
              <w:rPr>
                <w:sz w:val="28"/>
                <w:szCs w:val="28"/>
              </w:rPr>
              <w:t>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9. Реклама в общественном транспорте</w:t>
            </w:r>
          </w:p>
          <w:p w:rsidR="00387883" w:rsidRPr="00C57FD9" w:rsidRDefault="00387883" w:rsidP="008D6652">
            <w:pPr>
              <w:tabs>
                <w:tab w:val="left" w:pos="351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883" w:rsidRPr="008D6652" w:rsidRDefault="00E61F8C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387883" w:rsidRPr="008D6652" w:rsidRDefault="00E61F8C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87883" w:rsidRPr="008D6652" w:rsidRDefault="00E61F8C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7883" w:rsidRPr="008D66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387883" w:rsidRPr="008D665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25,</w:t>
            </w:r>
            <w:r w:rsidR="00E61F8C">
              <w:rPr>
                <w:sz w:val="28"/>
                <w:szCs w:val="28"/>
              </w:rPr>
              <w:t>0</w:t>
            </w:r>
            <w:r w:rsidRPr="008D6652">
              <w:rPr>
                <w:sz w:val="28"/>
                <w:szCs w:val="28"/>
              </w:rPr>
              <w:t>%</w:t>
            </w:r>
          </w:p>
        </w:tc>
        <w:tc>
          <w:tcPr>
            <w:tcW w:w="817" w:type="dxa"/>
            <w:vAlign w:val="center"/>
          </w:tcPr>
          <w:p w:rsidR="00387883" w:rsidRPr="008D6652" w:rsidRDefault="00E61F8C" w:rsidP="00E61F8C">
            <w:pPr>
              <w:ind w:left="36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387883" w:rsidRPr="008D6652">
              <w:rPr>
                <w:sz w:val="28"/>
                <w:szCs w:val="28"/>
              </w:rPr>
              <w:t>4%</w:t>
            </w:r>
          </w:p>
        </w:tc>
      </w:tr>
      <w:tr w:rsidR="00387883" w:rsidRPr="00C57FD9" w:rsidTr="0006355D">
        <w:tc>
          <w:tcPr>
            <w:tcW w:w="6345" w:type="dxa"/>
          </w:tcPr>
          <w:p w:rsidR="00387883" w:rsidRPr="008D6652" w:rsidRDefault="00387883" w:rsidP="008D6652">
            <w:pPr>
              <w:tabs>
                <w:tab w:val="left" w:pos="3510"/>
              </w:tabs>
              <w:ind w:left="360" w:right="141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10. Иное</w:t>
            </w:r>
          </w:p>
          <w:p w:rsidR="00387883" w:rsidRPr="00C57FD9" w:rsidRDefault="00387883" w:rsidP="008D6652">
            <w:pPr>
              <w:tabs>
                <w:tab w:val="left" w:pos="351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:rsidR="00387883" w:rsidRPr="008D6652" w:rsidRDefault="00387883" w:rsidP="008D6652">
            <w:pPr>
              <w:ind w:left="360" w:right="141"/>
              <w:jc w:val="center"/>
              <w:rPr>
                <w:sz w:val="28"/>
                <w:szCs w:val="28"/>
              </w:rPr>
            </w:pPr>
            <w:r w:rsidRPr="008D6652">
              <w:rPr>
                <w:sz w:val="28"/>
                <w:szCs w:val="28"/>
              </w:rPr>
              <w:t>0</w:t>
            </w:r>
          </w:p>
        </w:tc>
      </w:tr>
    </w:tbl>
    <w:p w:rsidR="00387883" w:rsidRPr="00C57FD9" w:rsidRDefault="00387883" w:rsidP="008D6652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8"/>
          <w:szCs w:val="28"/>
        </w:rPr>
      </w:pPr>
    </w:p>
    <w:p w:rsidR="00387883" w:rsidRPr="00C57FD9" w:rsidRDefault="00387883" w:rsidP="008D6652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8"/>
          <w:szCs w:val="28"/>
        </w:rPr>
      </w:pPr>
    </w:p>
    <w:p w:rsidR="00EE6BEB" w:rsidRDefault="00EE6BEB" w:rsidP="00EE6B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1E6" w:rsidRPr="00A411E6" w:rsidRDefault="00A411E6" w:rsidP="00A411E6">
      <w:pPr>
        <w:pStyle w:val="a8"/>
        <w:tabs>
          <w:tab w:val="left" w:pos="567"/>
        </w:tabs>
        <w:ind w:left="0" w:right="0"/>
        <w:rPr>
          <w:szCs w:val="28"/>
        </w:rPr>
      </w:pPr>
      <w:r w:rsidRPr="00A411E6">
        <w:rPr>
          <w:szCs w:val="28"/>
        </w:rPr>
        <w:t>Председатель публичных обсуждений,</w:t>
      </w:r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руководитель УФНС России </w:t>
      </w:r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по Алтайскому краю                                                                                   Ю.А. </w:t>
      </w:r>
      <w:proofErr w:type="spellStart"/>
      <w:r w:rsidRPr="00A411E6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E6" w:rsidRPr="00A411E6" w:rsidRDefault="00A411E6" w:rsidP="00A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Секретарь публичных обсуждений                                                              Т.В. Малютина</w:t>
      </w:r>
    </w:p>
    <w:p w:rsidR="00A411E6" w:rsidRPr="00CB51FE" w:rsidRDefault="00A411E6" w:rsidP="00A411E6">
      <w:pPr>
        <w:rPr>
          <w:sz w:val="26"/>
          <w:szCs w:val="26"/>
        </w:rPr>
      </w:pPr>
    </w:p>
    <w:p w:rsidR="00A411E6" w:rsidRPr="00C57FD9" w:rsidRDefault="00A411E6" w:rsidP="00EE6B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11E6" w:rsidRPr="00C57FD9" w:rsidSect="00A8676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4A"/>
    <w:multiLevelType w:val="hybridMultilevel"/>
    <w:tmpl w:val="7C8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949"/>
    <w:multiLevelType w:val="hybridMultilevel"/>
    <w:tmpl w:val="614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7EDA"/>
    <w:multiLevelType w:val="hybridMultilevel"/>
    <w:tmpl w:val="7458B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34D15"/>
    <w:multiLevelType w:val="hybridMultilevel"/>
    <w:tmpl w:val="B656A3EA"/>
    <w:lvl w:ilvl="0" w:tplc="E6A61F7A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AC15A0"/>
    <w:multiLevelType w:val="hybridMultilevel"/>
    <w:tmpl w:val="DE8E8494"/>
    <w:lvl w:ilvl="0" w:tplc="9E06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6BEB"/>
    <w:rsid w:val="00001D42"/>
    <w:rsid w:val="0006355D"/>
    <w:rsid w:val="000874E3"/>
    <w:rsid w:val="00087F9D"/>
    <w:rsid w:val="00090BB7"/>
    <w:rsid w:val="000C2EDD"/>
    <w:rsid w:val="000F5485"/>
    <w:rsid w:val="001236D7"/>
    <w:rsid w:val="00184120"/>
    <w:rsid w:val="001C71BF"/>
    <w:rsid w:val="00240FD8"/>
    <w:rsid w:val="0036390E"/>
    <w:rsid w:val="00387883"/>
    <w:rsid w:val="003C52D2"/>
    <w:rsid w:val="00400BDA"/>
    <w:rsid w:val="004876DF"/>
    <w:rsid w:val="004F049F"/>
    <w:rsid w:val="005777FF"/>
    <w:rsid w:val="00580E5D"/>
    <w:rsid w:val="0060305D"/>
    <w:rsid w:val="00636245"/>
    <w:rsid w:val="00866571"/>
    <w:rsid w:val="00880B9F"/>
    <w:rsid w:val="008D6652"/>
    <w:rsid w:val="00976AE8"/>
    <w:rsid w:val="00A14DD4"/>
    <w:rsid w:val="00A168C9"/>
    <w:rsid w:val="00A411E6"/>
    <w:rsid w:val="00A8676F"/>
    <w:rsid w:val="00B23859"/>
    <w:rsid w:val="00B946C9"/>
    <w:rsid w:val="00BD5BD2"/>
    <w:rsid w:val="00BD6839"/>
    <w:rsid w:val="00C57FD9"/>
    <w:rsid w:val="00D94AEB"/>
    <w:rsid w:val="00DA10A3"/>
    <w:rsid w:val="00E21B02"/>
    <w:rsid w:val="00E61F8C"/>
    <w:rsid w:val="00EC5596"/>
    <w:rsid w:val="00ED3F2E"/>
    <w:rsid w:val="00ED6AED"/>
    <w:rsid w:val="00EE6BEB"/>
    <w:rsid w:val="00F459CE"/>
    <w:rsid w:val="00F63A62"/>
    <w:rsid w:val="00F8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B"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dcterms:created xsi:type="dcterms:W3CDTF">2019-03-21T09:13:00Z</dcterms:created>
  <dcterms:modified xsi:type="dcterms:W3CDTF">2019-03-21T09:13:00Z</dcterms:modified>
</cp:coreProperties>
</file>