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4"/>
      </w:tblGrid>
      <w:tr w:rsidR="00ED502F" w:rsidRPr="00041F90">
        <w:tc>
          <w:tcPr>
            <w:tcW w:w="5244" w:type="dxa"/>
          </w:tcPr>
          <w:p w:rsidR="00ED502F" w:rsidRPr="00041F90" w:rsidRDefault="00ED502F" w:rsidP="00041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2"/>
            <w:r w:rsidRPr="0004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марта 2017 года</w:t>
            </w:r>
          </w:p>
        </w:tc>
        <w:tc>
          <w:tcPr>
            <w:tcW w:w="5244" w:type="dxa"/>
          </w:tcPr>
          <w:p w:rsidR="00ED502F" w:rsidRPr="00041F90" w:rsidRDefault="00ED502F" w:rsidP="00041F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 3577-КЗ</w:t>
            </w:r>
          </w:p>
        </w:tc>
      </w:tr>
      <w:bookmarkEnd w:id="0"/>
    </w:tbl>
    <w:p w:rsidR="00ED502F" w:rsidRPr="00041F90" w:rsidRDefault="00ED502F" w:rsidP="00041F9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ЗАКОН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КРАСНОДАРСКОГО КРАЯ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ОЦЕНКЕ ЭФФЕКТИВНОСТИ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Законодательным Собранием Краснодарского края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15 февраля 2017 года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Предоставленные и планируемые к предоставлению в соответствии с законами Краснодарского края налоговые льготы, в том числе пониженные налоговые ставки (далее - налоговые льготы), подлежат обязательной оценке эффективности.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2. Оценка эффективности осуществляется в отношении налоговых льгот: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1) по налогу на прибыль организаций в части, подлежащей зачислению в краевой бюджет;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2) по налогу на имущество организаций;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3) по транспортному налогу;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4) по налогу, взимаемому в связи с применением упрощенной системы налогообложения;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5) по налогу, взимаемому в связи с применением патентной системы налогообложения.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Основными целями, для достижения которых предоставляются и планируются к предоставлению налоговые льготы отдельным категориям налогоплательщиков, являются: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3"/>
      <w:bookmarkEnd w:id="1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1) достижение благоприятных социальных последствий предоставления налоговых льгот, в том числе улучшение условий жизнедеятельности населения Краснодарского края;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24"/>
      <w:bookmarkEnd w:id="2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2) стимулирование инвестиционной деятельности, создание условий для увеличения объемов производства, формирования дополнительных и сохранения существующих рабочих мест;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25"/>
      <w:bookmarkEnd w:id="3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3) сохранение и (или) рост доходов консолидированного бюджета Краснодарского края, снижение расходов консолидированного бюджета Краснодарского края.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2. Порядок оценки эффективности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Оценка эффективности предоставленных и планируемых к предоставлению налоговых льгот осуществляется Контрольно-счетной палатой Краснодарского края, исполнительными органами государственной власти Краснодарского края, определенными главой администрации (губернатором) Краснодарского края (далее - уполномоченные органы).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налоговых льгот осуществляется Контрольно-счетной палатой Краснодарского края в соответствии с порядком и методикой оценки эффективности предоставленных и планируемых к предоставлению налоговых льгот, которые утверждаются Законодательным Собранием Краснодарского края.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Контрольно-счетная палата Краснодарского края при необходимости может привлекать к осуществлению оценки эффективности предоставленных и планируемых к предоставлению налоговых льгот компетентных специалистов и экспертов, не являющихся сотрудниками Контрольно-счетной палаты Краснодарского края, в том числе входящих в состав экспертно-консультативного совета при комитете Законодательного Собрания Краснодарского края по финансово-бюджетной, налоговой, экономической политике, предпринимательству, финансовым рынкам и внешнеэкономическим связям.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налоговых льгот осуществляется уполномоченными органами в соответствии с методическими рекомендациями по оценке эффективности предоставленных и планируемых к предоставлению налоговых льгот, утвержденными главой администрации (губернатором) Краснодарского края.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2. Оценка эффективности налоговых льгот, планируемых к предоставлению в соответствии с проектами законов Краснодарского края, вносимыми главой администрации (губернатором) Краснодарского края, осуществляется Контрольно-счетной палатой Краснодарского края, уполномоченными органами до внесения проекта закона Краснодарского края в Законодательное Собрание Краснодарского края.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по результатам оценки эффективности планируемых к предоставлению налоговых льгот прилагаются к проектам законов Краснодарского края, вносимым главой администрации (губернатором) Краснодарского края на рассмотрение Законодательного Собрания Краснодарского края.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Проекты законов Краснодарского края, предусматривающие предоставление налоговых льгот, внесенные в Законодательное Собрание Краснодарского края иными субъектами права законодательной инициативы и представленные для заключения главе администрации (губернатору) Краснодарского края, направляются в Контрольно-счетную палату Краснодарского края, уполномоченные органы с приложением информации, необходимой для проведения оценки эффективности планируемых к предоставлению налоговых льгот.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результатам оценки эффективности планируемых к предоставлению налоговых льгот направляется Контрольно-счетной палатой Краснодарского края, уполномоченными органами главе администрации (губернатору) Краснодарского края и в Законодательное Собрание Краснодарского края в течение 20 календарных дней с момента получения Контрольно-счетной палатой Краснодарского края, уполномоченными органами проекта закона Краснодарского края с приложением информации, необходимой для проведения оценки эффективности планируемых к предоставлению налоговых льгот.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4. Оценка эффективности налоговых льгот, планируемых к предоставлению на определенный срок, осуществляется на прогнозный период, который определяется как период от года начала действия налоговых льгот до года, в котором предполагается получить эффект от их предоставления (достижение показателей социальной, бюджетной, экономической эффективности). Прогнозный период не может быть меньше срока предоставления налоговых льгот.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налоговых льгот, планируемых к предоставлению на неопределенный срок, осуществляется за налоговый период, в котором планируется начало действия налоговых льгот.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5. Оценка эффективности налоговых льгот, предоставленных на определенный срок, осуществляется ежегодно за прошедшие налоговые периоды с начала действия льготного налогообложения в течение прогнозного периода.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 эффективности налоговых льгот, предоставленных на неопределенный срок, осуществляется ежегодно за предшествующий налоговый период.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6. По результатам ежегодной оценки эффективности предоставленных налоговых льгот Контрольно-счетная палата Краснодарского края, уполномоченные органы готовят заключения, в каждом из которых должен содержаться вывод о целесообразности сохранения налоговых льгот, или об изменении условий предоставления налоговых льгот, или об отмене предоставленных налоговых льгот.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7. Заключение по результатам ежегодной оценки эффективности налоговых льгот направляется Контрольно-счетной палатой Краснодарского края, уполномоченными органами в Законодательное Собрание Краснодарского края и главе администрации (губернатору) Краснодарского края не позднее 15 сентября текущего года.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Критерии оценки эффективности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Для оценки эффективности налоговых льгот в зависимости от соответствующей категории плательщиков налогов, по которым предоставляются и планируются к предоставлению налоговые льготы, используются следующие критерии: социальная эффективность, экономическая эффективность, бюджетная эффективность.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2. Оценка эффективности налоговых льгот, предоставленных и планируемых к предоставлению физическим лицам, осуществляется по критерию социальной эффективности.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48"/>
      <w:bookmarkEnd w:id="4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3. Оценка эффективности налоговых льгот, предоставленных и планируемых к предоставлению государственным (муниципальным) казенным, бюджетным, автономным учреждениям, органам государственной власти Краснодарского края, государственным органам Краснодарского края и органам местного самоуправления в Краснодарском крае, осуществляется по критерию бюджетной эффективности.</w:t>
      </w:r>
    </w:p>
    <w:p w:rsidR="00041F90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041F90"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налоговых льгот, предоставленных и планируемых к предоставлению организациям, индивидуальным предпринимателям, для целей, указанных в пункте 1 части 3 статьи 1 настоящего Закона, осуществляется по критерию социальной эффективности, а для целей, указанных в пунктах 2 и 3 части 3 статьи 1 настоящего Закона, осуществляется по критериям экономической эффективности и бюджетной эффективности.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Осуществляемые при проведении оценки эффективности налоговых льгот расчеты эффективности должны базироваться на информации о количестве налогоплательщиков, воспользовавшихся установленной налоговой льготой, о размерах фактически полученной установленной налоговой льготы либо о количестве налогоплательщиков, имеющих возможность воспользоваться предполагаемой к установлению налоговой льготой, размерах предполагаемых потерь консолидированного бюджета Краснодарского края, других социально-экономических показателей, необходимых для проведения оценки эффективности налоговых льгот.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При сборе информации для проведения оценки эффективности налоговых льгот используется налоговая, финансовая и статистическая отчетность, а также иные виды информации, включая данные налогоплательщиков, использующих налоговые льготы, или лиц, инициирующих их установление.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4. Социальная эффективность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Под социальной эффективностью предоставленных и планируемых к предоставлению налоговых льгот понимаются фактические и прогнозируемые благоприятные социальные последствия предоставления налоговых льгот, в том числе: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повышение уровня благосостояния категории налогоплательщиков, которой предоставлены или планируется предоставить налоговые льготы;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2) повышение доступности и качества услуг населению Краснодарского края в сфере образования, культуры, искусства, физической культуры и спорта, здравоохранения, социальной защиты населения;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3) создание благоприятных условий для деятельности организаций, использующих труд граждан, нуждающихся в мерах государственной поддержки.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Оценка социальной эффективности налоговых льгот, планируемых к предоставлению физическим лицам, индивидуальным предпринимателям, организациям, осуществляется на основе прогнозных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объема снижения расходов соответствующей категории</w:t>
      </w:r>
      <w:proofErr w:type="gramEnd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налогоплательщиков, объема снижения доходов консолидированного бюджета Краснодарского края в результате предоставления налоговой льготы.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Оценка социальной эффективности налоговых льгот, предоставленных физическим лицам, индивидуальным предпринимателям, организациям, осуществляется на основе фактических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объема снижения расходов соответствующей категории</w:t>
      </w:r>
      <w:proofErr w:type="gramEnd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налогоплательщиков, объема снижения доходов консолидированного бюджета Краснодарского края в результате предоставления налоговой льготы.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5. Экономическая эффективность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64"/>
      <w:bookmarkEnd w:id="5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Под экономической эффективностью предоставленных и планируемых к предоставлению налоговых льгот понимается фактическое и планируемое увеличение значений не менее трех из следующих показателей деятельности налогоплательщиков, относящихся к категории, которой предоставлены или планируется предоставить налоговые льготы: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1) выручка (нетто) от продажи товаров, продукции, работ, услуг (без учета налога на добавленную стоимость, акцизов и других обязательных платежей);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2) прибыль до налогообложения;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3) среднегодовая стоимость имущества;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4) среднемесячная заработная плата работников;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5) среднесписочная численность работников.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2. Оценка экономической эффективности планируемых к предоставлению налоговых льгот осуществляется на основе анализа прогнозных значений показателей, указанных в части 1 настоящей статьи, с учетом и без учета предоставления налоговых льгот в прогнозном периоде.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экономической эффективности предоставленных налоговых льгот осуществляется на основе сравнительного анализа фактических значений показателей, указанных в </w:t>
      </w:r>
      <w:r w:rsidR="00041F90"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1 </w:t>
      </w: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статьи, достигнутых соответствующей категорией налогоплательщиков в результате предоставления налоговых льгот, с показателями деятельности, которые прогнозировались при предоставлении налоговых льгот, а также с показателями, которые были достигнуты в году, предшествующем году начала применения налоговых льгот.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Бюджетная эффективность налоговых льгот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1. Под бюджетной эффективностью предоставленных и планируемых к предоставлению налоговых льгот понимаются: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поступления и прогнозируемые поступления в консолидированный бюджет Краснодарского края налогов, которые связаны с предоставлением налоговых льгот;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2) фактическое и планируемое снижение расходов консолидированного бюджета Краснодарского края в связи с предоставлением налоговых льгот.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2. Оценка бюджетной эффективности налоговых льгот, предоставленных и планируемых к предоставлению индивидуальным предпринимателям, организациям по двум и более налогам, осуществляется совокупно по всем предоставленным и планируемым к предоставлению налоговым льготам.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бюджетной эффективности налоговых льгот, планируемых к предоставлению индивидуальным предпринимателям, организациям, осуществляется на основе анализа прогнозного объема соответствующих налоговых поступлений в консолидированный бюджет Краснодарского края с учетом и без учета предоставления налоговых льгот, прогнозного объема снижения расходов консолидированного бюджета Краснодарского края в связи с предоставлением налоговых льгот в сравнении с прогнозным объемом снижения доходов консолидированного бюджета Краснодарского края в результате</w:t>
      </w:r>
      <w:proofErr w:type="gramEnd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налоговой льготы в прогнозном периоде.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Оценка бюджетной эффективности налоговых льгот, предоставленных индивидуальным предпринимателям, организациям, осуществляется на основе сравнительного анализа фактических объема соответствующих налоговых поступлений в консолидированный бюджет Краснодарского края, объема снижения расходов консолидированного бюджета Краснодарского края с объемом соответствующих налоговых поступлений в консолидированный бюджет Краснодарского края, объемом снижения расходов консолидированного бюджета Краснодарского края, которые прогнозировались при предоставлении налоговых льгот, а также которые были достигнуты в</w:t>
      </w:r>
      <w:proofErr w:type="gramEnd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предшествующем году начала применения налоговых льгот.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бюджетной эффективности налоговых льгот, предоставленных и планируемых к предоставлению организациям, указанным в </w:t>
      </w:r>
      <w:r w:rsidR="00041F90"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3 статьи 3 </w:t>
      </w: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Закона, осуществляется на основе анализа снижения объема расходов краевого бюджета и (или) бюджетов муниципальных образований Краснодарского края на финансовое обеспечение деятельности указанных организаций по сравнению с объемом снижения доходов консолидированного бюджета Краснодарского края в связи с предоставлением налоговых льгот.</w:t>
      </w:r>
      <w:proofErr w:type="gramEnd"/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Статья 7. Вступление в силу настоящего Закона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вступает в силу на следующий день после дня его официального опубликования.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г. Краснодар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3 марта 2017 года</w:t>
      </w:r>
    </w:p>
    <w:p w:rsidR="00ED502F" w:rsidRPr="00041F90" w:rsidRDefault="00ED502F" w:rsidP="0004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F90">
        <w:rPr>
          <w:rFonts w:ascii="Times New Roman" w:hAnsi="Times New Roman" w:cs="Times New Roman"/>
          <w:color w:val="000000" w:themeColor="text1"/>
          <w:sz w:val="28"/>
          <w:szCs w:val="28"/>
        </w:rPr>
        <w:t>N 3577-КЗ</w:t>
      </w:r>
    </w:p>
    <w:p w:rsidR="000F5817" w:rsidRPr="00041F90" w:rsidRDefault="000F5817" w:rsidP="00041F9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5817" w:rsidRPr="00041F90" w:rsidSect="00DC4145">
      <w:pgSz w:w="11905" w:h="16838"/>
      <w:pgMar w:top="237" w:right="567" w:bottom="242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B7"/>
    <w:rsid w:val="00007DFC"/>
    <w:rsid w:val="00041F90"/>
    <w:rsid w:val="000774B7"/>
    <w:rsid w:val="000838C9"/>
    <w:rsid w:val="000938F1"/>
    <w:rsid w:val="000F5817"/>
    <w:rsid w:val="00342E2B"/>
    <w:rsid w:val="00391481"/>
    <w:rsid w:val="003B4024"/>
    <w:rsid w:val="0057419B"/>
    <w:rsid w:val="005F1D9A"/>
    <w:rsid w:val="00627FF2"/>
    <w:rsid w:val="006D1C3B"/>
    <w:rsid w:val="00755D30"/>
    <w:rsid w:val="00871945"/>
    <w:rsid w:val="008E4615"/>
    <w:rsid w:val="00944366"/>
    <w:rsid w:val="00960706"/>
    <w:rsid w:val="00A405DF"/>
    <w:rsid w:val="00A652B2"/>
    <w:rsid w:val="00A711D0"/>
    <w:rsid w:val="00B37E66"/>
    <w:rsid w:val="00B50210"/>
    <w:rsid w:val="00BB7D14"/>
    <w:rsid w:val="00C902DE"/>
    <w:rsid w:val="00EC0A78"/>
    <w:rsid w:val="00ED502F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2098</Words>
  <Characters>11960</Characters>
  <Application>Microsoft Office Word</Application>
  <DocSecurity>0</DocSecurity>
  <Lines>99</Lines>
  <Paragraphs>28</Paragraphs>
  <ScaleCrop>false</ScaleCrop>
  <Company/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Курганская Александра Дмитриевна</dc:creator>
  <cp:keywords/>
  <dc:description/>
  <cp:lastModifiedBy>Internet</cp:lastModifiedBy>
  <cp:revision>3</cp:revision>
  <dcterms:created xsi:type="dcterms:W3CDTF">2017-06-29T14:35:00Z</dcterms:created>
  <dcterms:modified xsi:type="dcterms:W3CDTF">2017-06-29T16:30:00Z</dcterms:modified>
</cp:coreProperties>
</file>