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32" w:rsidRPr="00DD2132" w:rsidRDefault="00DD2132" w:rsidP="00DD2132">
      <w:pPr>
        <w:jc w:val="center"/>
        <w:rPr>
          <w:sz w:val="22"/>
          <w:szCs w:val="22"/>
        </w:rPr>
      </w:pPr>
      <w:r>
        <w:rPr>
          <w:sz w:val="22"/>
          <w:szCs w:val="22"/>
        </w:rPr>
        <w:t>Объявление</w:t>
      </w:r>
      <w:bookmarkStart w:id="0" w:name="_GoBack"/>
      <w:bookmarkEnd w:id="0"/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1. Управление Федеральной налоговой службы по Краснодарскому краю </w:t>
      </w:r>
      <w:r>
        <w:rPr>
          <w:sz w:val="22"/>
          <w:szCs w:val="22"/>
        </w:rPr>
        <w:t>(</w:t>
      </w:r>
      <w:r w:rsidRPr="000D3FDF">
        <w:rPr>
          <w:sz w:val="22"/>
          <w:szCs w:val="22"/>
        </w:rPr>
        <w:t>350000, г. Краснодар, ул. им. Гоголя, 90. Телефон:</w:t>
      </w:r>
      <w:r>
        <w:rPr>
          <w:sz w:val="22"/>
          <w:szCs w:val="22"/>
        </w:rPr>
        <w:t xml:space="preserve"> (861) 991-45-92, </w:t>
      </w:r>
      <w:r w:rsidRPr="000D3FDF">
        <w:rPr>
          <w:sz w:val="22"/>
          <w:szCs w:val="22"/>
        </w:rPr>
        <w:t xml:space="preserve">в лице руководителя Семенова Алексея Николаевича, действующего на основании Положения об Управлении Федеральной налоговой службы по Краснодарскому краю </w:t>
      </w:r>
      <w:r w:rsidRPr="00D32B7A">
        <w:rPr>
          <w:sz w:val="22"/>
          <w:szCs w:val="22"/>
        </w:rPr>
        <w:t>от 17 января 2022 года,</w:t>
      </w:r>
      <w:r w:rsidRPr="000D3FDF">
        <w:rPr>
          <w:sz w:val="22"/>
          <w:szCs w:val="22"/>
        </w:rPr>
        <w:t xml:space="preserve"> объявляе</w:t>
      </w:r>
      <w:r>
        <w:rPr>
          <w:sz w:val="22"/>
          <w:szCs w:val="22"/>
        </w:rPr>
        <w:t>т Конкурс на замещение вакантной должности</w:t>
      </w:r>
      <w:r w:rsidRPr="000D3FDF">
        <w:rPr>
          <w:sz w:val="22"/>
          <w:szCs w:val="22"/>
        </w:rPr>
        <w:t xml:space="preserve"> государственной гражданской службы Управления Федеральной налоговой службы по Краснодарскому краю (далее – Конкурс):</w:t>
      </w:r>
    </w:p>
    <w:p w:rsidR="00DD2132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- главный государственный налоговый инспектор отдела </w:t>
      </w:r>
      <w:r>
        <w:rPr>
          <w:sz w:val="22"/>
          <w:szCs w:val="22"/>
        </w:rPr>
        <w:t>информационной безопасности.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2. К претендент</w:t>
      </w:r>
      <w:r>
        <w:rPr>
          <w:sz w:val="22"/>
          <w:szCs w:val="22"/>
        </w:rPr>
        <w:t>у</w:t>
      </w:r>
      <w:r w:rsidRPr="000D3FDF">
        <w:rPr>
          <w:sz w:val="22"/>
          <w:szCs w:val="22"/>
        </w:rPr>
        <w:t xml:space="preserve"> на замещение вакантн</w:t>
      </w:r>
      <w:r>
        <w:rPr>
          <w:sz w:val="22"/>
          <w:szCs w:val="22"/>
        </w:rPr>
        <w:t>ой должности</w:t>
      </w:r>
      <w:r w:rsidRPr="000D3FDF">
        <w:rPr>
          <w:sz w:val="22"/>
          <w:szCs w:val="22"/>
        </w:rPr>
        <w:t xml:space="preserve"> предъявляются следующие требования: </w:t>
      </w:r>
    </w:p>
    <w:p w:rsidR="00DD2132" w:rsidRPr="000D3FDF" w:rsidRDefault="00DD2132" w:rsidP="00DD2132">
      <w:pPr>
        <w:pStyle w:val="a7"/>
        <w:numPr>
          <w:ilvl w:val="0"/>
          <w:numId w:val="1"/>
        </w:num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Наличие высшего образования</w:t>
      </w:r>
      <w:r>
        <w:rPr>
          <w:sz w:val="22"/>
          <w:szCs w:val="22"/>
        </w:rPr>
        <w:t xml:space="preserve"> не ниже уровня </w:t>
      </w:r>
      <w:proofErr w:type="spellStart"/>
      <w:r>
        <w:rPr>
          <w:sz w:val="22"/>
          <w:szCs w:val="22"/>
        </w:rPr>
        <w:t>бакалавриат</w:t>
      </w:r>
      <w:proofErr w:type="spellEnd"/>
      <w:r w:rsidRPr="000D3FDF">
        <w:rPr>
          <w:sz w:val="22"/>
          <w:szCs w:val="22"/>
        </w:rPr>
        <w:t xml:space="preserve"> (требование к специальности/направлению подготовки </w:t>
      </w:r>
      <w:r w:rsidRPr="000D3FDF">
        <w:rPr>
          <w:i/>
          <w:sz w:val="22"/>
          <w:szCs w:val="22"/>
        </w:rPr>
        <w:t>(см. Должностной регламент)</w:t>
      </w:r>
      <w:r w:rsidRPr="000D3FDF">
        <w:rPr>
          <w:sz w:val="22"/>
          <w:szCs w:val="22"/>
        </w:rPr>
        <w:t>);</w:t>
      </w:r>
    </w:p>
    <w:p w:rsidR="00DD2132" w:rsidRPr="000D3FDF" w:rsidRDefault="00DD2132" w:rsidP="00DD2132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DD2132" w:rsidRPr="000D3FDF" w:rsidRDefault="00DD2132" w:rsidP="00DD2132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0D3FDF">
        <w:rPr>
          <w:rFonts w:ascii="Times New Roman" w:hAnsi="Times New Roman" w:cs="Times New Roman"/>
          <w:i/>
          <w:sz w:val="22"/>
          <w:szCs w:val="22"/>
        </w:rPr>
        <w:t>(см. Должностной регламент).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3. 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УФНС России по Краснодарскому краю.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8125" w:type="dxa"/>
        <w:tblLayout w:type="fixed"/>
        <w:tblLook w:val="04A0" w:firstRow="1" w:lastRow="0" w:firstColumn="1" w:lastColumn="0" w:noHBand="0" w:noVBand="1"/>
      </w:tblPr>
      <w:tblGrid>
        <w:gridCol w:w="2744"/>
        <w:gridCol w:w="5381"/>
      </w:tblGrid>
      <w:tr w:rsidR="00DD2132" w:rsidRPr="000D3FDF" w:rsidTr="00C73540">
        <w:tc>
          <w:tcPr>
            <w:tcW w:w="2744" w:type="dxa"/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DD2132" w:rsidRPr="000D3FDF" w:rsidTr="00C73540">
        <w:tc>
          <w:tcPr>
            <w:tcW w:w="2744" w:type="dxa"/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17 842</w:t>
            </w:r>
            <w:r w:rsidRPr="000D3FDF">
              <w:rPr>
                <w:sz w:val="22"/>
                <w:szCs w:val="22"/>
              </w:rPr>
              <w:t>,00</w:t>
            </w:r>
          </w:p>
        </w:tc>
      </w:tr>
      <w:tr w:rsidR="00DD2132" w:rsidRPr="000D3FDF" w:rsidTr="00C73540">
        <w:trPr>
          <w:trHeight w:val="1547"/>
        </w:trPr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присвоенным классным чином:</w:t>
            </w:r>
          </w:p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11 789</w:t>
            </w:r>
            <w:r w:rsidRPr="000D3FDF">
              <w:rPr>
                <w:sz w:val="22"/>
                <w:szCs w:val="22"/>
              </w:rPr>
              <w:t>,00</w:t>
            </w:r>
          </w:p>
        </w:tc>
      </w:tr>
      <w:tr w:rsidR="00DD2132" w:rsidRPr="000D3FDF" w:rsidTr="00C73540">
        <w:tc>
          <w:tcPr>
            <w:tcW w:w="2744" w:type="dxa"/>
            <w:tcBorders>
              <w:top w:val="nil"/>
            </w:tcBorders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</w:t>
            </w:r>
            <w:r w:rsidRPr="000D3FDF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DD2132" w:rsidRPr="000D3FDF" w:rsidTr="00C73540">
        <w:tc>
          <w:tcPr>
            <w:tcW w:w="2744" w:type="dxa"/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D2132" w:rsidRPr="000D3FDF" w:rsidTr="00C73540">
        <w:tc>
          <w:tcPr>
            <w:tcW w:w="2744" w:type="dxa"/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0D3FDF">
              <w:rPr>
                <w:sz w:val="22"/>
                <w:szCs w:val="22"/>
              </w:rPr>
              <w:t>%</w:t>
            </w:r>
          </w:p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</w:t>
            </w:r>
          </w:p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</w:t>
            </w:r>
          </w:p>
        </w:tc>
      </w:tr>
      <w:tr w:rsidR="00DD2132" w:rsidRPr="000D3FDF" w:rsidTr="00C73540">
        <w:tc>
          <w:tcPr>
            <w:tcW w:w="2744" w:type="dxa"/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DD2132" w:rsidRPr="000D3FDF" w:rsidTr="00C73540">
        <w:tc>
          <w:tcPr>
            <w:tcW w:w="2744" w:type="dxa"/>
            <w:vAlign w:val="center"/>
          </w:tcPr>
          <w:p w:rsidR="00DD2132" w:rsidRPr="000D3FDF" w:rsidRDefault="00DD2132" w:rsidP="00C7354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81" w:type="dxa"/>
            <w:vAlign w:val="center"/>
          </w:tcPr>
          <w:p w:rsidR="00DD2132" w:rsidRPr="000D3FDF" w:rsidRDefault="00DD2132" w:rsidP="00C7354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D2132" w:rsidRPr="000D3FDF" w:rsidRDefault="00DD2132" w:rsidP="00DD2132">
      <w:pPr>
        <w:jc w:val="both"/>
        <w:rPr>
          <w:sz w:val="22"/>
          <w:szCs w:val="22"/>
        </w:rPr>
      </w:pP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Гражданскому служащему предоставляетс</w:t>
      </w:r>
      <w:r>
        <w:rPr>
          <w:sz w:val="22"/>
          <w:szCs w:val="22"/>
        </w:rPr>
        <w:t>я ежегодный оплачиваемый отпуск</w:t>
      </w:r>
      <w:r>
        <w:rPr>
          <w:sz w:val="22"/>
          <w:szCs w:val="22"/>
        </w:rPr>
        <w:br/>
      </w:r>
      <w:r w:rsidRPr="000D3FDF">
        <w:rPr>
          <w:sz w:val="22"/>
          <w:szCs w:val="22"/>
        </w:rPr>
        <w:t>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lastRenderedPageBreak/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D2132" w:rsidRPr="000D3FDF" w:rsidRDefault="00DD2132" w:rsidP="00DD21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DD2132" w:rsidRPr="000D3FDF" w:rsidRDefault="00DD2132" w:rsidP="00DD21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DD2132" w:rsidRPr="000D3FDF" w:rsidRDefault="00DD2132" w:rsidP="00DD21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0D3FDF">
        <w:rPr>
          <w:i/>
          <w:sz w:val="22"/>
          <w:szCs w:val="22"/>
        </w:rPr>
        <w:t>(см. Должностной регламент).</w:t>
      </w:r>
    </w:p>
    <w:p w:rsidR="00DD2132" w:rsidRPr="000D3FDF" w:rsidRDefault="00DD2132" w:rsidP="00DD2132">
      <w:pPr>
        <w:widowControl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4. Начало приема документов для участия в конкурсе в 09.00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16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>августа</w:t>
      </w:r>
      <w:r w:rsidRPr="000D3FDF">
        <w:rPr>
          <w:sz w:val="22"/>
          <w:szCs w:val="22"/>
          <w:u w:val="single"/>
        </w:rPr>
        <w:t xml:space="preserve"> 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</w:t>
      </w:r>
      <w:r w:rsidRPr="000D3FDF">
        <w:rPr>
          <w:sz w:val="22"/>
          <w:szCs w:val="22"/>
        </w:rPr>
        <w:t>, окончание - в 1</w:t>
      </w:r>
      <w:r>
        <w:rPr>
          <w:sz w:val="22"/>
          <w:szCs w:val="22"/>
        </w:rPr>
        <w:t>8</w:t>
      </w:r>
      <w:r w:rsidRPr="000D3FDF">
        <w:rPr>
          <w:sz w:val="22"/>
          <w:szCs w:val="22"/>
        </w:rPr>
        <w:t xml:space="preserve">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05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сентября </w:t>
      </w:r>
      <w:r w:rsidRPr="000D3FDF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5. 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 xml:space="preserve">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D3FDF">
        <w:rPr>
          <w:rFonts w:ascii="Times New Roman" w:hAnsi="Times New Roman" w:cs="Times New Roman"/>
          <w:sz w:val="22"/>
          <w:szCs w:val="22"/>
        </w:rPr>
        <w:t>. № 227</w:t>
      </w:r>
      <w:r>
        <w:rPr>
          <w:rFonts w:ascii="Times New Roman" w:hAnsi="Times New Roman" w:cs="Times New Roman"/>
          <w:sz w:val="22"/>
          <w:szCs w:val="22"/>
        </w:rPr>
        <w:t>, тел. (861) 991-45-92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Ответственный за прием документов: </w:t>
      </w:r>
      <w:proofErr w:type="spellStart"/>
      <w:r>
        <w:rPr>
          <w:b/>
          <w:sz w:val="22"/>
          <w:szCs w:val="22"/>
          <w:u w:val="single"/>
        </w:rPr>
        <w:t>Сташ</w:t>
      </w:r>
      <w:proofErr w:type="spellEnd"/>
      <w:r>
        <w:rPr>
          <w:b/>
          <w:sz w:val="22"/>
          <w:szCs w:val="22"/>
          <w:u w:val="single"/>
        </w:rPr>
        <w:t xml:space="preserve"> Элла Муратовна.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DD2132" w:rsidRPr="000D3FDF" w:rsidRDefault="00DD2132" w:rsidP="00DD2132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0D3FDF">
        <w:rPr>
          <w:b/>
          <w:sz w:val="22"/>
          <w:szCs w:val="22"/>
        </w:rPr>
        <w:t>Документы представляются гражданином (гражданским служащим)</w:t>
      </w:r>
      <w:r w:rsidRPr="000D3FDF">
        <w:rPr>
          <w:sz w:val="22"/>
          <w:szCs w:val="22"/>
        </w:rPr>
        <w:t xml:space="preserve"> </w:t>
      </w:r>
      <w:r w:rsidRPr="000D3FDF">
        <w:rPr>
          <w:sz w:val="22"/>
          <w:szCs w:val="22"/>
          <w:u w:val="single"/>
        </w:rPr>
        <w:t>лично</w:t>
      </w:r>
      <w:r w:rsidRPr="000D3FDF">
        <w:rPr>
          <w:sz w:val="22"/>
          <w:szCs w:val="22"/>
        </w:rPr>
        <w:t xml:space="preserve">, посредством направления </w:t>
      </w:r>
      <w:r w:rsidRPr="000D3FDF">
        <w:rPr>
          <w:sz w:val="22"/>
          <w:szCs w:val="22"/>
          <w:u w:val="single"/>
        </w:rPr>
        <w:t>по почте</w:t>
      </w:r>
      <w:r w:rsidRPr="000D3FDF">
        <w:rPr>
          <w:sz w:val="22"/>
          <w:szCs w:val="22"/>
        </w:rPr>
        <w:t xml:space="preserve"> или </w:t>
      </w:r>
      <w:r w:rsidRPr="000D3FDF">
        <w:rPr>
          <w:sz w:val="22"/>
          <w:szCs w:val="22"/>
          <w:u w:val="single"/>
        </w:rPr>
        <w:t xml:space="preserve">в электронном виде с </w:t>
      </w:r>
      <w:proofErr w:type="gramStart"/>
      <w:r w:rsidRPr="000D3FDF">
        <w:rPr>
          <w:sz w:val="22"/>
          <w:szCs w:val="22"/>
          <w:u w:val="single"/>
        </w:rPr>
        <w:t>использованием  официального</w:t>
      </w:r>
      <w:proofErr w:type="gramEnd"/>
      <w:r w:rsidRPr="000D3FDF">
        <w:rPr>
          <w:sz w:val="22"/>
          <w:szCs w:val="22"/>
          <w:u w:val="single"/>
        </w:rPr>
        <w:t xml:space="preserve"> сайта государственной информационной системы в области государственной службы</w:t>
      </w:r>
      <w:r w:rsidRPr="000D3FDF">
        <w:rPr>
          <w:sz w:val="22"/>
          <w:szCs w:val="22"/>
        </w:rPr>
        <w:t xml:space="preserve"> в информационно-телекоммуникационной сети "Интернет" (далее – сеть "Интернет").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Правила представления документов в электронном виде утверждены Постановлением Правительства Российской Федерации от 05.03.2018 № 227.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6. Для участия в конкурсе 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который замещает должность государственной гражданской службы в УФНС России по Краснодарскому краю, подает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7. 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краю, собственноручно заполненную, подписанную и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 и согласие на получение персональных данных у третьей стороны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8. 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Гражданин</w:t>
      </w:r>
      <w:r w:rsidRPr="000D3FDF">
        <w:rPr>
          <w:rFonts w:ascii="Times New Roman" w:hAnsi="Times New Roman" w:cs="Times New Roman"/>
          <w:sz w:val="22"/>
          <w:szCs w:val="22"/>
        </w:rPr>
        <w:t>, желающий принять участие в конкурсе, представляет следующие документы: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0D3FDF">
        <w:rPr>
          <w:rFonts w:ascii="Times New Roman" w:hAnsi="Times New Roman" w:cs="Times New Roman"/>
          <w:sz w:val="22"/>
          <w:szCs w:val="22"/>
        </w:rPr>
        <w:t>;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lastRenderedPageBreak/>
        <w:t xml:space="preserve">д) 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0D3FDF">
        <w:rPr>
          <w:rStyle w:val="a3"/>
          <w:sz w:val="22"/>
          <w:szCs w:val="22"/>
        </w:rPr>
        <w:t>медицинского учреждения о наличии (отсутствии) заболевания,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>препятствующего поступлению на государственную гражданскую службу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0D3FDF">
        <w:rPr>
          <w:rStyle w:val="a3"/>
          <w:sz w:val="22"/>
          <w:szCs w:val="22"/>
        </w:rPr>
        <w:t>Минздравсоцразвития</w:t>
      </w:r>
      <w:proofErr w:type="spellEnd"/>
      <w:r w:rsidRPr="000D3FDF">
        <w:rPr>
          <w:rStyle w:val="a3"/>
          <w:sz w:val="22"/>
          <w:szCs w:val="22"/>
        </w:rPr>
        <w:t xml:space="preserve"> России от 14.12.2009 № 984-н, </w:t>
      </w:r>
      <w:r w:rsidRPr="000D3FDF">
        <w:rPr>
          <w:sz w:val="22"/>
          <w:szCs w:val="22"/>
        </w:rPr>
        <w:t>(форма № 001-ГС/у));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е) копия документа воинского учета (для военнообязанных и лиц, подлежащих призыву на военную службу);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ж) копия страхового свидетельства обязательного пенсионного страхования (СНИЛС); 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з) 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и) согласие на обработку персональных данных;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к) согласие на получение персональных данных у третьей стороны.</w:t>
      </w:r>
    </w:p>
    <w:p w:rsidR="00DD2132" w:rsidRPr="000D3FDF" w:rsidRDefault="00DD2132" w:rsidP="00DD21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DD2132" w:rsidRPr="000D3FDF" w:rsidRDefault="00DD2132" w:rsidP="00DD2132">
      <w:pPr>
        <w:ind w:right="-2"/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0D3FDF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D2132" w:rsidRPr="000D3FDF" w:rsidRDefault="00DD2132" w:rsidP="00DD2132">
      <w:pPr>
        <w:pStyle w:val="a5"/>
        <w:spacing w:after="0"/>
        <w:ind w:right="20"/>
        <w:jc w:val="both"/>
        <w:rPr>
          <w:b/>
          <w:sz w:val="22"/>
          <w:szCs w:val="22"/>
          <w:lang w:val="ru-RU"/>
        </w:rPr>
      </w:pPr>
      <w:r w:rsidRPr="000D3FDF">
        <w:rPr>
          <w:sz w:val="22"/>
          <w:szCs w:val="22"/>
          <w:lang w:val="ru-RU"/>
        </w:rPr>
        <w:t xml:space="preserve">Достоверность сведений, представленных гражданином в УФНС России по Краснодарскому краю, подлежит </w:t>
      </w:r>
      <w:r w:rsidRPr="000D3FDF">
        <w:rPr>
          <w:sz w:val="22"/>
          <w:szCs w:val="22"/>
          <w:u w:val="single"/>
          <w:lang w:val="ru-RU"/>
        </w:rPr>
        <w:t>проверке.</w:t>
      </w:r>
    </w:p>
    <w:p w:rsidR="00DD2132" w:rsidRPr="000D3FDF" w:rsidRDefault="00DD2132" w:rsidP="00DD21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9. Предполагаемая дата проведения конкурса на замещение вакантной должности:</w:t>
      </w:r>
    </w:p>
    <w:p w:rsidR="00DD2132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-главного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работы с налогоплательщиками «</w:t>
      </w:r>
      <w:r w:rsidRPr="007D5421">
        <w:rPr>
          <w:rFonts w:ascii="Times New Roman" w:hAnsi="Times New Roman" w:cs="Times New Roman"/>
          <w:sz w:val="22"/>
          <w:szCs w:val="22"/>
          <w:u w:val="single"/>
        </w:rPr>
        <w:t>0</w:t>
      </w:r>
      <w:r>
        <w:rPr>
          <w:rFonts w:ascii="Times New Roman" w:hAnsi="Times New Roman" w:cs="Times New Roman"/>
          <w:sz w:val="22"/>
          <w:szCs w:val="22"/>
          <w:u w:val="single"/>
        </w:rPr>
        <w:t>3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октября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202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года;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>. Краснодар, ул. им. Гоголя, д. 90, Управление Федеральной налоговой службы по Краснодарскому краю (пропуска будут заказаны).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10. 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sz w:val="22"/>
            <w:szCs w:val="22"/>
          </w:rPr>
          <w:t>350000, г</w:t>
        </w:r>
      </w:smartTag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Краснодар,</w:t>
      </w:r>
      <w:r>
        <w:rPr>
          <w:sz w:val="22"/>
          <w:szCs w:val="22"/>
        </w:rPr>
        <w:br/>
      </w:r>
      <w:r w:rsidRPr="000D3FDF">
        <w:rPr>
          <w:sz w:val="22"/>
          <w:szCs w:val="22"/>
        </w:rPr>
        <w:t>ул.</w:t>
      </w:r>
      <w:proofErr w:type="gramEnd"/>
      <w:r w:rsidRPr="000D3FDF">
        <w:rPr>
          <w:sz w:val="22"/>
          <w:szCs w:val="22"/>
        </w:rPr>
        <w:t xml:space="preserve">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sz w:val="22"/>
          <w:szCs w:val="22"/>
        </w:rPr>
        <w:t>каб</w:t>
      </w:r>
      <w:proofErr w:type="spellEnd"/>
      <w:r w:rsidRPr="000D3FDF">
        <w:rPr>
          <w:sz w:val="22"/>
          <w:szCs w:val="22"/>
        </w:rPr>
        <w:t>. № 227</w:t>
      </w:r>
      <w:r>
        <w:rPr>
          <w:sz w:val="22"/>
          <w:szCs w:val="22"/>
        </w:rPr>
        <w:t xml:space="preserve"> телефон: 991-45-92, </w:t>
      </w:r>
      <w:r w:rsidRPr="000D3FDF">
        <w:rPr>
          <w:sz w:val="22"/>
          <w:szCs w:val="22"/>
        </w:rPr>
        <w:t>e-</w:t>
      </w:r>
      <w:proofErr w:type="spellStart"/>
      <w:r w:rsidRPr="000D3FDF">
        <w:rPr>
          <w:sz w:val="22"/>
          <w:szCs w:val="22"/>
        </w:rPr>
        <w:t>mail</w:t>
      </w:r>
      <w:proofErr w:type="spellEnd"/>
      <w:r w:rsidRPr="000D3FDF">
        <w:rPr>
          <w:sz w:val="22"/>
          <w:szCs w:val="22"/>
        </w:rPr>
        <w:t xml:space="preserve">: </w:t>
      </w:r>
      <w:hyperlink r:id="rId5" w:history="1">
        <w:r w:rsidRPr="007101A1">
          <w:rPr>
            <w:rStyle w:val="a4"/>
            <w:sz w:val="22"/>
            <w:szCs w:val="22"/>
            <w:lang w:val="en-US"/>
          </w:rPr>
          <w:t>e</w:t>
        </w:r>
        <w:r w:rsidRPr="007101A1">
          <w:rPr>
            <w:rStyle w:val="a4"/>
            <w:sz w:val="22"/>
            <w:szCs w:val="22"/>
          </w:rPr>
          <w:t>.</w:t>
        </w:r>
        <w:r w:rsidRPr="007101A1">
          <w:rPr>
            <w:rStyle w:val="a4"/>
            <w:sz w:val="22"/>
            <w:szCs w:val="22"/>
            <w:lang w:val="en-US"/>
          </w:rPr>
          <w:t>stash</w:t>
        </w:r>
        <w:r w:rsidRPr="007101A1">
          <w:rPr>
            <w:rStyle w:val="a4"/>
            <w:sz w:val="22"/>
            <w:szCs w:val="22"/>
          </w:rPr>
          <w:t>.r2300@nalog.</w:t>
        </w:r>
        <w:proofErr w:type="spellStart"/>
        <w:r w:rsidRPr="007101A1">
          <w:rPr>
            <w:rStyle w:val="a4"/>
            <w:sz w:val="22"/>
            <w:szCs w:val="22"/>
            <w:lang w:val="en-US"/>
          </w:rPr>
          <w:t>gov</w:t>
        </w:r>
        <w:proofErr w:type="spellEnd"/>
        <w:r w:rsidRPr="007101A1">
          <w:rPr>
            <w:rStyle w:val="a4"/>
            <w:sz w:val="22"/>
            <w:szCs w:val="22"/>
          </w:rPr>
          <w:t>.</w:t>
        </w:r>
        <w:proofErr w:type="spellStart"/>
        <w:r w:rsidRPr="007101A1">
          <w:rPr>
            <w:rStyle w:val="a4"/>
            <w:sz w:val="22"/>
            <w:szCs w:val="22"/>
          </w:rPr>
          <w:t>ru</w:t>
        </w:r>
        <w:proofErr w:type="spellEnd"/>
      </w:hyperlink>
      <w:r w:rsidRPr="000D3FDF">
        <w:rPr>
          <w:sz w:val="22"/>
          <w:szCs w:val="22"/>
        </w:rPr>
        <w:t>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11. Нормативные документы для самоподготовки:</w:t>
      </w:r>
    </w:p>
    <w:p w:rsidR="00DD2132" w:rsidRPr="000D3FDF" w:rsidRDefault="00DD2132" w:rsidP="00DD2132">
      <w:p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Общие</w:t>
      </w:r>
      <w:r w:rsidRPr="000D3FDF">
        <w:rPr>
          <w:sz w:val="22"/>
          <w:szCs w:val="22"/>
        </w:rPr>
        <w:t>: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Конституция Российской Федерации;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Трудовой кодекс Российской Федерации;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color w:val="000000"/>
          <w:sz w:val="22"/>
          <w:szCs w:val="22"/>
        </w:rPr>
        <w:t>Налоговый кодекс Российской Федерации,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27.07.2004 №</w:t>
      </w:r>
      <w:r>
        <w:rPr>
          <w:sz w:val="22"/>
          <w:szCs w:val="22"/>
        </w:rPr>
        <w:t> </w:t>
      </w:r>
      <w:r w:rsidRPr="00B51927">
        <w:rPr>
          <w:sz w:val="22"/>
          <w:szCs w:val="22"/>
        </w:rPr>
        <w:t>79-ФЗ «О государственной гражданской службе Российской Федерации»;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25.12.2008 № 273-ФЗ «О противодействии коррупции»;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21.03.1991 № 943-1 «О налоговых органах Российской Федерации»;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</w:t>
      </w:r>
      <w:r>
        <w:rPr>
          <w:sz w:val="22"/>
          <w:szCs w:val="22"/>
        </w:rPr>
        <w:t>й Федерации от 01.02.2005 № 112</w:t>
      </w:r>
      <w:r>
        <w:rPr>
          <w:sz w:val="22"/>
          <w:szCs w:val="22"/>
        </w:rPr>
        <w:br/>
      </w:r>
      <w:r w:rsidRPr="00B51927">
        <w:rPr>
          <w:sz w:val="22"/>
          <w:szCs w:val="22"/>
        </w:rPr>
        <w:t>«О конкурсе на замещение вакантной должности государственной гражданской службы Российской Федерации»;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01.03.2017 № </w:t>
      </w:r>
      <w:r>
        <w:rPr>
          <w:sz w:val="22"/>
          <w:szCs w:val="22"/>
        </w:rPr>
        <w:t>96</w:t>
      </w:r>
      <w:r>
        <w:rPr>
          <w:sz w:val="22"/>
          <w:szCs w:val="22"/>
        </w:rPr>
        <w:br/>
      </w:r>
      <w:r w:rsidRPr="00B51927">
        <w:rPr>
          <w:sz w:val="22"/>
          <w:szCs w:val="22"/>
        </w:rPr>
        <w:t>«Об утверждении положения о кадровом резерве федерального государственного органа»;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DD2132" w:rsidRPr="00B51927" w:rsidRDefault="00DD2132" w:rsidP="00DD2132">
      <w:pPr>
        <w:pStyle w:val="a7"/>
        <w:numPr>
          <w:ilvl w:val="0"/>
          <w:numId w:val="2"/>
        </w:numPr>
        <w:tabs>
          <w:tab w:val="left" w:pos="346"/>
        </w:tabs>
        <w:ind w:left="346" w:firstLine="0"/>
        <w:jc w:val="both"/>
        <w:rPr>
          <w:rFonts w:eastAsiaTheme="minorHAnsi"/>
          <w:sz w:val="22"/>
          <w:szCs w:val="22"/>
        </w:rPr>
      </w:pPr>
      <w:r w:rsidRPr="00B51927">
        <w:rPr>
          <w:rFonts w:eastAsiaTheme="minorHAnsi"/>
          <w:sz w:val="22"/>
          <w:szCs w:val="22"/>
        </w:rPr>
        <w:t xml:space="preserve">Постановление Правительства </w:t>
      </w:r>
      <w:r w:rsidRPr="00B51927">
        <w:rPr>
          <w:sz w:val="22"/>
          <w:szCs w:val="22"/>
        </w:rPr>
        <w:t>Российской Федерации</w:t>
      </w:r>
      <w:r>
        <w:rPr>
          <w:rFonts w:eastAsiaTheme="minorHAnsi"/>
          <w:sz w:val="22"/>
          <w:szCs w:val="22"/>
        </w:rPr>
        <w:t xml:space="preserve"> от 31.03.2018</w:t>
      </w:r>
      <w:r>
        <w:rPr>
          <w:rFonts w:eastAsiaTheme="minorHAnsi"/>
          <w:sz w:val="22"/>
          <w:szCs w:val="22"/>
        </w:rPr>
        <w:br/>
        <w:t>№ 397 «</w:t>
      </w:r>
      <w:r w:rsidRPr="00B51927">
        <w:rPr>
          <w:rFonts w:eastAsiaTheme="minorHAnsi"/>
          <w:sz w:val="22"/>
          <w:szCs w:val="22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>
        <w:rPr>
          <w:rFonts w:eastAsiaTheme="minorHAnsi"/>
          <w:sz w:val="22"/>
          <w:szCs w:val="22"/>
        </w:rPr>
        <w:t>».</w:t>
      </w:r>
    </w:p>
    <w:p w:rsidR="00DD2132" w:rsidRDefault="00DD2132" w:rsidP="00DD2132">
      <w:pPr>
        <w:pStyle w:val="2"/>
        <w:tabs>
          <w:tab w:val="left" w:pos="357"/>
        </w:tabs>
        <w:spacing w:after="0" w:line="240" w:lineRule="auto"/>
        <w:jc w:val="both"/>
        <w:rPr>
          <w:rFonts w:eastAsiaTheme="minorHAnsi"/>
          <w:sz w:val="22"/>
          <w:szCs w:val="22"/>
          <w:u w:val="single"/>
        </w:rPr>
      </w:pPr>
      <w:r w:rsidRPr="00B51927">
        <w:rPr>
          <w:rFonts w:eastAsiaTheme="minorHAnsi"/>
          <w:sz w:val="22"/>
          <w:szCs w:val="22"/>
          <w:u w:val="single"/>
        </w:rPr>
        <w:t xml:space="preserve">Для конкурса в </w:t>
      </w:r>
      <w:r w:rsidRPr="00474754">
        <w:rPr>
          <w:rFonts w:eastAsiaTheme="minorHAnsi"/>
          <w:sz w:val="22"/>
          <w:szCs w:val="22"/>
          <w:u w:val="single"/>
        </w:rPr>
        <w:t>отделе информационной безопасности</w:t>
      </w:r>
      <w:r w:rsidRPr="00B51927">
        <w:rPr>
          <w:rFonts w:eastAsiaTheme="minorHAnsi"/>
          <w:sz w:val="22"/>
          <w:szCs w:val="22"/>
          <w:u w:val="single"/>
        </w:rPr>
        <w:t>: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</w:t>
      </w:r>
      <w:r w:rsidRPr="009B0AD1">
        <w:rPr>
          <w:sz w:val="22"/>
          <w:szCs w:val="22"/>
        </w:rPr>
        <w:t>Федеральный закон от 27.07.2006 № 149-ФЗ «Об информации, информационных технологиях и о защите информации»;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12)</w:t>
      </w:r>
      <w:r w:rsidRPr="009B0AD1">
        <w:rPr>
          <w:sz w:val="22"/>
          <w:szCs w:val="22"/>
        </w:rPr>
        <w:t xml:space="preserve"> Федеральный закон от 27.07.2006 № 152-ФЗ «О персональных данных»;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13) </w:t>
      </w:r>
      <w:r w:rsidRPr="009B0AD1">
        <w:rPr>
          <w:sz w:val="22"/>
          <w:szCs w:val="22"/>
        </w:rPr>
        <w:t>Федеральный закон от 06.04.2011 № 63-ФЗ «Об электронной подписи»;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14) </w:t>
      </w:r>
      <w:r w:rsidRPr="009B0AD1">
        <w:rPr>
          <w:sz w:val="22"/>
          <w:szCs w:val="22"/>
        </w:rPr>
        <w:t>Федеральный закон от 04.05.2011 № 99-ФЗ «О лицензировании отдельных видов деятельности»;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15) </w:t>
      </w:r>
      <w:r w:rsidRPr="009B0AD1">
        <w:rPr>
          <w:sz w:val="22"/>
          <w:szCs w:val="22"/>
        </w:rPr>
        <w:t>Постановление Правительства РФ от 16.04.2012 № 313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предпринимателя)»;</w:t>
      </w:r>
      <w:r>
        <w:rPr>
          <w:sz w:val="22"/>
          <w:szCs w:val="22"/>
        </w:rPr>
        <w:t xml:space="preserve"> 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16) </w:t>
      </w:r>
      <w:r w:rsidRPr="009B0AD1">
        <w:rPr>
          <w:sz w:val="22"/>
          <w:szCs w:val="22"/>
        </w:rPr>
        <w:t>Указ Президента РФ от 05.12.2016 № 646 «Об утверждении Доктрины информационной безопасности Российской Федерации»;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17) </w:t>
      </w:r>
      <w:r w:rsidRPr="009B0AD1">
        <w:rPr>
          <w:sz w:val="22"/>
          <w:szCs w:val="22"/>
        </w:rPr>
        <w:t>Указ Президента Российской Федерации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18) </w:t>
      </w:r>
      <w:r w:rsidRPr="009B0AD1">
        <w:rPr>
          <w:sz w:val="22"/>
          <w:szCs w:val="22"/>
        </w:rPr>
        <w:t>Постановление Правительства Рос</w:t>
      </w:r>
      <w:r>
        <w:rPr>
          <w:sz w:val="22"/>
          <w:szCs w:val="22"/>
        </w:rPr>
        <w:t>сийской Федерации от 26.06.1995</w:t>
      </w:r>
      <w:r>
        <w:rPr>
          <w:sz w:val="22"/>
          <w:szCs w:val="22"/>
        </w:rPr>
        <w:br/>
      </w:r>
      <w:r w:rsidRPr="009B0AD1">
        <w:rPr>
          <w:sz w:val="22"/>
          <w:szCs w:val="22"/>
        </w:rPr>
        <w:t>№ 608 «О сертификации средств защиты информации»;</w:t>
      </w:r>
      <w:r>
        <w:rPr>
          <w:sz w:val="22"/>
          <w:szCs w:val="22"/>
        </w:rPr>
        <w:t xml:space="preserve"> 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19) </w:t>
      </w:r>
      <w:r w:rsidRPr="009B0AD1">
        <w:rPr>
          <w:sz w:val="22"/>
          <w:szCs w:val="22"/>
        </w:rPr>
        <w:t>Постановление Правительства Российской Федераци</w:t>
      </w:r>
      <w:r>
        <w:rPr>
          <w:sz w:val="22"/>
          <w:szCs w:val="22"/>
        </w:rPr>
        <w:t>и от 10.09.2009</w:t>
      </w:r>
      <w:r>
        <w:rPr>
          <w:sz w:val="22"/>
          <w:szCs w:val="22"/>
        </w:rPr>
        <w:br/>
      </w:r>
      <w:r w:rsidRPr="009B0AD1">
        <w:rPr>
          <w:sz w:val="22"/>
          <w:szCs w:val="22"/>
        </w:rPr>
        <w:t>№ 723 «О порядке ввода в эксплуатацию отдельных государственных информационных систем»;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20) </w:t>
      </w:r>
      <w:r w:rsidRPr="009B0AD1">
        <w:rPr>
          <w:sz w:val="22"/>
          <w:szCs w:val="22"/>
        </w:rPr>
        <w:t>Приказ Федерального агентства правительственной связи и информации при Президенте Российско</w:t>
      </w:r>
      <w:r>
        <w:rPr>
          <w:sz w:val="22"/>
          <w:szCs w:val="22"/>
        </w:rPr>
        <w:t>й Федерации от 13.06.2001 № 152</w:t>
      </w:r>
      <w:r>
        <w:rPr>
          <w:sz w:val="22"/>
          <w:szCs w:val="22"/>
        </w:rPr>
        <w:br/>
      </w:r>
      <w:r w:rsidRPr="009B0AD1">
        <w:rPr>
          <w:sz w:val="22"/>
          <w:szCs w:val="22"/>
        </w:rPr>
        <w:t>«Об утверждении 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  <w:r>
        <w:rPr>
          <w:sz w:val="22"/>
          <w:szCs w:val="22"/>
        </w:rPr>
        <w:t xml:space="preserve"> 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21) </w:t>
      </w:r>
      <w:r w:rsidRPr="009B0AD1">
        <w:rPr>
          <w:sz w:val="22"/>
          <w:szCs w:val="22"/>
        </w:rPr>
        <w:t>Приказ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22) </w:t>
      </w:r>
      <w:r w:rsidRPr="009B0AD1">
        <w:rPr>
          <w:sz w:val="22"/>
          <w:szCs w:val="22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DD2132" w:rsidRDefault="00DD2132" w:rsidP="00DD2132">
      <w:pPr>
        <w:pStyle w:val="2"/>
        <w:spacing w:after="0" w:line="24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23) </w:t>
      </w:r>
      <w:r w:rsidRPr="009B0AD1">
        <w:rPr>
          <w:sz w:val="22"/>
          <w:szCs w:val="22"/>
        </w:rPr>
        <w:t>Приказ ФНС Рос</w:t>
      </w:r>
      <w:r>
        <w:rPr>
          <w:sz w:val="22"/>
          <w:szCs w:val="22"/>
        </w:rPr>
        <w:t>сии от 13.01.2012 № ММВ-7-4/6@ «</w:t>
      </w:r>
      <w:r w:rsidRPr="009B0AD1">
        <w:rPr>
          <w:sz w:val="22"/>
          <w:szCs w:val="22"/>
        </w:rPr>
        <w:t>Об утверждении Концепции информационной безопасности Федеральной налоговой службы</w:t>
      </w:r>
      <w:r>
        <w:rPr>
          <w:sz w:val="22"/>
          <w:szCs w:val="22"/>
        </w:rPr>
        <w:t>»</w:t>
      </w:r>
      <w:r w:rsidRPr="009B0AD1">
        <w:rPr>
          <w:sz w:val="22"/>
          <w:szCs w:val="22"/>
        </w:rPr>
        <w:t>;</w:t>
      </w:r>
    </w:p>
    <w:p w:rsidR="00DD2132" w:rsidRPr="009B0AD1" w:rsidRDefault="00DD2132" w:rsidP="00DD2132">
      <w:pPr>
        <w:pStyle w:val="ConsPlusNormal"/>
        <w:tabs>
          <w:tab w:val="left" w:pos="1701"/>
        </w:tabs>
        <w:adjustRightInd/>
        <w:ind w:left="346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24). </w:t>
      </w:r>
      <w:r w:rsidRPr="009B0AD1">
        <w:rPr>
          <w:rFonts w:ascii="Times New Roman" w:hAnsi="Times New Roman" w:cs="Times New Roman"/>
          <w:sz w:val="22"/>
          <w:szCs w:val="22"/>
        </w:rPr>
        <w:t>Приказ ФНС Росс</w:t>
      </w:r>
      <w:r>
        <w:rPr>
          <w:rFonts w:ascii="Times New Roman" w:hAnsi="Times New Roman" w:cs="Times New Roman"/>
          <w:sz w:val="22"/>
          <w:szCs w:val="22"/>
        </w:rPr>
        <w:t>ии от 25.02.2014 № ММВ-7-6/66@ «</w:t>
      </w:r>
      <w:r w:rsidRPr="009B0AD1">
        <w:rPr>
          <w:rFonts w:ascii="Times New Roman" w:hAnsi="Times New Roman" w:cs="Times New Roman"/>
          <w:sz w:val="22"/>
          <w:szCs w:val="22"/>
        </w:rPr>
        <w:t>Об утверждении Концепции системы управления информац</w:t>
      </w:r>
      <w:r>
        <w:rPr>
          <w:rFonts w:ascii="Times New Roman" w:hAnsi="Times New Roman" w:cs="Times New Roman"/>
          <w:sz w:val="22"/>
          <w:szCs w:val="22"/>
        </w:rPr>
        <w:t>ионной безопасностью ФНС России»</w:t>
      </w:r>
      <w:r w:rsidRPr="009B0AD1">
        <w:rPr>
          <w:rFonts w:ascii="Times New Roman" w:hAnsi="Times New Roman" w:cs="Times New Roman"/>
          <w:sz w:val="22"/>
          <w:szCs w:val="22"/>
        </w:rPr>
        <w:t>.</w:t>
      </w:r>
    </w:p>
    <w:p w:rsidR="00DD2132" w:rsidRPr="00995688" w:rsidRDefault="00DD2132" w:rsidP="00DD213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Более полная информация об Управлении Федеральной налоговой службы по Краснодарскому краю - на сайте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  <w:r w:rsidRPr="000D3F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11.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lastRenderedPageBreak/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6" w:history="1">
        <w:r w:rsidRPr="000D3FDF">
          <w:rPr>
            <w:rFonts w:ascii="Times New Roman" w:hAnsi="Times New Roman" w:cs="Times New Roman"/>
            <w:sz w:val="22"/>
            <w:szCs w:val="22"/>
            <w:u w:val="single"/>
          </w:rPr>
          <w:t>https://gossluzhba.gov.ru</w:t>
        </w:r>
      </w:hyperlink>
      <w:r w:rsidRPr="000D3FDF">
        <w:rPr>
          <w:rFonts w:ascii="Times New Roman" w:hAnsi="Times New Roman" w:cs="Times New Roman"/>
          <w:sz w:val="22"/>
          <w:szCs w:val="22"/>
        </w:rPr>
        <w:t xml:space="preserve"> в разделе профессиональное развитие – самообразование – самооценка.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12.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DD2132" w:rsidRPr="000D3FDF" w:rsidRDefault="00DD2132" w:rsidP="00DD21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0D3FDF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DD2132" w:rsidRPr="000D3FDF" w:rsidRDefault="00DD2132" w:rsidP="00DD213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13.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на сайте Управления Федеральной налоговой службы по Краснодарскому краю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</w:p>
    <w:p w:rsidR="00DD2132" w:rsidRPr="000D3FDF" w:rsidRDefault="00DD2132" w:rsidP="00DD213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14.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E6D45" w:rsidRDefault="00DD2132" w:rsidP="00DD2132">
      <w:r w:rsidRPr="000D3FDF">
        <w:rPr>
          <w:sz w:val="22"/>
          <w:szCs w:val="22"/>
        </w:rPr>
        <w:t>15.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05EE"/>
    <w:multiLevelType w:val="hybridMultilevel"/>
    <w:tmpl w:val="5108F830"/>
    <w:lvl w:ilvl="0" w:tplc="C6D8E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5B14"/>
    <w:multiLevelType w:val="hybridMultilevel"/>
    <w:tmpl w:val="96A01B90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2"/>
    <w:rsid w:val="0073216A"/>
    <w:rsid w:val="009B73C7"/>
    <w:rsid w:val="00D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C9A4-877B-4AF8-81B4-0F79B2A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3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D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21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DD2132"/>
    <w:rPr>
      <w:b/>
      <w:bCs/>
      <w:color w:val="000080"/>
    </w:rPr>
  </w:style>
  <w:style w:type="character" w:styleId="a4">
    <w:name w:val="Hyperlink"/>
    <w:uiPriority w:val="99"/>
    <w:rsid w:val="00DD2132"/>
    <w:rPr>
      <w:color w:val="0000FF"/>
      <w:u w:val="single"/>
    </w:rPr>
  </w:style>
  <w:style w:type="paragraph" w:styleId="a5">
    <w:name w:val="Body Text"/>
    <w:basedOn w:val="a"/>
    <w:link w:val="a6"/>
    <w:rsid w:val="00DD2132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DD21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DD2132"/>
    <w:pPr>
      <w:spacing w:after="120" w:line="480" w:lineRule="auto"/>
    </w:pPr>
    <w:rPr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D2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D2132"/>
    <w:pPr>
      <w:ind w:left="720"/>
      <w:contextualSpacing/>
    </w:pPr>
  </w:style>
  <w:style w:type="paragraph" w:styleId="a8">
    <w:name w:val="Normal (Web)"/>
    <w:basedOn w:val="a"/>
    <w:rsid w:val="00DD2132"/>
    <w:pPr>
      <w:spacing w:before="100" w:beforeAutospacing="1" w:after="100" w:afterAutospacing="1"/>
    </w:pPr>
    <w:rPr>
      <w:snapToGrid/>
      <w:sz w:val="24"/>
      <w:szCs w:val="24"/>
    </w:rPr>
  </w:style>
  <w:style w:type="table" w:styleId="a9">
    <w:name w:val="Table Grid"/>
    <w:basedOn w:val="a1"/>
    <w:uiPriority w:val="59"/>
    <w:rsid w:val="00DD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DD21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mailto:e.stash.r2300@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2024-08-20T14:21:00Z</dcterms:created>
  <dcterms:modified xsi:type="dcterms:W3CDTF">2024-08-20T14:23:00Z</dcterms:modified>
</cp:coreProperties>
</file>