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B7" w:rsidRPr="004F6EB7" w:rsidRDefault="004F6EB7" w:rsidP="004F6EB7">
      <w:pPr>
        <w:tabs>
          <w:tab w:val="left" w:pos="1640"/>
        </w:tabs>
        <w:jc w:val="center"/>
        <w:rPr>
          <w:b/>
          <w:sz w:val="32"/>
          <w:szCs w:val="32"/>
        </w:rPr>
      </w:pPr>
      <w:bookmarkStart w:id="0" w:name="_GoBack"/>
      <w:r w:rsidRPr="004F6EB7">
        <w:rPr>
          <w:b/>
          <w:sz w:val="32"/>
          <w:szCs w:val="32"/>
        </w:rPr>
        <w:t xml:space="preserve">Объявление (информация) о приеме документов </w:t>
      </w:r>
    </w:p>
    <w:p w:rsidR="004F6EB7" w:rsidRPr="004F6EB7" w:rsidRDefault="004F6EB7" w:rsidP="004F6EB7">
      <w:pPr>
        <w:tabs>
          <w:tab w:val="left" w:pos="1640"/>
        </w:tabs>
        <w:jc w:val="center"/>
        <w:rPr>
          <w:b/>
          <w:sz w:val="32"/>
          <w:szCs w:val="32"/>
        </w:rPr>
      </w:pPr>
      <w:r w:rsidRPr="004F6EB7">
        <w:rPr>
          <w:b/>
          <w:sz w:val="32"/>
          <w:szCs w:val="32"/>
        </w:rPr>
        <w:t>для участия в конкурсе</w:t>
      </w:r>
    </w:p>
    <w:bookmarkEnd w:id="0"/>
    <w:p w:rsidR="004F6EB7" w:rsidRPr="00DC27ED" w:rsidRDefault="004F6EB7" w:rsidP="004F6EB7">
      <w:pPr>
        <w:ind w:firstLine="425"/>
        <w:jc w:val="both"/>
      </w:pPr>
      <w:r w:rsidRPr="00DC27ED">
        <w:t xml:space="preserve">1. Инспекция Федеральной налоговой службы по г. Новороссийску Краснодарского края (353925, Краснодарский край, </w:t>
      </w:r>
      <w:proofErr w:type="spellStart"/>
      <w:r w:rsidRPr="00DC27ED">
        <w:t>г</w:t>
      </w:r>
      <w:proofErr w:type="gramStart"/>
      <w:r w:rsidRPr="00DC27ED">
        <w:t>.Н</w:t>
      </w:r>
      <w:proofErr w:type="gramEnd"/>
      <w:r w:rsidRPr="00DC27ED">
        <w:t>овороссийск</w:t>
      </w:r>
      <w:proofErr w:type="spellEnd"/>
      <w:r w:rsidRPr="00DC27ED">
        <w:t xml:space="preserve">, </w:t>
      </w:r>
      <w:proofErr w:type="spellStart"/>
      <w:r w:rsidRPr="00DC27ED">
        <w:t>пр.Дзержинского</w:t>
      </w:r>
      <w:proofErr w:type="spellEnd"/>
      <w:r w:rsidRPr="00DC27ED">
        <w:t xml:space="preserve">, 211. Телефакс: (8617) 22-07-67, Телефоны: 26-65-10, 26-64-44, </w:t>
      </w:r>
      <w:proofErr w:type="gramStart"/>
      <w:r w:rsidRPr="00DC27ED">
        <w:t>Е</w:t>
      </w:r>
      <w:proofErr w:type="gramEnd"/>
      <w:r w:rsidRPr="00DC27ED">
        <w:t>-</w:t>
      </w:r>
      <w:proofErr w:type="spellStart"/>
      <w:r w:rsidRPr="00DC27ED">
        <w:t>mail</w:t>
      </w:r>
      <w:proofErr w:type="spellEnd"/>
      <w:r w:rsidRPr="00DC27ED">
        <w:t xml:space="preserve">: </w:t>
      </w:r>
      <w:hyperlink r:id="rId6" w:history="1">
        <w:r w:rsidRPr="00DC27ED">
          <w:t>i231500@r23.nalog.ru</w:t>
        </w:r>
      </w:hyperlink>
      <w:r w:rsidRPr="00DC27ED">
        <w:t xml:space="preserve">) в лице начальника </w:t>
      </w:r>
      <w:proofErr w:type="spellStart"/>
      <w:r w:rsidRPr="00DC27ED">
        <w:t>Белашова</w:t>
      </w:r>
      <w:proofErr w:type="spellEnd"/>
      <w:r w:rsidRPr="00DC27ED">
        <w:t xml:space="preserve"> Александра Николаевича, действующего на основании Положения об Инспекции Федеральной налоговой службы по г. Новороссийску Краснодарского края, утвержденного руководителем УФНС России по Краснодарскому краю, предусматривает провести конкурс на замещение вакантной должности государственной гражданской службы (на включение в кадровый резерв):</w:t>
      </w:r>
    </w:p>
    <w:p w:rsidR="004F6EB7" w:rsidRPr="00DC27ED" w:rsidRDefault="004F6EB7" w:rsidP="004F6EB7">
      <w:pPr>
        <w:numPr>
          <w:ilvl w:val="0"/>
          <w:numId w:val="1"/>
        </w:numPr>
        <w:tabs>
          <w:tab w:val="clear" w:pos="1068"/>
          <w:tab w:val="num" w:pos="425"/>
        </w:tabs>
        <w:ind w:left="0" w:firstLine="425"/>
        <w:jc w:val="both"/>
      </w:pPr>
      <w:r w:rsidRPr="00DC27ED">
        <w:t xml:space="preserve">Главный государственный налоговый инспектор отдела </w:t>
      </w:r>
      <w:proofErr w:type="spellStart"/>
      <w:r w:rsidRPr="00DC27ED">
        <w:t>предпроверочного</w:t>
      </w:r>
      <w:proofErr w:type="spellEnd"/>
      <w:r w:rsidRPr="00DC27ED">
        <w:t xml:space="preserve"> анализа и истр</w:t>
      </w:r>
      <w:r>
        <w:t>е</w:t>
      </w:r>
      <w:r w:rsidRPr="00DC27ED">
        <w:t>бования документов.</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2. К претендентам на замещение этой должности предъявляются следующие требования:</w:t>
      </w:r>
    </w:p>
    <w:p w:rsidR="004F6EB7" w:rsidRPr="00DC27ED" w:rsidRDefault="004F6EB7" w:rsidP="004F6EB7">
      <w:pPr>
        <w:pStyle w:val="ConsPlusNormal"/>
        <w:tabs>
          <w:tab w:val="left" w:pos="3510"/>
        </w:tabs>
        <w:ind w:firstLine="567"/>
        <w:jc w:val="both"/>
        <w:rPr>
          <w:rFonts w:ascii="Times New Roman" w:hAnsi="Times New Roman" w:cs="Times New Roman"/>
          <w:sz w:val="24"/>
          <w:szCs w:val="24"/>
        </w:rPr>
      </w:pPr>
      <w:r w:rsidRPr="00DC27ED">
        <w:rPr>
          <w:rFonts w:ascii="Times New Roman" w:hAnsi="Times New Roman" w:cs="Times New Roman"/>
          <w:sz w:val="24"/>
          <w:szCs w:val="24"/>
        </w:rPr>
        <w:t xml:space="preserve">- наличие высшего образования не ниже уровня </w:t>
      </w:r>
      <w:proofErr w:type="spellStart"/>
      <w:r w:rsidRPr="00DC27ED">
        <w:rPr>
          <w:rFonts w:ascii="Times New Roman" w:hAnsi="Times New Roman" w:cs="Times New Roman"/>
          <w:sz w:val="24"/>
          <w:szCs w:val="24"/>
        </w:rPr>
        <w:t>бакалавриата</w:t>
      </w:r>
      <w:proofErr w:type="spellEnd"/>
      <w:r w:rsidRPr="00DC27ED">
        <w:rPr>
          <w:rFonts w:ascii="Times New Roman" w:hAnsi="Times New Roman" w:cs="Times New Roman"/>
          <w:sz w:val="24"/>
          <w:szCs w:val="24"/>
        </w:rPr>
        <w:t>.</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государственного языка Российской Федерации (русского языка);</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xml:space="preserve">- знание основ </w:t>
      </w:r>
      <w:hyperlink r:id="rId7" w:history="1">
        <w:r w:rsidRPr="00DC27ED">
          <w:rPr>
            <w:rFonts w:ascii="Times New Roman" w:hAnsi="Times New Roman" w:cs="Times New Roman"/>
            <w:sz w:val="24"/>
            <w:szCs w:val="24"/>
          </w:rPr>
          <w:t>Конституции</w:t>
        </w:r>
      </w:hyperlink>
      <w:r w:rsidRPr="00DC27ED">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 273 «О противодействии коррупции»;</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 информационной безопасности и защиты информации;</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основных положений законодательства о персональных данных;</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общих принципов функционирования системы электронного документооборота;</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основных положений законодательства об электронной подписи;</w:t>
      </w:r>
    </w:p>
    <w:p w:rsidR="004F6EB7" w:rsidRPr="00DC27ED" w:rsidRDefault="004F6EB7" w:rsidP="004F6EB7">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знания и умения по применению персонального компьютера;</w:t>
      </w:r>
    </w:p>
    <w:p w:rsidR="004F6EB7" w:rsidRPr="00DC27ED" w:rsidRDefault="004F6EB7" w:rsidP="004F6EB7">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3. Наличие умений:</w:t>
      </w:r>
    </w:p>
    <w:p w:rsidR="004F6EB7" w:rsidRPr="00DC27ED" w:rsidRDefault="004F6EB7" w:rsidP="004F6EB7">
      <w:pPr>
        <w:pStyle w:val="ConsPlusNormal"/>
        <w:ind w:firstLine="708"/>
        <w:jc w:val="both"/>
        <w:rPr>
          <w:rFonts w:ascii="Times New Roman" w:hAnsi="Times New Roman" w:cs="Times New Roman"/>
          <w:b/>
          <w:sz w:val="24"/>
          <w:szCs w:val="24"/>
        </w:rPr>
      </w:pPr>
      <w:r w:rsidRPr="00DC27ED">
        <w:rPr>
          <w:rFonts w:ascii="Times New Roman" w:hAnsi="Times New Roman" w:cs="Times New Roman"/>
          <w:b/>
          <w:sz w:val="24"/>
          <w:szCs w:val="24"/>
        </w:rPr>
        <w:t>3.1.Общие:</w:t>
      </w:r>
    </w:p>
    <w:p w:rsidR="004F6EB7" w:rsidRPr="00DC27ED" w:rsidRDefault="004F6EB7" w:rsidP="004F6EB7">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умение мыслить системно (стратегически);</w:t>
      </w:r>
    </w:p>
    <w:p w:rsidR="004F6EB7" w:rsidRPr="00DC27ED" w:rsidRDefault="004F6EB7" w:rsidP="004F6EB7">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4F6EB7" w:rsidRPr="00DC27ED" w:rsidRDefault="004F6EB7" w:rsidP="004F6EB7">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коммуникативные умения;</w:t>
      </w:r>
    </w:p>
    <w:p w:rsidR="004F6EB7" w:rsidRPr="00DC27ED" w:rsidRDefault="004F6EB7" w:rsidP="004F6EB7">
      <w:pPr>
        <w:pStyle w:val="ConsPlusNormal"/>
        <w:jc w:val="both"/>
        <w:rPr>
          <w:rFonts w:ascii="Times New Roman" w:hAnsi="Times New Roman" w:cs="Times New Roman"/>
          <w:color w:val="00B0F0"/>
          <w:sz w:val="24"/>
          <w:szCs w:val="24"/>
        </w:rPr>
      </w:pPr>
      <w:r w:rsidRPr="00DC27ED">
        <w:rPr>
          <w:rFonts w:ascii="Times New Roman" w:hAnsi="Times New Roman" w:cs="Times New Roman"/>
          <w:sz w:val="24"/>
          <w:szCs w:val="24"/>
        </w:rPr>
        <w:t>- умение управлять изменениями.</w:t>
      </w:r>
    </w:p>
    <w:p w:rsidR="004F6EB7" w:rsidRPr="00DC27ED" w:rsidRDefault="004F6EB7" w:rsidP="004F6EB7">
      <w:pPr>
        <w:widowControl w:val="0"/>
        <w:autoSpaceDE w:val="0"/>
        <w:autoSpaceDN w:val="0"/>
        <w:ind w:firstLine="540"/>
        <w:jc w:val="both"/>
        <w:rPr>
          <w:b/>
        </w:rPr>
      </w:pPr>
      <w:r w:rsidRPr="00DC27ED">
        <w:rPr>
          <w:b/>
        </w:rPr>
        <w:t>3.2. Профессионально-функциональные квалификационные требования:</w:t>
      </w:r>
    </w:p>
    <w:p w:rsidR="004F6EB7" w:rsidRPr="00DC27ED" w:rsidRDefault="004F6EB7" w:rsidP="004F6EB7">
      <w:pPr>
        <w:ind w:left="34" w:firstLine="425"/>
        <w:jc w:val="both"/>
      </w:pPr>
      <w:r w:rsidRPr="00DC27ED">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F6EB7" w:rsidRPr="00DC27ED" w:rsidRDefault="004F6EB7" w:rsidP="004F6EB7">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4F6EB7" w:rsidRPr="00DC27ED" w:rsidRDefault="004F6EB7" w:rsidP="004F6EB7">
      <w:pPr>
        <w:widowControl w:val="0"/>
        <w:autoSpaceDE w:val="0"/>
        <w:autoSpaceDN w:val="0"/>
        <w:ind w:firstLine="540"/>
        <w:jc w:val="both"/>
        <w:rPr>
          <w:b/>
        </w:rPr>
      </w:pPr>
      <w:r w:rsidRPr="00DC27ED">
        <w:rPr>
          <w:b/>
        </w:rPr>
        <w:t>3.2.1 Профессиональные квалификационные требования</w:t>
      </w:r>
    </w:p>
    <w:p w:rsidR="004F6EB7" w:rsidRPr="00DC27ED" w:rsidRDefault="004F6EB7" w:rsidP="004F6EB7">
      <w:pPr>
        <w:widowControl w:val="0"/>
        <w:autoSpaceDE w:val="0"/>
        <w:autoSpaceDN w:val="0"/>
        <w:ind w:firstLine="540"/>
        <w:jc w:val="both"/>
        <w:rPr>
          <w:color w:val="FF0000"/>
        </w:rPr>
      </w:pPr>
      <w:r w:rsidRPr="00DC27ED">
        <w:rPr>
          <w:b/>
        </w:rPr>
        <w:t xml:space="preserve">а) наличие профессиональных знаний в сфере законодательства Российской Федерации: </w:t>
      </w:r>
    </w:p>
    <w:p w:rsidR="004F6EB7" w:rsidRPr="00DC27ED" w:rsidRDefault="004F6EB7" w:rsidP="004F6EB7">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 xml:space="preserve">включая </w:t>
      </w:r>
      <w:hyperlink r:id="rId8" w:history="1">
        <w:r w:rsidRPr="00DC27ED">
          <w:rPr>
            <w:rFonts w:ascii="Times New Roman" w:hAnsi="Times New Roman" w:cs="Times New Roman"/>
            <w:sz w:val="24"/>
            <w:szCs w:val="24"/>
          </w:rPr>
          <w:t>Конституцию</w:t>
        </w:r>
      </w:hyperlink>
      <w:r w:rsidRPr="00DC27E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w:t>
      </w:r>
      <w:r w:rsidRPr="00DC27ED">
        <w:rPr>
          <w:rFonts w:ascii="Times New Roman" w:hAnsi="Times New Roman" w:cs="Times New Roman"/>
          <w:sz w:val="24"/>
          <w:szCs w:val="24"/>
        </w:rPr>
        <w:lastRenderedPageBreak/>
        <w:t>исполнения гражданским служащим должностных обязанностей.</w:t>
      </w:r>
    </w:p>
    <w:p w:rsidR="004F6EB7" w:rsidRPr="00DC27ED" w:rsidRDefault="004F6EB7" w:rsidP="004F6EB7">
      <w:pPr>
        <w:widowControl w:val="0"/>
        <w:autoSpaceDE w:val="0"/>
        <w:autoSpaceDN w:val="0"/>
        <w:ind w:firstLine="540"/>
        <w:jc w:val="both"/>
        <w:rPr>
          <w:b/>
        </w:rPr>
      </w:pPr>
      <w:r w:rsidRPr="00DC27ED">
        <w:rPr>
          <w:b/>
        </w:rPr>
        <w:t xml:space="preserve">б) наличие иных профессиональных знаний: </w:t>
      </w:r>
    </w:p>
    <w:p w:rsidR="004F6EB7" w:rsidRPr="00DC27ED" w:rsidRDefault="004F6EB7" w:rsidP="004F6EB7">
      <w:pPr>
        <w:pStyle w:val="ConsPlusNormal"/>
        <w:ind w:firstLine="459"/>
        <w:jc w:val="both"/>
        <w:rPr>
          <w:rFonts w:ascii="Times New Roman" w:hAnsi="Times New Roman" w:cs="Times New Roman"/>
          <w:sz w:val="24"/>
          <w:szCs w:val="24"/>
        </w:rPr>
      </w:pPr>
      <w:r w:rsidRPr="00DC27E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C27ED">
        <w:rPr>
          <w:rFonts w:ascii="Times New Roman" w:hAnsi="Times New Roman" w:cs="Times New Roman"/>
          <w:sz w:val="24"/>
          <w:szCs w:val="24"/>
        </w:rPr>
        <w:t>применения</w:t>
      </w:r>
      <w:proofErr w:type="gramEnd"/>
      <w:r w:rsidRPr="00DC27E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F6EB7" w:rsidRPr="00DC27ED" w:rsidRDefault="004F6EB7" w:rsidP="004F6EB7">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4F6EB7" w:rsidRPr="00DC27ED" w:rsidRDefault="004F6EB7" w:rsidP="004F6EB7">
      <w:pPr>
        <w:widowControl w:val="0"/>
        <w:autoSpaceDE w:val="0"/>
        <w:autoSpaceDN w:val="0"/>
        <w:ind w:firstLine="540"/>
        <w:jc w:val="both"/>
        <w:rPr>
          <w:b/>
        </w:rPr>
      </w:pPr>
      <w:r w:rsidRPr="00DC27ED">
        <w:rPr>
          <w:b/>
        </w:rPr>
        <w:t xml:space="preserve">в) наличие профессиональных умений: </w:t>
      </w:r>
    </w:p>
    <w:p w:rsidR="004F6EB7" w:rsidRPr="00DC27ED" w:rsidRDefault="004F6EB7" w:rsidP="004F6EB7">
      <w:pPr>
        <w:widowControl w:val="0"/>
        <w:autoSpaceDE w:val="0"/>
        <w:autoSpaceDN w:val="0"/>
        <w:ind w:firstLine="540"/>
        <w:jc w:val="both"/>
      </w:pPr>
      <w:r w:rsidRPr="00DC27ED">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w:t>
      </w:r>
      <w:proofErr w:type="gramStart"/>
      <w:r w:rsidRPr="00DC27ED">
        <w:t>о-</w:t>
      </w:r>
      <w:proofErr w:type="gramEnd"/>
      <w:r w:rsidRPr="00DC27ED">
        <w:t xml:space="preserve">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4F6EB7" w:rsidRPr="00DC27ED" w:rsidRDefault="004F6EB7" w:rsidP="004F6EB7">
      <w:pPr>
        <w:widowControl w:val="0"/>
        <w:autoSpaceDE w:val="0"/>
        <w:autoSpaceDN w:val="0"/>
        <w:ind w:firstLine="540"/>
        <w:jc w:val="both"/>
        <w:rPr>
          <w:b/>
        </w:rPr>
      </w:pPr>
      <w:r w:rsidRPr="00DC27ED">
        <w:rPr>
          <w:b/>
        </w:rPr>
        <w:t>3.2.2. Функциональные квалификационные требования</w:t>
      </w:r>
    </w:p>
    <w:p w:rsidR="004F6EB7" w:rsidRPr="00DC27ED" w:rsidRDefault="004F6EB7" w:rsidP="004F6EB7">
      <w:pPr>
        <w:widowControl w:val="0"/>
        <w:tabs>
          <w:tab w:val="left" w:pos="2160"/>
        </w:tabs>
        <w:autoSpaceDE w:val="0"/>
        <w:autoSpaceDN w:val="0"/>
        <w:ind w:firstLine="540"/>
        <w:jc w:val="both"/>
        <w:rPr>
          <w:b/>
        </w:rPr>
      </w:pPr>
      <w:r w:rsidRPr="00DC27ED">
        <w:rPr>
          <w:b/>
        </w:rPr>
        <w:t xml:space="preserve">а) наличие функциональных знаний в сфере законодательства Российской Федерации: </w:t>
      </w:r>
    </w:p>
    <w:p w:rsidR="004F6EB7" w:rsidRPr="00DC27ED" w:rsidRDefault="004F6EB7" w:rsidP="004F6EB7">
      <w:pPr>
        <w:ind w:firstLine="709"/>
        <w:jc w:val="both"/>
      </w:pPr>
      <w:proofErr w:type="gramStart"/>
      <w:r w:rsidRPr="00DC27ED">
        <w:t>знание принципов, методов, технологии и механизмов осуществления контроля (надзора); видов, назначения и технологии организации проверочных процедур; понятия единого реестра проверок, процедура его формирования; института предварительной проверки жалобы и иной информации, поступившей в контрольно-надзорный орган;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w:t>
      </w:r>
      <w:proofErr w:type="gramEnd"/>
      <w:r w:rsidRPr="00DC27ED">
        <w:t xml:space="preserve"> оснований проведения и особенности внеплановых проверок; 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w:t>
      </w:r>
    </w:p>
    <w:p w:rsidR="004F6EB7" w:rsidRPr="00DC27ED" w:rsidRDefault="004F6EB7" w:rsidP="004F6EB7">
      <w:pPr>
        <w:pStyle w:val="ConsPlusNormal"/>
        <w:ind w:firstLine="709"/>
        <w:jc w:val="both"/>
        <w:rPr>
          <w:rFonts w:ascii="Times New Roman" w:hAnsi="Times New Roman" w:cs="Times New Roman"/>
          <w:b/>
          <w:sz w:val="24"/>
          <w:szCs w:val="24"/>
        </w:rPr>
      </w:pPr>
      <w:r w:rsidRPr="00DC27ED">
        <w:rPr>
          <w:rFonts w:ascii="Times New Roman" w:hAnsi="Times New Roman" w:cs="Times New Roman"/>
          <w:b/>
          <w:sz w:val="24"/>
          <w:szCs w:val="24"/>
        </w:rPr>
        <w:t xml:space="preserve">б) наличие функциональных умений: </w:t>
      </w:r>
    </w:p>
    <w:p w:rsidR="004F6EB7" w:rsidRPr="00DC27ED" w:rsidRDefault="004F6EB7" w:rsidP="004F6EB7">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 xml:space="preserve">- умение проведения плановых и внеплановых выездных проверок; осуществления контроля исполнения предписаний, решений и других распорядительных документов; </w:t>
      </w:r>
    </w:p>
    <w:p w:rsidR="004F6EB7" w:rsidRPr="00DC27ED" w:rsidRDefault="004F6EB7" w:rsidP="004F6EB7">
      <w:pPr>
        <w:pStyle w:val="a4"/>
        <w:ind w:left="0" w:firstLine="709"/>
        <w:rPr>
          <w:rFonts w:ascii="Times New Roman" w:hAnsi="Times New Roman"/>
          <w:sz w:val="24"/>
          <w:szCs w:val="24"/>
          <w:lang w:val="ru-RU" w:eastAsia="ru-RU"/>
        </w:rPr>
      </w:pPr>
      <w:r w:rsidRPr="00DC27ED">
        <w:rPr>
          <w:rFonts w:ascii="Times New Roman" w:hAnsi="Times New Roman"/>
          <w:sz w:val="24"/>
          <w:szCs w:val="24"/>
          <w:lang w:val="ru-RU"/>
        </w:rPr>
        <w:t>- рассмотрение запросов, ходатайств, уведомлений, жалоб.</w:t>
      </w:r>
      <w:r w:rsidRPr="00DC27ED">
        <w:rPr>
          <w:rFonts w:ascii="Times New Roman" w:hAnsi="Times New Roman"/>
          <w:sz w:val="24"/>
          <w:szCs w:val="24"/>
          <w:lang w:val="ru-RU" w:eastAsia="ru-RU"/>
        </w:rPr>
        <w:t xml:space="preserve"> </w:t>
      </w:r>
    </w:p>
    <w:p w:rsidR="004F6EB7" w:rsidRPr="00DC27ED" w:rsidRDefault="004F6EB7" w:rsidP="004F6EB7">
      <w:pPr>
        <w:ind w:firstLine="567"/>
        <w:jc w:val="both"/>
        <w:rPr>
          <w:b/>
        </w:rPr>
      </w:pPr>
      <w:r w:rsidRPr="00DC27ED">
        <w:rPr>
          <w:b/>
        </w:rPr>
        <w:t xml:space="preserve">4. </w:t>
      </w:r>
      <w:proofErr w:type="gramStart"/>
      <w:r w:rsidRPr="00DC27ED">
        <w:rPr>
          <w:b/>
        </w:rPr>
        <w:t>Главный</w:t>
      </w:r>
      <w:proofErr w:type="gramEnd"/>
      <w:r w:rsidRPr="00DC27ED">
        <w:rPr>
          <w:b/>
        </w:rPr>
        <w:t xml:space="preserve"> ГНИ отдела </w:t>
      </w:r>
      <w:proofErr w:type="spellStart"/>
      <w:r w:rsidRPr="00DC27ED">
        <w:rPr>
          <w:b/>
        </w:rPr>
        <w:t>предпроверочного</w:t>
      </w:r>
      <w:proofErr w:type="spellEnd"/>
      <w:r w:rsidRPr="00DC27ED">
        <w:rPr>
          <w:b/>
        </w:rPr>
        <w:t xml:space="preserve"> анализа и истребования документов обязан:</w:t>
      </w:r>
    </w:p>
    <w:p w:rsidR="004F6EB7" w:rsidRPr="00DC27ED" w:rsidRDefault="004F6EB7" w:rsidP="004F6EB7">
      <w:pPr>
        <w:tabs>
          <w:tab w:val="left" w:pos="993"/>
        </w:tabs>
        <w:autoSpaceDE w:val="0"/>
        <w:autoSpaceDN w:val="0"/>
        <w:jc w:val="both"/>
      </w:pPr>
      <w:r w:rsidRPr="00DC27ED">
        <w:t>-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4F6EB7" w:rsidRPr="00DC27ED" w:rsidRDefault="004F6EB7" w:rsidP="004F6EB7">
      <w:pPr>
        <w:tabs>
          <w:tab w:val="left" w:pos="993"/>
        </w:tabs>
        <w:autoSpaceDE w:val="0"/>
        <w:autoSpaceDN w:val="0"/>
        <w:jc w:val="both"/>
      </w:pPr>
      <w:r w:rsidRPr="00DC27ED">
        <w:lastRenderedPageBreak/>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4F6EB7" w:rsidRPr="00DC27ED" w:rsidRDefault="004F6EB7" w:rsidP="004F6EB7">
      <w:pPr>
        <w:jc w:val="both"/>
      </w:pPr>
      <w:r w:rsidRPr="00DC27ED">
        <w:t>- обеспечивать реализацию положений Федерального закона от 25.12.2008 № 273-ФЗ «О противодействии коррупции», в том числе:</w:t>
      </w:r>
    </w:p>
    <w:p w:rsidR="004F6EB7" w:rsidRPr="00DC27ED" w:rsidRDefault="004F6EB7" w:rsidP="004F6EB7">
      <w:pPr>
        <w:jc w:val="both"/>
      </w:pPr>
      <w:r w:rsidRPr="00DC27ED">
        <w:t xml:space="preserve">а) уведомлять представителя нанимателя, органы прокуратуры или иные государственные органы обо всех случаях обращения к нему каких-либо лиц в целях склонения его к совершению коррупционных правонарушений; </w:t>
      </w:r>
    </w:p>
    <w:p w:rsidR="004F6EB7" w:rsidRPr="00DC27ED" w:rsidRDefault="004F6EB7" w:rsidP="004F6EB7">
      <w:pPr>
        <w:pStyle w:val="a3"/>
        <w:spacing w:before="0" w:beforeAutospacing="0" w:after="0" w:afterAutospacing="0"/>
        <w:jc w:val="both"/>
      </w:pPr>
      <w:r w:rsidRPr="00DC27ED">
        <w:t>б) уведомлять в письменной форме представителя нанимателя о возникшем конфликте интересов или о возможности его возникновения, как только ему станет об этом известно;</w:t>
      </w:r>
    </w:p>
    <w:p w:rsidR="004F6EB7" w:rsidRPr="00DC27ED" w:rsidRDefault="004F6EB7" w:rsidP="004F6EB7">
      <w:pPr>
        <w:widowControl w:val="0"/>
        <w:numPr>
          <w:ilvl w:val="0"/>
          <w:numId w:val="2"/>
        </w:numPr>
        <w:tabs>
          <w:tab w:val="left" w:pos="191"/>
        </w:tabs>
        <w:autoSpaceDE w:val="0"/>
        <w:autoSpaceDN w:val="0"/>
        <w:adjustRightInd w:val="0"/>
        <w:ind w:firstLine="49"/>
        <w:jc w:val="both"/>
      </w:pPr>
      <w:proofErr w:type="gramStart"/>
      <w:r w:rsidRPr="00DC27ED">
        <w:t>осуществлять взаимодействие с  налоговыми органами по  истребованию контрагента или у иных лиц, располагающих документами (информацией), касающиеся деятельности проверяемого налогоплательщика (плательщика сбора, налогового агента эти документы (информацию), по исполнению поручений об истребовании документе (информации) о налогоплательщике, плательщике сборов и налоговом  агенте или информации о конкретных сделках в рамках ст. 93.1 НК РФ в соответствии с приказов ФНС России от 22.03.2007 г</w:t>
      </w:r>
      <w:proofErr w:type="gramEnd"/>
      <w:r w:rsidRPr="00DC27ED">
        <w:t>. № ММ-4-06/12дсп «Об утверждении Регламента организации работы    налоговых    органов    при    истребовании    документов    (информации) налогоплательщике,  плательщике  сборов  и  налоговом  агенте  или  информации конкретных сделках»;</w:t>
      </w:r>
    </w:p>
    <w:p w:rsidR="004F6EB7" w:rsidRPr="00DC27ED" w:rsidRDefault="004F6EB7" w:rsidP="004F6EB7">
      <w:pPr>
        <w:tabs>
          <w:tab w:val="left" w:pos="191"/>
          <w:tab w:val="left" w:pos="835"/>
        </w:tabs>
        <w:autoSpaceDE w:val="0"/>
        <w:autoSpaceDN w:val="0"/>
        <w:adjustRightInd w:val="0"/>
        <w:ind w:firstLine="49"/>
        <w:jc w:val="both"/>
      </w:pPr>
      <w:r w:rsidRPr="00DC27ED">
        <w:t>-</w:t>
      </w:r>
      <w:r w:rsidRPr="00DC27ED">
        <w:tab/>
        <w:t xml:space="preserve">обеспечивать полноту </w:t>
      </w:r>
      <w:proofErr w:type="spellStart"/>
      <w:r w:rsidRPr="00DC27ED">
        <w:t>предпроверочного</w:t>
      </w:r>
      <w:proofErr w:type="spellEnd"/>
      <w:r w:rsidRPr="00DC27ED">
        <w:t xml:space="preserve"> анализа, в том числе выявление сокрыта доходов и их вывода без уплаты налогов в адрес выгодоприобретателей (физических лиц полнота анализа группы лиц (в том числе взаимозависимых лиц), полнота анализа групп лиц (в том числе взаимозависимых), </w:t>
      </w:r>
      <w:proofErr w:type="gramStart"/>
      <w:r w:rsidRPr="00DC27ED">
        <w:t>в</w:t>
      </w:r>
      <w:proofErr w:type="gramEnd"/>
      <w:r w:rsidRPr="00DC27ED">
        <w:t xml:space="preserve"> которую входит планируемый к проверь налогоплательщик;</w:t>
      </w:r>
    </w:p>
    <w:p w:rsidR="004F6EB7" w:rsidRPr="00DC27ED" w:rsidRDefault="004F6EB7" w:rsidP="004F6EB7">
      <w:pPr>
        <w:tabs>
          <w:tab w:val="left" w:pos="191"/>
        </w:tabs>
        <w:autoSpaceDE w:val="0"/>
        <w:autoSpaceDN w:val="0"/>
        <w:adjustRightInd w:val="0"/>
        <w:ind w:firstLine="49"/>
        <w:jc w:val="both"/>
      </w:pPr>
      <w:r w:rsidRPr="00DC27ED">
        <w:t>-</w:t>
      </w:r>
      <w:r w:rsidRPr="00DC27ED">
        <w:tab/>
        <w:t>проводить мероприятия, направленные на побуждение налогоплательщиков самостоятельному исключению выявленных налоговых рисков, уточнению налоговых обязательств;</w:t>
      </w:r>
    </w:p>
    <w:p w:rsidR="004F6EB7" w:rsidRPr="00DC27ED" w:rsidRDefault="004F6EB7" w:rsidP="004F6EB7">
      <w:pPr>
        <w:tabs>
          <w:tab w:val="left" w:pos="191"/>
          <w:tab w:val="left" w:pos="845"/>
        </w:tabs>
        <w:autoSpaceDE w:val="0"/>
        <w:autoSpaceDN w:val="0"/>
        <w:adjustRightInd w:val="0"/>
        <w:ind w:firstLine="49"/>
        <w:jc w:val="both"/>
      </w:pPr>
      <w:r w:rsidRPr="00DC27ED">
        <w:t>-</w:t>
      </w:r>
      <w:r w:rsidRPr="00DC27ED">
        <w:tab/>
        <w:t xml:space="preserve">осуществлять исполнение Письма ФНС России № АС-5-2/1367дсп@ от 10.11.201 «О проведении </w:t>
      </w:r>
      <w:proofErr w:type="spellStart"/>
      <w:r w:rsidRPr="00DC27ED">
        <w:t>предпроверочного</w:t>
      </w:r>
      <w:proofErr w:type="spellEnd"/>
      <w:r w:rsidRPr="00DC27ED">
        <w:t xml:space="preserve"> анализа налогоплательщика», Приказом ФНС России с 30.05.2007г. № ММ-3-06/333@ «Об утверждении Концепции системы планировании выездных налоговых проверок»;</w:t>
      </w:r>
    </w:p>
    <w:p w:rsidR="004F6EB7" w:rsidRPr="00DC27ED" w:rsidRDefault="004F6EB7" w:rsidP="004F6EB7">
      <w:pPr>
        <w:tabs>
          <w:tab w:val="left" w:pos="191"/>
        </w:tabs>
        <w:autoSpaceDE w:val="0"/>
        <w:autoSpaceDN w:val="0"/>
        <w:adjustRightInd w:val="0"/>
        <w:ind w:firstLine="49"/>
        <w:jc w:val="both"/>
      </w:pPr>
      <w:r w:rsidRPr="00DC27ED">
        <w:t>-</w:t>
      </w:r>
      <w:r w:rsidRPr="00DC27ED">
        <w:tab/>
        <w:t>обеспечивать полный и точный расчёт сумм предполагаемых доначисление налогов и сборов на основе собранной доказательственной базы, своевременную актуализацию оценки платежеспособности в случае изменения размеров налоговых претензий;</w:t>
      </w:r>
    </w:p>
    <w:p w:rsidR="004F6EB7" w:rsidRPr="00DC27ED" w:rsidRDefault="004F6EB7" w:rsidP="004F6EB7">
      <w:pPr>
        <w:widowControl w:val="0"/>
        <w:numPr>
          <w:ilvl w:val="0"/>
          <w:numId w:val="3"/>
        </w:numPr>
        <w:tabs>
          <w:tab w:val="left" w:pos="191"/>
          <w:tab w:val="left" w:pos="850"/>
        </w:tabs>
        <w:autoSpaceDE w:val="0"/>
        <w:autoSpaceDN w:val="0"/>
        <w:adjustRightInd w:val="0"/>
        <w:ind w:firstLine="49"/>
        <w:jc w:val="both"/>
      </w:pPr>
      <w:proofErr w:type="gramStart"/>
      <w:r w:rsidRPr="00DC27ED">
        <w:t>в случае выявления «площадок», формирующих мнимый источник налоговых вычетов по НДС, своевременно подготавливает проекты писем в правоохранительные органы по установленным налоговых рискам;</w:t>
      </w:r>
      <w:proofErr w:type="gramEnd"/>
    </w:p>
    <w:p w:rsidR="004F6EB7" w:rsidRPr="00DC27ED" w:rsidRDefault="004F6EB7" w:rsidP="004F6EB7">
      <w:pPr>
        <w:widowControl w:val="0"/>
        <w:numPr>
          <w:ilvl w:val="0"/>
          <w:numId w:val="3"/>
        </w:numPr>
        <w:tabs>
          <w:tab w:val="left" w:pos="191"/>
          <w:tab w:val="left" w:pos="850"/>
        </w:tabs>
        <w:autoSpaceDE w:val="0"/>
        <w:autoSpaceDN w:val="0"/>
        <w:adjustRightInd w:val="0"/>
        <w:ind w:firstLine="49"/>
        <w:jc w:val="both"/>
      </w:pPr>
      <w:r w:rsidRPr="00DC27ED">
        <w:t>в случае выявления «площадок» проводить мероприятия налогового контроля в отношении их реальных участников-</w:t>
      </w:r>
      <w:proofErr w:type="spellStart"/>
      <w:r w:rsidRPr="00DC27ED">
        <w:t>тразитёров</w:t>
      </w:r>
      <w:proofErr w:type="spellEnd"/>
      <w:r w:rsidRPr="00DC27ED">
        <w:t>, состоящих на учёте в налоговом органе (либо направлять поручения о проведении мероприятий, предоставлении информации по месту учёта);</w:t>
      </w:r>
    </w:p>
    <w:p w:rsidR="004F6EB7" w:rsidRPr="00DC27ED" w:rsidRDefault="004F6EB7" w:rsidP="004F6EB7">
      <w:pPr>
        <w:widowControl w:val="0"/>
        <w:numPr>
          <w:ilvl w:val="0"/>
          <w:numId w:val="3"/>
        </w:numPr>
        <w:tabs>
          <w:tab w:val="left" w:pos="191"/>
          <w:tab w:val="left" w:pos="850"/>
        </w:tabs>
        <w:autoSpaceDE w:val="0"/>
        <w:autoSpaceDN w:val="0"/>
        <w:adjustRightInd w:val="0"/>
        <w:ind w:firstLine="49"/>
        <w:jc w:val="both"/>
      </w:pPr>
      <w:r w:rsidRPr="00DC27ED">
        <w:t xml:space="preserve">при формировании заключений по результатам </w:t>
      </w:r>
      <w:proofErr w:type="spellStart"/>
      <w:r w:rsidRPr="00DC27ED">
        <w:t>предпроверочного</w:t>
      </w:r>
      <w:proofErr w:type="spellEnd"/>
      <w:r w:rsidRPr="00DC27ED">
        <w:t xml:space="preserve"> анализа не допускать расхождения сумм планируемых доначислений налогов и сборов с суммами выявленных налоговых рисков;</w:t>
      </w:r>
    </w:p>
    <w:p w:rsidR="004F6EB7" w:rsidRPr="00DC27ED" w:rsidRDefault="004F6EB7" w:rsidP="004F6EB7">
      <w:pPr>
        <w:widowControl w:val="0"/>
        <w:numPr>
          <w:ilvl w:val="0"/>
          <w:numId w:val="3"/>
        </w:numPr>
        <w:tabs>
          <w:tab w:val="left" w:pos="191"/>
          <w:tab w:val="left" w:pos="850"/>
        </w:tabs>
        <w:autoSpaceDE w:val="0"/>
        <w:autoSpaceDN w:val="0"/>
        <w:adjustRightInd w:val="0"/>
        <w:ind w:firstLine="49"/>
        <w:jc w:val="both"/>
      </w:pPr>
      <w:r w:rsidRPr="00DC27ED">
        <w:t xml:space="preserve">проводить </w:t>
      </w:r>
      <w:proofErr w:type="spellStart"/>
      <w:r w:rsidRPr="00DC27ED">
        <w:t>предпроверочный</w:t>
      </w:r>
      <w:proofErr w:type="spellEnd"/>
      <w:r w:rsidRPr="00DC27ED">
        <w:t xml:space="preserve"> анализ в первоочередном порядке в отношении налогоплательщиков, имеющих рейтинговый балл критериев риска от 100 и выше в подсистеме «АИС Налог-3» «НМЛ-Отбор». Претенденты на проведение </w:t>
      </w:r>
      <w:proofErr w:type="spellStart"/>
      <w:r w:rsidRPr="00DC27ED">
        <w:t>предпроверочного</w:t>
      </w:r>
      <w:proofErr w:type="spellEnd"/>
      <w:r w:rsidRPr="00DC27ED">
        <w:t xml:space="preserve"> анализа»</w:t>
      </w:r>
      <w:r>
        <w:t>;</w:t>
      </w:r>
    </w:p>
    <w:p w:rsidR="004F6EB7" w:rsidRPr="00DC27ED" w:rsidRDefault="004F6EB7" w:rsidP="004F6EB7">
      <w:pPr>
        <w:widowControl w:val="0"/>
        <w:numPr>
          <w:ilvl w:val="0"/>
          <w:numId w:val="4"/>
        </w:numPr>
        <w:tabs>
          <w:tab w:val="left" w:pos="191"/>
          <w:tab w:val="left" w:pos="792"/>
        </w:tabs>
        <w:autoSpaceDE w:val="0"/>
        <w:autoSpaceDN w:val="0"/>
        <w:adjustRightInd w:val="0"/>
        <w:ind w:firstLine="49"/>
        <w:jc w:val="both"/>
      </w:pPr>
      <w:r w:rsidRPr="00DC27ED">
        <w:t xml:space="preserve">направлять поручения в рамках ст.93.1 НК РФ в налоговые органы по месту регистрации контрагентов, в том числе истребование информации о предоставлении </w:t>
      </w:r>
      <w:r w:rsidRPr="00DC27ED">
        <w:lastRenderedPageBreak/>
        <w:t>бухгалтерской и налоговой отчетности, о размерах начисленных и уплаченных налогов;</w:t>
      </w:r>
    </w:p>
    <w:p w:rsidR="004F6EB7" w:rsidRPr="00DC27ED" w:rsidRDefault="004F6EB7" w:rsidP="004F6EB7">
      <w:pPr>
        <w:widowControl w:val="0"/>
        <w:numPr>
          <w:ilvl w:val="0"/>
          <w:numId w:val="4"/>
        </w:numPr>
        <w:tabs>
          <w:tab w:val="left" w:pos="191"/>
          <w:tab w:val="left" w:pos="792"/>
        </w:tabs>
        <w:autoSpaceDE w:val="0"/>
        <w:autoSpaceDN w:val="0"/>
        <w:adjustRightInd w:val="0"/>
        <w:ind w:firstLine="49"/>
        <w:jc w:val="both"/>
      </w:pPr>
      <w:r w:rsidRPr="00DC27ED">
        <w:t>в адрес налогоплательщиков, отобранных для включения в план проведения проверок в рамках ст. 93.1 НК РФ направлять поручения об истребовании документов (информации) по факту ведения финансово-хозяйственной деятельности с контрагентами, обладающими «налоговыми рисками»;</w:t>
      </w:r>
    </w:p>
    <w:p w:rsidR="004F6EB7" w:rsidRPr="00DC27ED" w:rsidRDefault="004F6EB7" w:rsidP="004F6EB7">
      <w:pPr>
        <w:widowControl w:val="0"/>
        <w:numPr>
          <w:ilvl w:val="0"/>
          <w:numId w:val="4"/>
        </w:numPr>
        <w:tabs>
          <w:tab w:val="left" w:pos="191"/>
          <w:tab w:val="left" w:pos="792"/>
        </w:tabs>
        <w:autoSpaceDE w:val="0"/>
        <w:autoSpaceDN w:val="0"/>
        <w:adjustRightInd w:val="0"/>
        <w:ind w:firstLine="49"/>
        <w:jc w:val="both"/>
      </w:pPr>
      <w:r w:rsidRPr="00DC27ED">
        <w:t xml:space="preserve">в отношении анализируемых налогоплательщиков, а также в отношении контрагентов анализируемых налогоплательщиков, в рамках ст.93.1 НК РФ истребование у кредитных организаций карточек с образцами подписей распорядителей счетов, запросить данные о фактах использования системы «Банк-Клиент» при осуществлении расчетов, данные </w:t>
      </w:r>
      <w:r w:rsidRPr="00DC27ED">
        <w:rPr>
          <w:lang w:val="en-US"/>
        </w:rPr>
        <w:t>IP</w:t>
      </w:r>
      <w:r w:rsidRPr="00DC27ED">
        <w:t>-адреса, МАС-адреса, телефонного номера, который использовался клиентом для соединения с системой «Банк-Клиент»;</w:t>
      </w:r>
    </w:p>
    <w:p w:rsidR="004F6EB7" w:rsidRPr="00DC27ED" w:rsidRDefault="004F6EB7" w:rsidP="004F6EB7">
      <w:pPr>
        <w:widowControl w:val="0"/>
        <w:numPr>
          <w:ilvl w:val="0"/>
          <w:numId w:val="3"/>
        </w:numPr>
        <w:tabs>
          <w:tab w:val="left" w:pos="191"/>
          <w:tab w:val="left" w:pos="850"/>
        </w:tabs>
        <w:autoSpaceDE w:val="0"/>
        <w:autoSpaceDN w:val="0"/>
        <w:adjustRightInd w:val="0"/>
        <w:ind w:firstLine="49"/>
        <w:jc w:val="both"/>
      </w:pPr>
      <w:r w:rsidRPr="00DC27ED">
        <w:t>организацию работы по исполнению поручений налоговых органов о допросах свидетелей в соответствии со статьей 90 Налогового кодекса Российской Федерации с оформлением протоколов допросов;</w:t>
      </w:r>
    </w:p>
    <w:p w:rsidR="004F6EB7" w:rsidRPr="00DC27ED" w:rsidRDefault="004F6EB7" w:rsidP="004F6EB7">
      <w:pPr>
        <w:widowControl w:val="0"/>
        <w:numPr>
          <w:ilvl w:val="0"/>
          <w:numId w:val="3"/>
        </w:numPr>
        <w:tabs>
          <w:tab w:val="left" w:pos="191"/>
          <w:tab w:val="left" w:pos="850"/>
        </w:tabs>
        <w:autoSpaceDE w:val="0"/>
        <w:autoSpaceDN w:val="0"/>
        <w:adjustRightInd w:val="0"/>
        <w:ind w:firstLine="49"/>
        <w:jc w:val="both"/>
      </w:pPr>
      <w:r w:rsidRPr="00DC27ED">
        <w:t>осуществлять производство по делу о налоговом правонарушении в соответствии со ст. 101.4 НК РФ в случае отказа лица от представления запрашиваемых документов или непредставлении их в установленные сроки с целью привлечения виновных лиц к налоговой ответственности, предусмотренной ст. 129.1 ПК РФ</w:t>
      </w:r>
      <w:proofErr w:type="gramStart"/>
      <w:r w:rsidRPr="00DC27ED">
        <w:t>.</w:t>
      </w:r>
      <w:proofErr w:type="gramEnd"/>
      <w:r w:rsidRPr="00DC27ED">
        <w:t xml:space="preserve"> </w:t>
      </w:r>
      <w:proofErr w:type="gramStart"/>
      <w:r w:rsidRPr="00DC27ED">
        <w:t>с</w:t>
      </w:r>
      <w:proofErr w:type="gramEnd"/>
      <w:r w:rsidRPr="00DC27ED">
        <w:t>т. 126 НК РФ;</w:t>
      </w:r>
    </w:p>
    <w:p w:rsidR="004F6EB7" w:rsidRPr="004F6EB7" w:rsidRDefault="004F6EB7" w:rsidP="004F6EB7">
      <w:pPr>
        <w:pStyle w:val="Style3"/>
        <w:widowControl/>
        <w:tabs>
          <w:tab w:val="left" w:pos="191"/>
          <w:tab w:val="left" w:pos="850"/>
        </w:tabs>
        <w:spacing w:line="240" w:lineRule="auto"/>
        <w:ind w:firstLine="49"/>
        <w:rPr>
          <w:rStyle w:val="FontStyle13"/>
          <w:b w:val="0"/>
          <w:i w:val="0"/>
          <w:lang w:val="ru-RU"/>
        </w:rPr>
      </w:pPr>
      <w:r w:rsidRPr="004F6EB7">
        <w:rPr>
          <w:rStyle w:val="FontStyle13"/>
          <w:b w:val="0"/>
          <w:i w:val="0"/>
          <w:lang w:val="ru-RU"/>
        </w:rPr>
        <w:t>-</w:t>
      </w:r>
      <w:r w:rsidRPr="004F6EB7">
        <w:rPr>
          <w:rStyle w:val="FontStyle13"/>
          <w:b w:val="0"/>
          <w:i w:val="0"/>
          <w:lang w:val="ru-RU"/>
        </w:rPr>
        <w:tab/>
        <w:t>в соответствии с пунктами 2 и 4 статьи 86 НК РФ направлять запросы в банки о движении денежных средств по операциям на счетах организаций, индивидуальных предпринимателей;</w:t>
      </w:r>
    </w:p>
    <w:p w:rsidR="004F6EB7" w:rsidRPr="004F6EB7" w:rsidRDefault="004F6EB7" w:rsidP="004F6EB7">
      <w:pPr>
        <w:pStyle w:val="Style3"/>
        <w:widowControl/>
        <w:tabs>
          <w:tab w:val="left" w:pos="191"/>
        </w:tabs>
        <w:spacing w:line="240" w:lineRule="auto"/>
        <w:ind w:firstLine="49"/>
        <w:rPr>
          <w:rStyle w:val="FontStyle13"/>
          <w:b w:val="0"/>
          <w:i w:val="0"/>
          <w:lang w:val="ru-RU"/>
        </w:rPr>
      </w:pPr>
      <w:r w:rsidRPr="004F6EB7">
        <w:rPr>
          <w:rStyle w:val="FontStyle13"/>
          <w:b w:val="0"/>
          <w:i w:val="0"/>
          <w:lang w:val="ru-RU"/>
        </w:rPr>
        <w:t>-</w:t>
      </w:r>
      <w:r w:rsidRPr="004F6EB7">
        <w:rPr>
          <w:rStyle w:val="FontStyle13"/>
          <w:b w:val="0"/>
          <w:i w:val="0"/>
          <w:lang w:val="ru-RU"/>
        </w:rPr>
        <w:tab/>
        <w:t>осуществлять производство по делу о налоговом правонарушении в части привлечения банка к налоговой ответственности, предусмотренной ст. 135.1 НК, а также привлечения должностных лиц банка к административной ответственности, предусмотренной частью 1 статьи 15.6 КоАП;</w:t>
      </w:r>
    </w:p>
    <w:p w:rsidR="004F6EB7" w:rsidRPr="00DC27ED" w:rsidRDefault="004F6EB7" w:rsidP="004F6EB7">
      <w:pPr>
        <w:tabs>
          <w:tab w:val="left" w:pos="191"/>
          <w:tab w:val="left" w:pos="749"/>
        </w:tabs>
        <w:autoSpaceDE w:val="0"/>
        <w:autoSpaceDN w:val="0"/>
        <w:adjustRightInd w:val="0"/>
        <w:ind w:firstLine="49"/>
        <w:jc w:val="both"/>
      </w:pPr>
      <w:r w:rsidRPr="00DC27ED">
        <w:t>-</w:t>
      </w:r>
      <w:r w:rsidRPr="00DC27ED">
        <w:tab/>
        <w:t>проводит</w:t>
      </w:r>
      <w:r>
        <w:t>ь</w:t>
      </w:r>
      <w:r w:rsidRPr="00DC27ED">
        <w:t xml:space="preserve"> работу, направленную на добровольное уточнение налогоплательщиком </w:t>
      </w:r>
      <w:proofErr w:type="gramStart"/>
      <w:r w:rsidRPr="00DC27ED">
        <w:t>свои</w:t>
      </w:r>
      <w:proofErr w:type="gramEnd"/>
      <w:r w:rsidRPr="00DC27ED">
        <w:t xml:space="preserve"> налоговых обязательств;</w:t>
      </w:r>
    </w:p>
    <w:p w:rsidR="004F6EB7" w:rsidRPr="00DC27ED" w:rsidRDefault="004F6EB7" w:rsidP="004F6EB7">
      <w:pPr>
        <w:widowControl w:val="0"/>
        <w:numPr>
          <w:ilvl w:val="0"/>
          <w:numId w:val="5"/>
        </w:numPr>
        <w:tabs>
          <w:tab w:val="left" w:pos="191"/>
          <w:tab w:val="left" w:pos="869"/>
        </w:tabs>
        <w:autoSpaceDE w:val="0"/>
        <w:autoSpaceDN w:val="0"/>
        <w:adjustRightInd w:val="0"/>
        <w:ind w:firstLine="49"/>
        <w:jc w:val="both"/>
      </w:pPr>
      <w:r w:rsidRPr="00DC27ED">
        <w:t>направля</w:t>
      </w:r>
      <w:r>
        <w:t>ть</w:t>
      </w:r>
      <w:r w:rsidRPr="00DC27ED">
        <w:t xml:space="preserve"> запросы в органы </w:t>
      </w:r>
      <w:proofErr w:type="spellStart"/>
      <w:r w:rsidRPr="00DC27ED">
        <w:t>Росреестра</w:t>
      </w:r>
      <w:proofErr w:type="spellEnd"/>
      <w:r w:rsidRPr="00DC27ED">
        <w:t>, кадастра и картографии (при необходимости);</w:t>
      </w:r>
    </w:p>
    <w:p w:rsidR="004F6EB7" w:rsidRPr="00DC27ED" w:rsidRDefault="004F6EB7" w:rsidP="004F6EB7">
      <w:pPr>
        <w:widowControl w:val="0"/>
        <w:numPr>
          <w:ilvl w:val="0"/>
          <w:numId w:val="5"/>
        </w:numPr>
        <w:tabs>
          <w:tab w:val="left" w:pos="191"/>
          <w:tab w:val="left" w:pos="869"/>
        </w:tabs>
        <w:autoSpaceDE w:val="0"/>
        <w:autoSpaceDN w:val="0"/>
        <w:adjustRightInd w:val="0"/>
        <w:ind w:firstLine="49"/>
        <w:jc w:val="both"/>
      </w:pPr>
      <w:r w:rsidRPr="00DC27ED">
        <w:t>направля</w:t>
      </w:r>
      <w:r>
        <w:t>ть</w:t>
      </w:r>
      <w:r w:rsidRPr="00DC27ED">
        <w:t xml:space="preserve"> запросы в центр автоматической фиксации административных правонарушений в области дорожного движения ГИБДД «с дислокацией г. Краснодар» ГУ МВД России по Краснодарскому краю;</w:t>
      </w:r>
    </w:p>
    <w:p w:rsidR="004F6EB7" w:rsidRPr="00DC27ED" w:rsidRDefault="004F6EB7" w:rsidP="004F6EB7">
      <w:pPr>
        <w:widowControl w:val="0"/>
        <w:tabs>
          <w:tab w:val="left" w:pos="191"/>
          <w:tab w:val="left" w:pos="830"/>
        </w:tabs>
        <w:autoSpaceDE w:val="0"/>
        <w:autoSpaceDN w:val="0"/>
        <w:adjustRightInd w:val="0"/>
        <w:ind w:left="49"/>
        <w:jc w:val="both"/>
      </w:pPr>
      <w:r w:rsidRPr="00DC27ED">
        <w:t>-анализ сумм, исчисленных и уплаченных налоговых платежей, и их динамики, который позволит выявить налогоплательщиков, у которых уменьшаются суммы начислений налоговых платежей;</w:t>
      </w:r>
    </w:p>
    <w:p w:rsidR="004F6EB7" w:rsidRPr="00DC27ED" w:rsidRDefault="004F6EB7" w:rsidP="004F6EB7">
      <w:pPr>
        <w:tabs>
          <w:tab w:val="left" w:pos="191"/>
        </w:tabs>
        <w:autoSpaceDE w:val="0"/>
        <w:autoSpaceDN w:val="0"/>
        <w:adjustRightInd w:val="0"/>
        <w:ind w:firstLine="49"/>
        <w:jc w:val="both"/>
      </w:pPr>
      <w:proofErr w:type="gramStart"/>
      <w:r w:rsidRPr="00DC27ED">
        <w:t>-анализ показателей налоговой и (или) бухгалтерской отчетности налогоплательщиков, позволяющий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несоответствии информации, которой располагает Инспекция;</w:t>
      </w:r>
      <w:proofErr w:type="gramEnd"/>
    </w:p>
    <w:p w:rsidR="004F6EB7" w:rsidRPr="00DC27ED" w:rsidRDefault="004F6EB7" w:rsidP="004F6EB7">
      <w:pPr>
        <w:tabs>
          <w:tab w:val="left" w:pos="191"/>
          <w:tab w:val="left" w:pos="845"/>
        </w:tabs>
        <w:autoSpaceDE w:val="0"/>
        <w:autoSpaceDN w:val="0"/>
        <w:adjustRightInd w:val="0"/>
        <w:jc w:val="both"/>
      </w:pPr>
      <w:r w:rsidRPr="00DC27ED">
        <w:t>-</w:t>
      </w:r>
      <w:r w:rsidRPr="00DC27ED">
        <w:tab/>
        <w:t>анализ факторов и причин, влияющих на формирование налоговой базы;</w:t>
      </w:r>
    </w:p>
    <w:p w:rsidR="004F6EB7" w:rsidRPr="00DC27ED" w:rsidRDefault="004F6EB7" w:rsidP="004F6EB7">
      <w:pPr>
        <w:tabs>
          <w:tab w:val="left" w:pos="191"/>
        </w:tabs>
        <w:autoSpaceDE w:val="0"/>
        <w:autoSpaceDN w:val="0"/>
        <w:adjustRightInd w:val="0"/>
        <w:jc w:val="both"/>
      </w:pPr>
      <w:r w:rsidRPr="00DC27ED">
        <w:t>-оценку рисков по результатам финансово-хозяйственной деятельности налогоплательщика в соответствии с Приказом ФНС России от 30.05.2007 г. № ММ-3-06/333@ «Об утверждении Концепции системы планирования выездных налоговых проверок»;</w:t>
      </w:r>
    </w:p>
    <w:p w:rsidR="004F6EB7" w:rsidRPr="00DC27ED" w:rsidRDefault="004F6EB7" w:rsidP="004F6EB7">
      <w:pPr>
        <w:tabs>
          <w:tab w:val="left" w:pos="191"/>
          <w:tab w:val="left" w:pos="830"/>
        </w:tabs>
        <w:autoSpaceDE w:val="0"/>
        <w:autoSpaceDN w:val="0"/>
        <w:adjustRightInd w:val="0"/>
        <w:ind w:firstLine="49"/>
        <w:jc w:val="both"/>
      </w:pPr>
      <w:r w:rsidRPr="00DC27ED">
        <w:t>-</w:t>
      </w:r>
      <w:r w:rsidRPr="00DC27ED">
        <w:tab/>
        <w:t>анализ финансово-хозяйственной деятельности налогоплательщиков, подавших заявления на ликвидацию (реорганизацию) или изменения местонахождения;</w:t>
      </w:r>
    </w:p>
    <w:p w:rsidR="004F6EB7" w:rsidRPr="00DC27ED" w:rsidRDefault="004F6EB7" w:rsidP="004F6EB7">
      <w:pPr>
        <w:widowControl w:val="0"/>
        <w:numPr>
          <w:ilvl w:val="0"/>
          <w:numId w:val="6"/>
        </w:numPr>
        <w:tabs>
          <w:tab w:val="left" w:pos="191"/>
          <w:tab w:val="left" w:pos="960"/>
        </w:tabs>
        <w:autoSpaceDE w:val="0"/>
        <w:autoSpaceDN w:val="0"/>
        <w:adjustRightInd w:val="0"/>
        <w:ind w:firstLine="49"/>
        <w:jc w:val="both"/>
      </w:pPr>
      <w:r w:rsidRPr="00DC27ED">
        <w:t>анализ деятельности обособленных подразделений, состоящих на учете в Инспекции, а также контрагентов крупнейших налогоплательщиков по письмам других налоговых органов и поручениям Управления;</w:t>
      </w:r>
    </w:p>
    <w:p w:rsidR="004F6EB7" w:rsidRPr="00DC27ED" w:rsidRDefault="004F6EB7" w:rsidP="004F6EB7">
      <w:pPr>
        <w:widowControl w:val="0"/>
        <w:numPr>
          <w:ilvl w:val="0"/>
          <w:numId w:val="6"/>
        </w:numPr>
        <w:tabs>
          <w:tab w:val="left" w:pos="191"/>
          <w:tab w:val="left" w:pos="960"/>
        </w:tabs>
        <w:autoSpaceDE w:val="0"/>
        <w:autoSpaceDN w:val="0"/>
        <w:adjustRightInd w:val="0"/>
        <w:ind w:firstLine="49"/>
        <w:jc w:val="both"/>
      </w:pPr>
      <w:r w:rsidRPr="00DC27ED">
        <w:t xml:space="preserve">в случае наличия запросов осуществляет работу по взаимодействию с правоохранительными и контролирующими органами по вопросам, относящимся к </w:t>
      </w:r>
      <w:r w:rsidRPr="00DC27ED">
        <w:lastRenderedPageBreak/>
        <w:t>ведению Отдела;</w:t>
      </w:r>
    </w:p>
    <w:p w:rsidR="004F6EB7" w:rsidRPr="00DC27ED" w:rsidRDefault="004F6EB7" w:rsidP="004F6EB7">
      <w:pPr>
        <w:tabs>
          <w:tab w:val="left" w:pos="191"/>
          <w:tab w:val="left" w:pos="835"/>
        </w:tabs>
        <w:autoSpaceDE w:val="0"/>
        <w:autoSpaceDN w:val="0"/>
        <w:adjustRightInd w:val="0"/>
        <w:jc w:val="both"/>
      </w:pPr>
      <w:r w:rsidRPr="00DC27ED">
        <w:t>-</w:t>
      </w:r>
      <w:r w:rsidRPr="00DC27ED">
        <w:tab/>
        <w:t>в необходимых случаях выезжает в служебные командировки;</w:t>
      </w:r>
    </w:p>
    <w:p w:rsidR="004F6EB7" w:rsidRPr="00DC27ED" w:rsidRDefault="004F6EB7" w:rsidP="004F6EB7">
      <w:pPr>
        <w:tabs>
          <w:tab w:val="left" w:pos="191"/>
        </w:tabs>
        <w:autoSpaceDE w:val="0"/>
        <w:autoSpaceDN w:val="0"/>
        <w:adjustRightInd w:val="0"/>
        <w:ind w:firstLine="49"/>
        <w:jc w:val="both"/>
      </w:pPr>
      <w:r w:rsidRPr="00DC27ED">
        <w:t>-</w:t>
      </w:r>
      <w:r w:rsidRPr="00DC27ED">
        <w:tab/>
        <w:t>выполняет поручения начальника Отдела, отданные в соответствии с его компетенцией;</w:t>
      </w:r>
    </w:p>
    <w:p w:rsidR="004F6EB7" w:rsidRPr="00DC27ED" w:rsidRDefault="004F6EB7" w:rsidP="004F6EB7">
      <w:pPr>
        <w:tabs>
          <w:tab w:val="left" w:pos="191"/>
          <w:tab w:val="left" w:pos="840"/>
        </w:tabs>
        <w:autoSpaceDE w:val="0"/>
        <w:autoSpaceDN w:val="0"/>
        <w:adjustRightInd w:val="0"/>
        <w:ind w:firstLine="49"/>
        <w:jc w:val="both"/>
      </w:pPr>
      <w:r w:rsidRPr="00DC27ED">
        <w:t>-</w:t>
      </w:r>
      <w:r w:rsidRPr="00DC27ED">
        <w:tab/>
        <w:t>обеспечивает защиту персональных данных налогоплательщиков (юридических и физических лиц) при их обработке, хранении и передачи сведений;</w:t>
      </w:r>
    </w:p>
    <w:p w:rsidR="004F6EB7" w:rsidRPr="00DC27ED" w:rsidRDefault="004F6EB7" w:rsidP="004F6EB7">
      <w:pPr>
        <w:tabs>
          <w:tab w:val="left" w:pos="191"/>
        </w:tabs>
        <w:autoSpaceDE w:val="0"/>
        <w:autoSpaceDN w:val="0"/>
        <w:adjustRightInd w:val="0"/>
        <w:ind w:firstLine="49"/>
        <w:jc w:val="both"/>
      </w:pPr>
      <w:r w:rsidRPr="00DC27ED">
        <w:t>-</w:t>
      </w:r>
      <w:r w:rsidRPr="00DC27ED">
        <w:tab/>
        <w:t>осуществляет использование программных информационных комплексов на основании приказа Инспекции «Об утверждении состава информационных ресурсов ИФНС России по г. Новороссийску Краснодарского края» в соответствии с Инструкциями на рабочие места Пользователей, в том числе:</w:t>
      </w:r>
    </w:p>
    <w:p w:rsidR="004F6EB7" w:rsidRPr="00DC27ED" w:rsidRDefault="004F6EB7" w:rsidP="004F6EB7">
      <w:pPr>
        <w:widowControl w:val="0"/>
        <w:numPr>
          <w:ilvl w:val="0"/>
          <w:numId w:val="7"/>
        </w:numPr>
        <w:tabs>
          <w:tab w:val="left" w:pos="0"/>
          <w:tab w:val="left" w:pos="191"/>
        </w:tabs>
        <w:autoSpaceDE w:val="0"/>
        <w:autoSpaceDN w:val="0"/>
        <w:adjustRightInd w:val="0"/>
        <w:ind w:firstLine="49"/>
        <w:jc w:val="both"/>
      </w:pPr>
      <w:r w:rsidRPr="00DC27ED">
        <w:t>АИС Налог (СЭОД) (просмотр);</w:t>
      </w:r>
    </w:p>
    <w:p w:rsidR="004F6EB7" w:rsidRPr="00DC27ED" w:rsidRDefault="004F6EB7" w:rsidP="004F6EB7">
      <w:pPr>
        <w:widowControl w:val="0"/>
        <w:numPr>
          <w:ilvl w:val="0"/>
          <w:numId w:val="7"/>
        </w:numPr>
        <w:tabs>
          <w:tab w:val="left" w:pos="0"/>
          <w:tab w:val="left" w:pos="191"/>
        </w:tabs>
        <w:autoSpaceDE w:val="0"/>
        <w:autoSpaceDN w:val="0"/>
        <w:adjustRightInd w:val="0"/>
        <w:ind w:firstLine="49"/>
        <w:jc w:val="both"/>
      </w:pPr>
      <w:r w:rsidRPr="00DC27ED">
        <w:t>АИС Налог-3 в рамках шаблонов:</w:t>
      </w:r>
    </w:p>
    <w:p w:rsidR="004F6EB7" w:rsidRPr="00DC27ED" w:rsidRDefault="004F6EB7" w:rsidP="004F6EB7">
      <w:pPr>
        <w:tabs>
          <w:tab w:val="left" w:pos="191"/>
        </w:tabs>
        <w:autoSpaceDE w:val="0"/>
        <w:autoSpaceDN w:val="0"/>
        <w:adjustRightInd w:val="0"/>
        <w:ind w:firstLine="49"/>
        <w:jc w:val="both"/>
      </w:pPr>
      <w:r w:rsidRPr="00DC27ED">
        <w:t>-Архив. Государственная регистрация юридических лиц, индивидуальных предпринимателей, крестьянских фермерских хозяйств;</w:t>
      </w:r>
    </w:p>
    <w:p w:rsidR="004F6EB7" w:rsidRPr="00DC27ED" w:rsidRDefault="004F6EB7" w:rsidP="004F6EB7">
      <w:pPr>
        <w:tabs>
          <w:tab w:val="left" w:pos="191"/>
        </w:tabs>
        <w:autoSpaceDE w:val="0"/>
        <w:autoSpaceDN w:val="0"/>
        <w:adjustRightInd w:val="0"/>
        <w:ind w:firstLine="49"/>
        <w:jc w:val="both"/>
      </w:pPr>
      <w:r w:rsidRPr="00DC27ED">
        <w:t>-Архив (технолог). Государственная регистрация юридических лиц, индивидуальных предпринимателей, крестьянских фермерских хозяйств;</w:t>
      </w:r>
    </w:p>
    <w:p w:rsidR="004F6EB7" w:rsidRPr="00DC27ED" w:rsidRDefault="004F6EB7" w:rsidP="004F6EB7">
      <w:pPr>
        <w:tabs>
          <w:tab w:val="left" w:pos="191"/>
        </w:tabs>
        <w:autoSpaceDE w:val="0"/>
        <w:autoSpaceDN w:val="0"/>
        <w:adjustRightInd w:val="0"/>
        <w:ind w:firstLine="49"/>
        <w:jc w:val="both"/>
      </w:pPr>
      <w:r w:rsidRPr="00DC27ED">
        <w:t>-</w:t>
      </w:r>
      <w:r w:rsidRPr="00DC27ED">
        <w:tab/>
        <w:t>Инспектор. АСК НДС-2;</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Информирование о предстоящих изменениях;</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Наблюдатель. АСК НДС-2:</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Расчет налогов ФЛ;</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proofErr w:type="spellStart"/>
      <w:r w:rsidRPr="00DC27ED">
        <w:rPr>
          <w:rStyle w:val="FontStyle11"/>
        </w:rPr>
        <w:t>РСБ_Поступления</w:t>
      </w:r>
      <w:proofErr w:type="spellEnd"/>
      <w:r w:rsidRPr="00DC27ED">
        <w:rPr>
          <w:rStyle w:val="FontStyle11"/>
        </w:rPr>
        <w:t xml:space="preserve"> и анализ РСБ;</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Руководитель. АСК НДС 2;</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ЦУН. Просмотр</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 xml:space="preserve">Федеральные информационные ресурсы, сопровождаемые </w:t>
      </w:r>
      <w:proofErr w:type="gramStart"/>
      <w:r w:rsidRPr="00DC27ED">
        <w:rPr>
          <w:rStyle w:val="FontStyle11"/>
        </w:rPr>
        <w:t>МРИ</w:t>
      </w:r>
      <w:proofErr w:type="gramEnd"/>
      <w:r w:rsidRPr="00DC27ED">
        <w:rPr>
          <w:rStyle w:val="FontStyle11"/>
        </w:rPr>
        <w:t xml:space="preserve"> ЦОД ФНС России;</w:t>
      </w:r>
    </w:p>
    <w:p w:rsidR="004F6EB7" w:rsidRPr="00DC27ED" w:rsidRDefault="004F6EB7" w:rsidP="004F6EB7">
      <w:pPr>
        <w:pStyle w:val="Style2"/>
        <w:widowControl/>
        <w:numPr>
          <w:ilvl w:val="0"/>
          <w:numId w:val="8"/>
        </w:numPr>
        <w:tabs>
          <w:tab w:val="left" w:pos="191"/>
          <w:tab w:val="left" w:pos="806"/>
        </w:tabs>
        <w:spacing w:line="240" w:lineRule="auto"/>
        <w:ind w:left="49"/>
        <w:jc w:val="left"/>
        <w:rPr>
          <w:rStyle w:val="FontStyle11"/>
        </w:rPr>
      </w:pPr>
      <w:r w:rsidRPr="00DC27ED">
        <w:rPr>
          <w:rStyle w:val="FontStyle11"/>
        </w:rPr>
        <w:t>Справочная правовая система «</w:t>
      </w:r>
      <w:proofErr w:type="spellStart"/>
      <w:r w:rsidRPr="00DC27ED">
        <w:rPr>
          <w:rStyle w:val="FontStyle11"/>
        </w:rPr>
        <w:t>КонсультантПлюс</w:t>
      </w:r>
      <w:proofErr w:type="spellEnd"/>
      <w:r w:rsidRPr="00DC27ED">
        <w:rPr>
          <w:rStyle w:val="FontStyle11"/>
        </w:rPr>
        <w:t>»;</w:t>
      </w:r>
    </w:p>
    <w:p w:rsidR="004F6EB7" w:rsidRPr="00DC27ED" w:rsidRDefault="004F6EB7" w:rsidP="004F6EB7">
      <w:pPr>
        <w:pStyle w:val="Style2"/>
        <w:widowControl/>
        <w:tabs>
          <w:tab w:val="left" w:pos="191"/>
          <w:tab w:val="left" w:pos="806"/>
        </w:tabs>
        <w:ind w:firstLine="49"/>
        <w:jc w:val="left"/>
      </w:pPr>
      <w:r w:rsidRPr="00DC27ED">
        <w:rPr>
          <w:rStyle w:val="FontStyle11"/>
        </w:rPr>
        <w:t xml:space="preserve">-Система электронного документооборота на базе </w:t>
      </w:r>
      <w:r w:rsidRPr="00DC27ED">
        <w:rPr>
          <w:rStyle w:val="FontStyle11"/>
          <w:lang w:val="en-US"/>
        </w:rPr>
        <w:t>Lotus</w:t>
      </w:r>
      <w:r w:rsidRPr="00DC27ED">
        <w:rPr>
          <w:rStyle w:val="FontStyle11"/>
        </w:rPr>
        <w:t xml:space="preserve"> </w:t>
      </w:r>
      <w:r w:rsidRPr="00DC27ED">
        <w:rPr>
          <w:rStyle w:val="FontStyle11"/>
          <w:lang w:val="en-US"/>
        </w:rPr>
        <w:t>Notes</w:t>
      </w:r>
      <w:r w:rsidRPr="00DC27ED">
        <w:rPr>
          <w:rStyle w:val="FontStyle11"/>
        </w:rPr>
        <w:t>;</w:t>
      </w:r>
    </w:p>
    <w:p w:rsidR="004F6EB7" w:rsidRPr="00DC27ED" w:rsidRDefault="004F6EB7" w:rsidP="004F6EB7">
      <w:pPr>
        <w:jc w:val="both"/>
        <w:rPr>
          <w:bCs/>
        </w:rPr>
      </w:pPr>
      <w:r w:rsidRPr="00DC27ED">
        <w:rPr>
          <w:bCs/>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регламентом;</w:t>
      </w:r>
    </w:p>
    <w:p w:rsidR="004F6EB7" w:rsidRPr="00DC27ED" w:rsidRDefault="004F6EB7" w:rsidP="004F6EB7">
      <w:pPr>
        <w:jc w:val="both"/>
        <w:rPr>
          <w:bCs/>
        </w:rPr>
      </w:pPr>
      <w:r w:rsidRPr="00DC27ED">
        <w:rPr>
          <w:bCs/>
        </w:rPr>
        <w:t>- при исполнении должностных обязанностей соблюдать права и законные интересы граждан и организаций;</w:t>
      </w:r>
    </w:p>
    <w:p w:rsidR="004F6EB7" w:rsidRPr="00DC27ED" w:rsidRDefault="004F6EB7" w:rsidP="004F6EB7">
      <w:pPr>
        <w:jc w:val="both"/>
        <w:rPr>
          <w:bCs/>
        </w:rPr>
      </w:pPr>
      <w:r w:rsidRPr="00DC27ED">
        <w:rPr>
          <w:bCs/>
        </w:rPr>
        <w:t>- обеспечивать защиту персональных данных юридических и физических лиц при их обработке, хранении и передаче;</w:t>
      </w:r>
    </w:p>
    <w:p w:rsidR="004F6EB7" w:rsidRPr="00DC27ED" w:rsidRDefault="004F6EB7" w:rsidP="004F6EB7">
      <w:pPr>
        <w:jc w:val="both"/>
        <w:rPr>
          <w:bCs/>
        </w:rPr>
      </w:pPr>
      <w:r w:rsidRPr="00DC27ED">
        <w:rPr>
          <w:bCs/>
        </w:rPr>
        <w:t>- взаимодействовать с другими государственными органами для решения вопросов, входящих в его компетенцию;</w:t>
      </w:r>
    </w:p>
    <w:p w:rsidR="004F6EB7" w:rsidRPr="00DC27ED" w:rsidRDefault="004F6EB7" w:rsidP="004F6EB7">
      <w:pPr>
        <w:jc w:val="both"/>
        <w:rPr>
          <w:bCs/>
        </w:rPr>
      </w:pPr>
      <w:r w:rsidRPr="00DC27ED">
        <w:rPr>
          <w:bCs/>
        </w:rPr>
        <w:t>- поддерживать необходимый уровень квалификации, проходить повышение квалификации, в имеющих государственную аккредитацию образовательных учреждениях высшего профессионального образования;</w:t>
      </w:r>
    </w:p>
    <w:p w:rsidR="004F6EB7" w:rsidRPr="00DC27ED" w:rsidRDefault="004F6EB7" w:rsidP="004F6EB7">
      <w:pPr>
        <w:jc w:val="both"/>
        <w:rPr>
          <w:bCs/>
        </w:rPr>
      </w:pPr>
      <w:r w:rsidRPr="00DC27ED">
        <w:rPr>
          <w:bCs/>
        </w:rPr>
        <w:t>- соблюдать установленные правила публичных выступлений и предоставления служебной информации;</w:t>
      </w:r>
    </w:p>
    <w:p w:rsidR="004F6EB7" w:rsidRPr="00DC27ED" w:rsidRDefault="004F6EB7" w:rsidP="004F6EB7">
      <w:pPr>
        <w:jc w:val="both"/>
        <w:rPr>
          <w:bCs/>
        </w:rPr>
      </w:pPr>
      <w:r w:rsidRPr="00DC27ED">
        <w:rPr>
          <w:bCs/>
        </w:rPr>
        <w:t>- не допускать конфликтных ситуаций, способных нанести ущерб его репутации или авторитету Инспекции;</w:t>
      </w:r>
    </w:p>
    <w:p w:rsidR="004F6EB7" w:rsidRPr="00DC27ED" w:rsidRDefault="004F6EB7" w:rsidP="004F6EB7">
      <w:pPr>
        <w:jc w:val="both"/>
        <w:rPr>
          <w:bCs/>
        </w:rPr>
      </w:pPr>
      <w:r w:rsidRPr="00DC27ED">
        <w:rPr>
          <w:bCs/>
        </w:rPr>
        <w:t>- беречь государственное имущество, в том числе, предоставленное ему для исполнения должностных обязанностей;</w:t>
      </w:r>
    </w:p>
    <w:p w:rsidR="004F6EB7" w:rsidRPr="00DC27ED" w:rsidRDefault="004F6EB7" w:rsidP="004F6EB7">
      <w:pPr>
        <w:tabs>
          <w:tab w:val="left" w:pos="709"/>
        </w:tabs>
        <w:jc w:val="both"/>
      </w:pPr>
      <w:r w:rsidRPr="00DC27ED">
        <w:rPr>
          <w:bCs/>
        </w:rPr>
        <w:t>-</w:t>
      </w:r>
      <w:r w:rsidRPr="00DC27ED">
        <w:t xml:space="preserve">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4F6EB7" w:rsidRPr="00DC27ED" w:rsidRDefault="004F6EB7" w:rsidP="004F6EB7">
      <w:pPr>
        <w:jc w:val="both"/>
      </w:pPr>
      <w:r w:rsidRPr="00DC27ED">
        <w:t>- поддержива</w:t>
      </w:r>
      <w:r>
        <w:t>ть</w:t>
      </w:r>
      <w:r w:rsidRPr="00DC27ED">
        <w:t xml:space="preserve"> необходимый уровень квалификации, проходит</w:t>
      </w:r>
      <w:r>
        <w:t>ь</w:t>
      </w:r>
      <w:r w:rsidRPr="00DC27ED">
        <w:t xml:space="preserve"> повышение квалификации в имеющих государственную аккредитацию образовательных учреждениях высшего профессионального образования;</w:t>
      </w:r>
    </w:p>
    <w:p w:rsidR="004F6EB7" w:rsidRPr="00DC27ED" w:rsidRDefault="004F6EB7" w:rsidP="004F6EB7">
      <w:pPr>
        <w:jc w:val="both"/>
        <w:rPr>
          <w:bCs/>
        </w:rPr>
      </w:pPr>
      <w:r w:rsidRPr="00DC27ED">
        <w:rPr>
          <w:bCs/>
        </w:rPr>
        <w:t>- соблюдать служебный распорядок Инспекции.</w:t>
      </w:r>
    </w:p>
    <w:p w:rsidR="004F6EB7" w:rsidRPr="00DC27ED" w:rsidRDefault="004F6EB7" w:rsidP="004F6EB7">
      <w:pPr>
        <w:pStyle w:val="ConsNormal"/>
        <w:widowControl/>
        <w:ind w:right="0" w:firstLine="332"/>
        <w:jc w:val="both"/>
        <w:rPr>
          <w:rFonts w:ascii="Times New Roman" w:hAnsi="Times New Roman" w:cs="Times New Roman"/>
          <w:sz w:val="24"/>
          <w:szCs w:val="24"/>
        </w:rPr>
      </w:pPr>
      <w:r w:rsidRPr="00DC27ED">
        <w:rPr>
          <w:rFonts w:ascii="Times New Roman" w:hAnsi="Times New Roman" w:cs="Times New Roman"/>
          <w:sz w:val="24"/>
          <w:szCs w:val="24"/>
        </w:rPr>
        <w:t>5. Начало приема документов для участия в конкурсе в 09.00 16.01.2024, окончание - в 18.00 05.02.2024.</w:t>
      </w:r>
    </w:p>
    <w:p w:rsidR="004F6EB7" w:rsidRPr="007764E6" w:rsidRDefault="004F6EB7" w:rsidP="004F6EB7">
      <w:pPr>
        <w:tabs>
          <w:tab w:val="left" w:pos="6096"/>
        </w:tabs>
        <w:autoSpaceDE w:val="0"/>
        <w:autoSpaceDN w:val="0"/>
        <w:adjustRightInd w:val="0"/>
        <w:ind w:firstLine="332"/>
        <w:jc w:val="both"/>
        <w:rPr>
          <w:color w:val="000000"/>
        </w:rPr>
      </w:pPr>
      <w:r w:rsidRPr="00DC27ED">
        <w:lastRenderedPageBreak/>
        <w:t xml:space="preserve">6. Адрес места приема документов: 353925, Краснодарский край, </w:t>
      </w:r>
      <w:proofErr w:type="spellStart"/>
      <w:r w:rsidRPr="00DC27ED">
        <w:t>г</w:t>
      </w:r>
      <w:proofErr w:type="gramStart"/>
      <w:r w:rsidRPr="00DC27ED">
        <w:t>.Н</w:t>
      </w:r>
      <w:proofErr w:type="gramEnd"/>
      <w:r w:rsidRPr="00DC27ED">
        <w:t>овороссийск</w:t>
      </w:r>
      <w:proofErr w:type="spellEnd"/>
      <w:r w:rsidRPr="00DC27ED">
        <w:t xml:space="preserve">, пр. Дзержинского, 211, ИФНС России по г. Новороссийску Краснодарского края, отдел кадров, </w:t>
      </w:r>
      <w:proofErr w:type="spellStart"/>
      <w:r w:rsidRPr="00DC27ED">
        <w:t>каб</w:t>
      </w:r>
      <w:proofErr w:type="spellEnd"/>
      <w:r w:rsidRPr="00DC27ED">
        <w:t xml:space="preserve">. №609. Ответственный за прием документов – исполняющий обязанности начальника отдела кадров </w:t>
      </w:r>
      <w:r w:rsidRPr="00DC27ED">
        <w:rPr>
          <w:color w:val="000000"/>
        </w:rPr>
        <w:t>профилактики коррупционных</w:t>
      </w:r>
      <w:r>
        <w:rPr>
          <w:color w:val="000000"/>
        </w:rPr>
        <w:t xml:space="preserve"> </w:t>
      </w:r>
      <w:r w:rsidRPr="00DC27ED">
        <w:rPr>
          <w:color w:val="000000"/>
        </w:rPr>
        <w:t xml:space="preserve">и иных правонарушений и безопасности </w:t>
      </w:r>
      <w:r w:rsidRPr="00DC27ED">
        <w:t xml:space="preserve">Мелехова О.А., главный специалист – эксперт отдела кадров и безопасности </w:t>
      </w:r>
      <w:proofErr w:type="spellStart"/>
      <w:r w:rsidRPr="00DC27ED">
        <w:t>Сходнева</w:t>
      </w:r>
      <w:proofErr w:type="spellEnd"/>
      <w:r w:rsidRPr="00DC27ED">
        <w:t xml:space="preserve"> Е.Ю.</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7. Для участия в конкурсе гражданский служащий, изъявивший желание участвовать в конкурсе в территориальном налоговом органе, где он замещает должность гражданской службы, подает в службу кадров заявление на имя представителя нанимателя.</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Гражданский служащий, изъявивший желание участвовать в конкурсе в территориальном налоговом органе, при этом замещающий должность гражданской службы в ином государственном органе представляет в службу кадров:</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 xml:space="preserve">заявление на имя представителя нанимателя; </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4F6EB7" w:rsidRPr="00DC27ED" w:rsidRDefault="004F6EB7" w:rsidP="004F6EB7">
      <w:pPr>
        <w:autoSpaceDE w:val="0"/>
        <w:autoSpaceDN w:val="0"/>
        <w:adjustRightInd w:val="0"/>
        <w:ind w:firstLine="540"/>
        <w:jc w:val="both"/>
      </w:pPr>
      <w:r w:rsidRPr="00DC27ED">
        <w:t>а) личное заявление;</w:t>
      </w:r>
    </w:p>
    <w:p w:rsidR="004F6EB7" w:rsidRPr="00DC27ED" w:rsidRDefault="004F6EB7" w:rsidP="004F6EB7">
      <w:pPr>
        <w:autoSpaceDE w:val="0"/>
        <w:autoSpaceDN w:val="0"/>
        <w:adjustRightInd w:val="0"/>
        <w:ind w:firstLine="540"/>
        <w:jc w:val="both"/>
      </w:pPr>
      <w:r w:rsidRPr="00DC27ED">
        <w:t xml:space="preserve">б) заполненную и подписанную анкету по </w:t>
      </w:r>
      <w:hyperlink r:id="rId9" w:history="1">
        <w:r w:rsidRPr="00DC27ED">
          <w:t>форме</w:t>
        </w:r>
      </w:hyperlink>
      <w:r w:rsidRPr="00DC27ED">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4F6EB7" w:rsidRPr="00DC27ED" w:rsidRDefault="004F6EB7" w:rsidP="004F6EB7">
      <w:pPr>
        <w:autoSpaceDE w:val="0"/>
        <w:autoSpaceDN w:val="0"/>
        <w:adjustRightInd w:val="0"/>
        <w:ind w:firstLine="540"/>
        <w:jc w:val="both"/>
      </w:pPr>
      <w:r w:rsidRPr="00DC27ED">
        <w:t>в) копию паспорта или заменяющего его документа (подлинник соответствующего документа предъявляется лично по прибытии на конкурс);</w:t>
      </w:r>
    </w:p>
    <w:p w:rsidR="004F6EB7" w:rsidRPr="00DC27ED" w:rsidRDefault="004F6EB7" w:rsidP="004F6EB7">
      <w:pPr>
        <w:autoSpaceDE w:val="0"/>
        <w:autoSpaceDN w:val="0"/>
        <w:adjustRightInd w:val="0"/>
        <w:ind w:firstLine="540"/>
        <w:jc w:val="both"/>
      </w:pPr>
      <w:r w:rsidRPr="00DC27ED">
        <w:t>г) документы, подтверждающие необходимое профессиональное образование, квалификацию и стаж работы:</w:t>
      </w:r>
    </w:p>
    <w:p w:rsidR="004F6EB7" w:rsidRPr="00DC27ED" w:rsidRDefault="004F6EB7" w:rsidP="004F6EB7">
      <w:pPr>
        <w:autoSpaceDE w:val="0"/>
        <w:autoSpaceDN w:val="0"/>
        <w:adjustRightInd w:val="0"/>
        <w:ind w:firstLine="540"/>
        <w:jc w:val="both"/>
      </w:pPr>
      <w:r w:rsidRPr="00DC27ED">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F6EB7" w:rsidRPr="00DC27ED" w:rsidRDefault="004F6EB7" w:rsidP="004F6EB7">
      <w:pPr>
        <w:autoSpaceDE w:val="0"/>
        <w:autoSpaceDN w:val="0"/>
        <w:adjustRightInd w:val="0"/>
        <w:ind w:firstLine="540"/>
        <w:jc w:val="both"/>
      </w:pPr>
      <w:r w:rsidRPr="00DC27ED">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F6EB7" w:rsidRPr="00DC27ED" w:rsidRDefault="004F6EB7" w:rsidP="004F6EB7">
      <w:pPr>
        <w:autoSpaceDE w:val="0"/>
        <w:autoSpaceDN w:val="0"/>
        <w:adjustRightInd w:val="0"/>
        <w:ind w:firstLine="540"/>
        <w:jc w:val="both"/>
      </w:pPr>
      <w:r w:rsidRPr="00DC27ED">
        <w:t>д) документ об отсутствии заболевания, препятствующего поступлению на гражданскую службу или ее прохождению;</w:t>
      </w:r>
    </w:p>
    <w:p w:rsidR="004F6EB7" w:rsidRPr="00DC27ED" w:rsidRDefault="004F6EB7" w:rsidP="004F6EB7">
      <w:pPr>
        <w:autoSpaceDE w:val="0"/>
        <w:autoSpaceDN w:val="0"/>
        <w:adjustRightInd w:val="0"/>
        <w:ind w:firstLine="540"/>
        <w:jc w:val="both"/>
      </w:pPr>
      <w:r w:rsidRPr="00DC27ED">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 xml:space="preserve">8. Предварительная дата проведения конкурса 21.02.2024 в 10 часов по адресу: 353925, Краснодарский край, </w:t>
      </w:r>
      <w:proofErr w:type="spellStart"/>
      <w:r w:rsidRPr="00DC27ED">
        <w:rPr>
          <w:rFonts w:ascii="Times New Roman" w:hAnsi="Times New Roman" w:cs="Times New Roman"/>
          <w:sz w:val="24"/>
          <w:szCs w:val="24"/>
        </w:rPr>
        <w:t>г</w:t>
      </w:r>
      <w:proofErr w:type="gramStart"/>
      <w:r w:rsidRPr="00DC27ED">
        <w:rPr>
          <w:rFonts w:ascii="Times New Roman" w:hAnsi="Times New Roman" w:cs="Times New Roman"/>
          <w:sz w:val="24"/>
          <w:szCs w:val="24"/>
        </w:rPr>
        <w:t>.Н</w:t>
      </w:r>
      <w:proofErr w:type="gramEnd"/>
      <w:r w:rsidRPr="00DC27ED">
        <w:rPr>
          <w:rFonts w:ascii="Times New Roman" w:hAnsi="Times New Roman" w:cs="Times New Roman"/>
          <w:sz w:val="24"/>
          <w:szCs w:val="24"/>
        </w:rPr>
        <w:t>овороссийск</w:t>
      </w:r>
      <w:proofErr w:type="spellEnd"/>
      <w:r w:rsidRPr="00DC27ED">
        <w:rPr>
          <w:rFonts w:ascii="Times New Roman" w:hAnsi="Times New Roman" w:cs="Times New Roman"/>
          <w:sz w:val="24"/>
          <w:szCs w:val="24"/>
        </w:rPr>
        <w:t xml:space="preserve">, пр. Дзержинского, 211, ИФНС России по </w:t>
      </w:r>
      <w:proofErr w:type="spellStart"/>
      <w:r w:rsidRPr="00DC27ED">
        <w:rPr>
          <w:rFonts w:ascii="Times New Roman" w:hAnsi="Times New Roman" w:cs="Times New Roman"/>
          <w:sz w:val="24"/>
          <w:szCs w:val="24"/>
        </w:rPr>
        <w:t>г</w:t>
      </w:r>
      <w:proofErr w:type="gramStart"/>
      <w:r w:rsidRPr="00DC27ED">
        <w:rPr>
          <w:rFonts w:ascii="Times New Roman" w:hAnsi="Times New Roman" w:cs="Times New Roman"/>
          <w:sz w:val="24"/>
          <w:szCs w:val="24"/>
        </w:rPr>
        <w:t>.Н</w:t>
      </w:r>
      <w:proofErr w:type="gramEnd"/>
      <w:r w:rsidRPr="00DC27ED">
        <w:rPr>
          <w:rFonts w:ascii="Times New Roman" w:hAnsi="Times New Roman" w:cs="Times New Roman"/>
          <w:sz w:val="24"/>
          <w:szCs w:val="24"/>
        </w:rPr>
        <w:t>овороссийску</w:t>
      </w:r>
      <w:proofErr w:type="spellEnd"/>
      <w:r w:rsidRPr="00DC27ED">
        <w:rPr>
          <w:rFonts w:ascii="Times New Roman" w:hAnsi="Times New Roman" w:cs="Times New Roman"/>
          <w:sz w:val="24"/>
          <w:szCs w:val="24"/>
        </w:rPr>
        <w:t xml:space="preserve"> Краснодарского края, </w:t>
      </w:r>
      <w:proofErr w:type="spellStart"/>
      <w:r w:rsidRPr="00DC27ED">
        <w:rPr>
          <w:rFonts w:ascii="Times New Roman" w:hAnsi="Times New Roman" w:cs="Times New Roman"/>
          <w:sz w:val="24"/>
          <w:szCs w:val="24"/>
        </w:rPr>
        <w:t>каб</w:t>
      </w:r>
      <w:proofErr w:type="spellEnd"/>
      <w:r w:rsidRPr="00DC27ED">
        <w:rPr>
          <w:rFonts w:ascii="Times New Roman" w:hAnsi="Times New Roman" w:cs="Times New Roman"/>
          <w:sz w:val="24"/>
          <w:szCs w:val="24"/>
        </w:rPr>
        <w:t>. № 609.</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Подведение итогов конкурса состоится через один час после окончания конкурса по тому же адресу.</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 xml:space="preserve">9. Конкурсная комиссия находится по адресу: 353925, Краснодарский край, г. Новороссийск, </w:t>
      </w:r>
      <w:proofErr w:type="spellStart"/>
      <w:r w:rsidRPr="00DC27ED">
        <w:rPr>
          <w:rFonts w:ascii="Times New Roman" w:hAnsi="Times New Roman" w:cs="Times New Roman"/>
          <w:sz w:val="24"/>
          <w:szCs w:val="24"/>
        </w:rPr>
        <w:t>пр</w:t>
      </w:r>
      <w:proofErr w:type="gramStart"/>
      <w:r w:rsidRPr="00DC27ED">
        <w:rPr>
          <w:rFonts w:ascii="Times New Roman" w:hAnsi="Times New Roman" w:cs="Times New Roman"/>
          <w:sz w:val="24"/>
          <w:szCs w:val="24"/>
        </w:rPr>
        <w:t>.Д</w:t>
      </w:r>
      <w:proofErr w:type="gramEnd"/>
      <w:r w:rsidRPr="00DC27ED">
        <w:rPr>
          <w:rFonts w:ascii="Times New Roman" w:hAnsi="Times New Roman" w:cs="Times New Roman"/>
          <w:sz w:val="24"/>
          <w:szCs w:val="24"/>
        </w:rPr>
        <w:t>зержинского</w:t>
      </w:r>
      <w:proofErr w:type="spellEnd"/>
      <w:r w:rsidRPr="00DC27ED">
        <w:rPr>
          <w:rFonts w:ascii="Times New Roman" w:hAnsi="Times New Roman" w:cs="Times New Roman"/>
          <w:sz w:val="24"/>
          <w:szCs w:val="24"/>
        </w:rPr>
        <w:t xml:space="preserve">, 211. Телефакс: (8617) 22-07-67, Телефоны: 26-65-10, 26-65-36, </w:t>
      </w:r>
      <w:proofErr w:type="gramStart"/>
      <w:r w:rsidRPr="00DC27ED">
        <w:rPr>
          <w:rFonts w:ascii="Times New Roman" w:hAnsi="Times New Roman" w:cs="Times New Roman"/>
          <w:sz w:val="24"/>
          <w:szCs w:val="24"/>
        </w:rPr>
        <w:t>Е</w:t>
      </w:r>
      <w:proofErr w:type="gramEnd"/>
      <w:r w:rsidRPr="00DC27ED">
        <w:rPr>
          <w:rFonts w:ascii="Times New Roman" w:hAnsi="Times New Roman" w:cs="Times New Roman"/>
          <w:sz w:val="24"/>
          <w:szCs w:val="24"/>
        </w:rPr>
        <w:t>-</w:t>
      </w:r>
      <w:proofErr w:type="spellStart"/>
      <w:r w:rsidRPr="00DC27ED">
        <w:rPr>
          <w:rFonts w:ascii="Times New Roman" w:hAnsi="Times New Roman" w:cs="Times New Roman"/>
          <w:sz w:val="24"/>
          <w:szCs w:val="24"/>
        </w:rPr>
        <w:t>mail</w:t>
      </w:r>
      <w:proofErr w:type="spellEnd"/>
      <w:r w:rsidRPr="00DC27ED">
        <w:rPr>
          <w:rFonts w:ascii="Times New Roman" w:hAnsi="Times New Roman" w:cs="Times New Roman"/>
          <w:sz w:val="24"/>
          <w:szCs w:val="24"/>
        </w:rPr>
        <w:t xml:space="preserve">: </w:t>
      </w:r>
      <w:hyperlink r:id="rId10" w:history="1">
        <w:r w:rsidRPr="00DC27ED">
          <w:rPr>
            <w:rFonts w:ascii="Times New Roman" w:hAnsi="Times New Roman" w:cs="Times New Roman"/>
            <w:sz w:val="24"/>
            <w:szCs w:val="24"/>
          </w:rPr>
          <w:t>i231500@r23.nalog.ru</w:t>
        </w:r>
      </w:hyperlink>
      <w:r w:rsidRPr="00DC27ED">
        <w:rPr>
          <w:rFonts w:ascii="Times New Roman" w:hAnsi="Times New Roman" w:cs="Times New Roman"/>
          <w:sz w:val="24"/>
          <w:szCs w:val="24"/>
        </w:rPr>
        <w:t>).</w:t>
      </w:r>
    </w:p>
    <w:p w:rsidR="004F6EB7" w:rsidRPr="00DC27ED" w:rsidRDefault="004F6EB7" w:rsidP="004F6EB7">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Здесь же претенденты могут ознакомиться с иными сведениями, и порядком ознакомления с этими сведениями.</w:t>
      </w:r>
    </w:p>
    <w:p w:rsidR="004F6EB7" w:rsidRPr="00DC27ED" w:rsidRDefault="004F6EB7" w:rsidP="004F6EB7">
      <w:pPr>
        <w:autoSpaceDE w:val="0"/>
        <w:autoSpaceDN w:val="0"/>
        <w:adjustRightInd w:val="0"/>
        <w:ind w:firstLine="425"/>
        <w:jc w:val="both"/>
      </w:pPr>
      <w:r w:rsidRPr="00DC27ED">
        <w:lastRenderedPageBreak/>
        <w:t>10.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4F6EB7" w:rsidRPr="00DC27ED" w:rsidRDefault="004F6EB7" w:rsidP="004F6EB7">
      <w:pPr>
        <w:autoSpaceDE w:val="0"/>
        <w:autoSpaceDN w:val="0"/>
        <w:adjustRightInd w:val="0"/>
        <w:ind w:firstLine="425"/>
        <w:jc w:val="both"/>
      </w:pPr>
      <w:proofErr w:type="gramStart"/>
      <w:r w:rsidRPr="00DC27ED">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по вопросам, связанным с выполнением должностных обязанностей по должности, на замещение которой претендуют кандидаты).</w:t>
      </w:r>
      <w:proofErr w:type="gramEnd"/>
    </w:p>
    <w:p w:rsidR="004F6EB7" w:rsidRPr="00DC27ED" w:rsidRDefault="004F6EB7" w:rsidP="004F6EB7">
      <w:pPr>
        <w:autoSpaceDE w:val="0"/>
        <w:autoSpaceDN w:val="0"/>
        <w:adjustRightInd w:val="0"/>
        <w:ind w:firstLine="425"/>
        <w:jc w:val="both"/>
      </w:pPr>
      <w:r w:rsidRPr="00DC27ED">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11" w:history="1">
        <w:r w:rsidRPr="00DC27ED">
          <w:t>законодательством</w:t>
        </w:r>
      </w:hyperlink>
      <w:r w:rsidRPr="00DC27ED">
        <w:t xml:space="preserve"> Российской Федерации о государственной гражданской службе.</w:t>
      </w:r>
    </w:p>
    <w:p w:rsidR="004F6EB7" w:rsidRPr="00DC27ED" w:rsidRDefault="004F6EB7" w:rsidP="004F6EB7">
      <w:pPr>
        <w:autoSpaceDE w:val="0"/>
        <w:autoSpaceDN w:val="0"/>
        <w:adjustRightInd w:val="0"/>
        <w:ind w:firstLine="425"/>
        <w:jc w:val="both"/>
      </w:pPr>
      <w:r w:rsidRPr="00DC27ED">
        <w:t>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w:t>
      </w:r>
    </w:p>
    <w:p w:rsidR="004F6EB7" w:rsidRPr="00DC27ED" w:rsidRDefault="004F6EB7" w:rsidP="004F6EB7">
      <w:pPr>
        <w:autoSpaceDE w:val="0"/>
        <w:autoSpaceDN w:val="0"/>
        <w:adjustRightInd w:val="0"/>
        <w:ind w:firstLine="425"/>
        <w:jc w:val="both"/>
      </w:pPr>
      <w:r w:rsidRPr="00DC27ED">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4F6EB7" w:rsidRPr="00DC27ED" w:rsidRDefault="004F6EB7" w:rsidP="004F6EB7">
      <w:pPr>
        <w:autoSpaceDE w:val="0"/>
        <w:autoSpaceDN w:val="0"/>
        <w:adjustRightInd w:val="0"/>
        <w:ind w:firstLine="425"/>
        <w:jc w:val="both"/>
      </w:pPr>
      <w:r w:rsidRPr="00DC27ED">
        <w:t>По результатам конкурса издается приказ представителя нанимателя о назначении победителя конкурса на вакантную должность гражданской службы, на замещение которой проводился данный конкурс.</w:t>
      </w:r>
    </w:p>
    <w:p w:rsidR="004F6EB7" w:rsidRPr="00DC27ED" w:rsidRDefault="004F6EB7" w:rsidP="004F6EB7">
      <w:pPr>
        <w:autoSpaceDE w:val="0"/>
        <w:autoSpaceDN w:val="0"/>
        <w:adjustRightInd w:val="0"/>
        <w:ind w:firstLine="425"/>
        <w:jc w:val="both"/>
      </w:pPr>
      <w:r w:rsidRPr="00DC27ED">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4F6EB7" w:rsidRPr="00DC27ED" w:rsidRDefault="004F6EB7" w:rsidP="004F6EB7">
      <w:pPr>
        <w:autoSpaceDE w:val="0"/>
        <w:autoSpaceDN w:val="0"/>
        <w:adjustRightInd w:val="0"/>
        <w:ind w:firstLine="425"/>
        <w:jc w:val="both"/>
      </w:pPr>
      <w:r w:rsidRPr="00DC27ED">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4F6EB7" w:rsidRPr="00DC27ED" w:rsidRDefault="004F6EB7" w:rsidP="004F6EB7">
      <w:pPr>
        <w:autoSpaceDE w:val="0"/>
        <w:autoSpaceDN w:val="0"/>
        <w:adjustRightInd w:val="0"/>
        <w:ind w:firstLine="425"/>
        <w:jc w:val="both"/>
      </w:pPr>
      <w:r w:rsidRPr="00DC27ED">
        <w:t>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w:t>
      </w:r>
    </w:p>
    <w:p w:rsidR="00965FE0" w:rsidRDefault="004F6EB7" w:rsidP="004F6EB7">
      <w:r w:rsidRPr="00DC27ED">
        <w:t>Документы претендентов на замещение вакантной должности гражданской службы (на включение в кадровый резерв),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sectPr w:rsidR="00965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66FC7E"/>
    <w:lvl w:ilvl="0">
      <w:numFmt w:val="bullet"/>
      <w:lvlText w:val="*"/>
      <w:lvlJc w:val="left"/>
    </w:lvl>
  </w:abstractNum>
  <w:abstractNum w:abstractNumId="1">
    <w:nsid w:val="5C6E3BC3"/>
    <w:multiLevelType w:val="hybridMultilevel"/>
    <w:tmpl w:val="F876766E"/>
    <w:lvl w:ilvl="0" w:tplc="F2A2B8D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8">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B7"/>
    <w:rsid w:val="004F6EB7"/>
    <w:rsid w:val="0096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E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6EB7"/>
    <w:pPr>
      <w:spacing w:before="100" w:beforeAutospacing="1" w:after="100" w:afterAutospacing="1"/>
    </w:pPr>
  </w:style>
  <w:style w:type="paragraph" w:customStyle="1" w:styleId="ConsNormal">
    <w:name w:val="ConsNormal"/>
    <w:link w:val="ConsNormal0"/>
    <w:rsid w:val="004F6E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13">
    <w:name w:val="Font Style13"/>
    <w:uiPriority w:val="99"/>
    <w:rsid w:val="004F6EB7"/>
    <w:rPr>
      <w:rFonts w:ascii="Times New Roman" w:hAnsi="Times New Roman" w:cs="Times New Roman"/>
      <w:b/>
      <w:i/>
      <w:sz w:val="22"/>
      <w:szCs w:val="22"/>
      <w:lang w:val="en-GB" w:eastAsia="en-US" w:bidi="ar-SA"/>
    </w:rPr>
  </w:style>
  <w:style w:type="character" w:customStyle="1" w:styleId="ConsNormal0">
    <w:name w:val="ConsNormal Знак"/>
    <w:link w:val="ConsNormal"/>
    <w:rsid w:val="004F6EB7"/>
    <w:rPr>
      <w:rFonts w:ascii="Arial" w:eastAsia="Times New Roman" w:hAnsi="Arial" w:cs="Arial"/>
      <w:sz w:val="20"/>
      <w:szCs w:val="20"/>
      <w:lang w:eastAsia="ru-RU"/>
    </w:rPr>
  </w:style>
  <w:style w:type="paragraph" w:customStyle="1" w:styleId="ConsPlusNormal">
    <w:name w:val="ConsPlusNormal"/>
    <w:rsid w:val="004F6E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link w:val="a5"/>
    <w:uiPriority w:val="34"/>
    <w:qFormat/>
    <w:rsid w:val="004F6EB7"/>
    <w:pPr>
      <w:spacing w:after="200" w:line="276" w:lineRule="auto"/>
      <w:ind w:left="720"/>
      <w:contextualSpacing/>
      <w:jc w:val="both"/>
    </w:pPr>
    <w:rPr>
      <w:rFonts w:ascii="Calibri" w:hAnsi="Calibri"/>
      <w:sz w:val="20"/>
      <w:szCs w:val="20"/>
      <w:lang w:val="x-none" w:eastAsia="en-US"/>
    </w:rPr>
  </w:style>
  <w:style w:type="character" w:customStyle="1" w:styleId="a5">
    <w:name w:val="Абзац списка Знак"/>
    <w:link w:val="a4"/>
    <w:uiPriority w:val="34"/>
    <w:locked/>
    <w:rsid w:val="004F6EB7"/>
    <w:rPr>
      <w:rFonts w:ascii="Calibri" w:eastAsia="Times New Roman" w:hAnsi="Calibri" w:cs="Times New Roman"/>
      <w:sz w:val="20"/>
      <w:szCs w:val="20"/>
      <w:lang w:val="x-none"/>
    </w:rPr>
  </w:style>
  <w:style w:type="paragraph" w:customStyle="1" w:styleId="Style3">
    <w:name w:val="Style3"/>
    <w:basedOn w:val="a"/>
    <w:uiPriority w:val="99"/>
    <w:rsid w:val="004F6EB7"/>
    <w:pPr>
      <w:widowControl w:val="0"/>
      <w:autoSpaceDE w:val="0"/>
      <w:autoSpaceDN w:val="0"/>
      <w:adjustRightInd w:val="0"/>
      <w:spacing w:line="274" w:lineRule="exact"/>
      <w:ind w:firstLine="691"/>
      <w:jc w:val="both"/>
    </w:pPr>
  </w:style>
  <w:style w:type="paragraph" w:customStyle="1" w:styleId="Style2">
    <w:name w:val="Style2"/>
    <w:basedOn w:val="a"/>
    <w:uiPriority w:val="99"/>
    <w:rsid w:val="004F6EB7"/>
    <w:pPr>
      <w:widowControl w:val="0"/>
      <w:autoSpaceDE w:val="0"/>
      <w:autoSpaceDN w:val="0"/>
      <w:adjustRightInd w:val="0"/>
      <w:spacing w:line="274" w:lineRule="exact"/>
      <w:ind w:firstLine="571"/>
      <w:jc w:val="both"/>
    </w:pPr>
  </w:style>
  <w:style w:type="character" w:customStyle="1" w:styleId="FontStyle11">
    <w:name w:val="Font Style11"/>
    <w:uiPriority w:val="99"/>
    <w:rsid w:val="004F6EB7"/>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E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6EB7"/>
    <w:pPr>
      <w:spacing w:before="100" w:beforeAutospacing="1" w:after="100" w:afterAutospacing="1"/>
    </w:pPr>
  </w:style>
  <w:style w:type="paragraph" w:customStyle="1" w:styleId="ConsNormal">
    <w:name w:val="ConsNormal"/>
    <w:link w:val="ConsNormal0"/>
    <w:rsid w:val="004F6E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13">
    <w:name w:val="Font Style13"/>
    <w:uiPriority w:val="99"/>
    <w:rsid w:val="004F6EB7"/>
    <w:rPr>
      <w:rFonts w:ascii="Times New Roman" w:hAnsi="Times New Roman" w:cs="Times New Roman"/>
      <w:b/>
      <w:i/>
      <w:sz w:val="22"/>
      <w:szCs w:val="22"/>
      <w:lang w:val="en-GB" w:eastAsia="en-US" w:bidi="ar-SA"/>
    </w:rPr>
  </w:style>
  <w:style w:type="character" w:customStyle="1" w:styleId="ConsNormal0">
    <w:name w:val="ConsNormal Знак"/>
    <w:link w:val="ConsNormal"/>
    <w:rsid w:val="004F6EB7"/>
    <w:rPr>
      <w:rFonts w:ascii="Arial" w:eastAsia="Times New Roman" w:hAnsi="Arial" w:cs="Arial"/>
      <w:sz w:val="20"/>
      <w:szCs w:val="20"/>
      <w:lang w:eastAsia="ru-RU"/>
    </w:rPr>
  </w:style>
  <w:style w:type="paragraph" w:customStyle="1" w:styleId="ConsPlusNormal">
    <w:name w:val="ConsPlusNormal"/>
    <w:rsid w:val="004F6E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link w:val="a5"/>
    <w:uiPriority w:val="34"/>
    <w:qFormat/>
    <w:rsid w:val="004F6EB7"/>
    <w:pPr>
      <w:spacing w:after="200" w:line="276" w:lineRule="auto"/>
      <w:ind w:left="720"/>
      <w:contextualSpacing/>
      <w:jc w:val="both"/>
    </w:pPr>
    <w:rPr>
      <w:rFonts w:ascii="Calibri" w:hAnsi="Calibri"/>
      <w:sz w:val="20"/>
      <w:szCs w:val="20"/>
      <w:lang w:val="x-none" w:eastAsia="en-US"/>
    </w:rPr>
  </w:style>
  <w:style w:type="character" w:customStyle="1" w:styleId="a5">
    <w:name w:val="Абзац списка Знак"/>
    <w:link w:val="a4"/>
    <w:uiPriority w:val="34"/>
    <w:locked/>
    <w:rsid w:val="004F6EB7"/>
    <w:rPr>
      <w:rFonts w:ascii="Calibri" w:eastAsia="Times New Roman" w:hAnsi="Calibri" w:cs="Times New Roman"/>
      <w:sz w:val="20"/>
      <w:szCs w:val="20"/>
      <w:lang w:val="x-none"/>
    </w:rPr>
  </w:style>
  <w:style w:type="paragraph" w:customStyle="1" w:styleId="Style3">
    <w:name w:val="Style3"/>
    <w:basedOn w:val="a"/>
    <w:uiPriority w:val="99"/>
    <w:rsid w:val="004F6EB7"/>
    <w:pPr>
      <w:widowControl w:val="0"/>
      <w:autoSpaceDE w:val="0"/>
      <w:autoSpaceDN w:val="0"/>
      <w:adjustRightInd w:val="0"/>
      <w:spacing w:line="274" w:lineRule="exact"/>
      <w:ind w:firstLine="691"/>
      <w:jc w:val="both"/>
    </w:pPr>
  </w:style>
  <w:style w:type="paragraph" w:customStyle="1" w:styleId="Style2">
    <w:name w:val="Style2"/>
    <w:basedOn w:val="a"/>
    <w:uiPriority w:val="99"/>
    <w:rsid w:val="004F6EB7"/>
    <w:pPr>
      <w:widowControl w:val="0"/>
      <w:autoSpaceDE w:val="0"/>
      <w:autoSpaceDN w:val="0"/>
      <w:adjustRightInd w:val="0"/>
      <w:spacing w:line="274" w:lineRule="exact"/>
      <w:ind w:firstLine="571"/>
      <w:jc w:val="both"/>
    </w:pPr>
  </w:style>
  <w:style w:type="character" w:customStyle="1" w:styleId="FontStyle11">
    <w:name w:val="Font Style11"/>
    <w:uiPriority w:val="99"/>
    <w:rsid w:val="004F6EB7"/>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3B841DF39D8697D46FE6B6AAA36E59AB66A093F682E63D92BA57GEkD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615F9E8412AAE742B4BA4A916D1A6E458007296651BA0F442BCC2iDR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231500@r23.nalog.ru" TargetMode="External"/><Relationship Id="rId11" Type="http://schemas.openxmlformats.org/officeDocument/2006/relationships/hyperlink" Target="consultantplus://offline/ref=0BDCCC76FD37CD912DD27565FA6740299A3C8B8ECC547BD350DFD270EA4FYBF" TargetMode="External"/><Relationship Id="rId5" Type="http://schemas.openxmlformats.org/officeDocument/2006/relationships/webSettings" Target="webSettings.xml"/><Relationship Id="rId10" Type="http://schemas.openxmlformats.org/officeDocument/2006/relationships/hyperlink" Target="mailto:i231500@r23.nalog.ru" TargetMode="External"/><Relationship Id="rId4" Type="http://schemas.openxmlformats.org/officeDocument/2006/relationships/settings" Target="settings.xml"/><Relationship Id="rId9" Type="http://schemas.openxmlformats.org/officeDocument/2006/relationships/hyperlink" Target="consultantplus://offline/ref=72F6902C6EC4B0D94E4627897308CD08E41E9DAEC5B4BC04F4C437F8A352F88B2FE5B368FCEA34B7d0n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3455</Words>
  <Characters>19696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2024-03-11T11:08:00Z</dcterms:created>
  <dcterms:modified xsi:type="dcterms:W3CDTF">2024-03-11T11:09:00Z</dcterms:modified>
</cp:coreProperties>
</file>