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79" w:rsidRDefault="004F1C79" w:rsidP="004F1C79">
      <w:pPr>
        <w:pStyle w:val="a3"/>
        <w:spacing w:before="0" w:beforeAutospacing="0" w:after="0" w:afterAutospacing="0"/>
        <w:jc w:val="both"/>
      </w:pPr>
      <w:bookmarkStart w:id="0" w:name="_GoBack"/>
      <w:r>
        <w:t xml:space="preserve">Инспекция Федеральной налоговой службы № 1 по г. Краснодару 350020, г. Краснодар, ул. Шоссе Нефтяников, 7. Телефон: (861) 224-05-48 в лице начальника </w:t>
      </w:r>
      <w:r>
        <w:rPr>
          <w:rStyle w:val="a4"/>
        </w:rPr>
        <w:t>Маслаковой Натальи Николаевны</w:t>
      </w:r>
      <w:r>
        <w:t>, действующего на основании Положения об Инспекции Федеральной налоговой службы  № 1 по г. Краснодару от 21 июня 2016 года, объявляет конкурс на замещение вакантной должности государственной гражданской службы Инспекции Федеральной налоговой службы № 1 по г. Краснодару: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главный государственный налоговый инспектор аналитического отдела.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2. К претенденту на замещение вакантной должности предъявляются следующие требования: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 xml:space="preserve">- Наличие высшего образования. 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Требования к стажу для замещения должности главного государственного налогового инспектора аналитического отдела: стаж государственной службы не менее двух лет или стаж работы по специальности не менее четырех  лет.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службы, основ управления, организации труда и делопроизводства; передового отечественного и зарубежного опыта налогового администрирования; форм и методов работы со средствами массовой информации, обращениями граждан, правилами делового этикета; правил и норм охраны труда, техники безопасности и противопожарной защиты; служебного распорядка центрального аппарата, территориального органа Федеральной налоговой службы; порядка работы со служебной информацией;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 xml:space="preserve">- Наличие профессиональных навыков, необходимых для выполнения работы в сфере, соответствующей направлению деятельности структурного подразделения, организации и обеспечения выполнения поставленных задач;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 ведения деловых переговоров, составления делового письма; взаимодействия с органами государственной власти, общественными организациями; </w:t>
      </w:r>
      <w:proofErr w:type="gramStart"/>
      <w:r>
        <w:t>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  <w:proofErr w:type="gramEnd"/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Условия работы: рабочее время с 9-00 до 18-00, пятница с 9-00 до 16-45.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Испытательный срок от 3 месяцев до 1 года.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 xml:space="preserve">Должностные обязанности главного государственного налогового инспектора аналитического отдела: 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рассматривать поступившие в отдел обращения, документы и материалы;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 xml:space="preserve">-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lastRenderedPageBreak/>
        <w:t>- осуществлять анализ поступлений налогов и сборов в бюджетную систему Российской Федерации, включая государственные внебюджетные фонды от налогоплательщиков всех уровней;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осуществлять работу с органами  федерального  казначейства  и  органами, исполняющими бюджеты субъектов Российской Федерации и муниципальных образований;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осуществлять формирование статистической налоговой отчетности;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осуществлять работу с неклассифицированными платежами, в том числе работу с невыясненными платежами, поступившими от налогоплательщиков в связи с уплатой страховых взносов;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выполнять поручения начальника Отдела, отданные в соответствии с его компетенцией;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обеспечивать реализацию приказов ФНС России, УФНС России по Краснодарскому краю по обеспечению доступа к информационным, программным и аппаратным ресурсам Инспекции;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осуществлять использование информационных, программных и аппаратных ресурсов в соответствии с Инструкциями на рабочие места Пользователей;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обеспечивать реализацию положений Федерального закона от 25.12.2008 № 273-ФЗ «О противодействии коррупции», в том числе: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 xml:space="preserve">а) уведомлять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б)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в целях обеспечения эффективности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при исполнении должностных обязанностей соблюдать права и законные интересы граждан и организаций;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взаимодействовать с другими государственными органами для решения вопросов, входящих в его компетенцию;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соблюдать установленные правила публичных выступлений и предоставления служебной информации;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  не допускать конфликтных ситуаций, способных нанести ущерб его репутации или авторитету Инспекции;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беречь государственное имущество, в том числе, предоставленное ему для исполнения должностных обязанностей;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  соблюдать служебный распорядок Инспекции;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обеспечивать сохранность номерных гербовых бланков и правильность их использования.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3. Начало приема документов для участия в конкурсе в 09.00 «13» октября 2017 года, окончание - в 18.00 «02» ноября 2017 года.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 xml:space="preserve">4. Адрес места приема документов: 350020, Краснодар, Шоссе Нефтяников ул., д. 7, отдел кадров и безопасности, </w:t>
      </w:r>
      <w:proofErr w:type="spellStart"/>
      <w:r>
        <w:t>каб</w:t>
      </w:r>
      <w:proofErr w:type="spellEnd"/>
      <w:r>
        <w:t>. 20, телефон 224-05-48 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proofErr w:type="gramStart"/>
      <w:r>
        <w:t xml:space="preserve">Ответственный за прием документов </w:t>
      </w:r>
      <w:r>
        <w:rPr>
          <w:rStyle w:val="a4"/>
        </w:rPr>
        <w:t>Подгорная Светлана Александровна</w:t>
      </w:r>
      <w:r>
        <w:t>.</w:t>
      </w:r>
      <w:proofErr w:type="gramEnd"/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5. Для участия в конкурсе гражданский служащий, который замещает должность государственной гражданской службы в ИФНС России № 1 по г. Краснодару, подает заявление на имя Начальника  ИФНС России № 1 по г. Краснодару.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 xml:space="preserve">6. </w:t>
      </w:r>
      <w:proofErr w:type="gramStart"/>
      <w:r>
        <w:t xml:space="preserve"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Начальника  ИФНС России № 1 по г. Краснодару и собственноручно заполненную, подписанную и заверенную кадровой службой государственного органа, в </w:t>
      </w:r>
      <w:r>
        <w:lastRenderedPageBreak/>
        <w:t>котором гражданский служащий замещает должность гражданской службы, анкету с приложением фотографии.</w:t>
      </w:r>
      <w:proofErr w:type="gramEnd"/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7. Гражданин, желающий принять участие в конкурсе, представляет следующие документы: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а) личное заявление;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б) собственноручно заполненную и подписанную анкету (форма анкеты утверждена Распоряжение Правительства Российской Федерации от 26.05.2005 года № 667-р с изменениями от 16.10.2007 года);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г) документы, подтверждающие необходимое профессиональное образование, стаж работы и квалификацию: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д) копию страхового свидетельства обязательного пенсионного страхования (за исключением случаев, когда служебная (трудовая) деятельность осуществляется впервые);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proofErr w:type="gramStart"/>
      <w:r>
        <w:t xml:space="preserve">е)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прохождению, утвержденное приказом </w:t>
      </w:r>
      <w:proofErr w:type="spellStart"/>
      <w:r>
        <w:t>Минздравсоцразвития</w:t>
      </w:r>
      <w:proofErr w:type="spellEnd"/>
      <w:r>
        <w:t xml:space="preserve"> России от 14.12.2009 № 984-н); </w:t>
      </w:r>
      <w:proofErr w:type="gramEnd"/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ж) две фотографии (3 х 4) и две фотографии (4 х 6), выполненные на матовой бумаге в цветном изображении, без уголка;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з)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и) копии документов воинского учета (для военнообязанных и лиц, подлежащих призыву на военную службу);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к) копии свидетельств о государственной регистрации актов гражданского состояния.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 xml:space="preserve">8. Предполагаемая дата проведения конкурса 23.11.2017 года. </w:t>
      </w:r>
      <w:proofErr w:type="gramStart"/>
      <w:r>
        <w:t>Место проведения: 350020, г. Краснодар, ул. Шоссе Нефтяников, д. 7, Инспекция Федеральной  налоговой службы № 1 по г. Краснодару, отдел кадров и безопасности, комн. №20.  (пропуска будут заказаны).</w:t>
      </w:r>
      <w:proofErr w:type="gramEnd"/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Подведение итогов конкурса состоится через 1 час после окончания конкурса.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 xml:space="preserve">9. </w:t>
      </w:r>
      <w:proofErr w:type="gramStart"/>
      <w:r>
        <w:t xml:space="preserve">Конкурсная комиссия находится по адресу: 350020, г. Краснодар, ул. Шоссе Нефтяников, д. 7, Инспекция Федеральной  налоговой службы № 1 по г. Краснодару, отдел кадров и безопасности, комн. №20 телефон: 224-05-48, факс: 224-14-69. </w:t>
      </w:r>
      <w:proofErr w:type="gramEnd"/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10. Конкурс заключается в оценке профессионального уровня претендентов на замещение вакантной должности гражданской службы, их  соответствия установленным квалификационным требованиям к должности гражданской службы.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индивидуальное собеседование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lastRenderedPageBreak/>
        <w:t>11.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Победителем конкурса признается участник, успешно прошедший собеседование.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В случае отказа кандидату в назначении его на вакантную должность гражданской службы, он может быть включен в кадровый резерв для замещения должностей государственной гражданской службы Российской Федерации в Инспекции Федеральной налоговой службы № 1 по г. Краснодару.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12. 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По результатам конкурса издается приказ Инспекции Федеральной налоговой службы № 1 по г. Краснодару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 xml:space="preserve">Информация о результатах конкурса размещается на  сайте Управления Федеральной налоговой службы по Краснодарскому краю www.nalog.ru. </w:t>
      </w:r>
    </w:p>
    <w:p w:rsidR="004F1C79" w:rsidRDefault="004F1C79" w:rsidP="004F1C79">
      <w:pPr>
        <w:pStyle w:val="a3"/>
        <w:spacing w:before="0" w:beforeAutospacing="0" w:after="0" w:afterAutospacing="0"/>
        <w:jc w:val="both"/>
      </w:pPr>
      <w:r>
        <w:t>13.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bookmarkEnd w:id="0"/>
    <w:p w:rsidR="00E51474" w:rsidRDefault="00E51474" w:rsidP="004F1C79">
      <w:pPr>
        <w:spacing w:after="0" w:line="240" w:lineRule="auto"/>
        <w:jc w:val="both"/>
      </w:pPr>
    </w:p>
    <w:sectPr w:rsidR="00E5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72"/>
    <w:rsid w:val="004C0772"/>
    <w:rsid w:val="004F1C79"/>
    <w:rsid w:val="00E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C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1750</Words>
  <Characters>9981</Characters>
  <Application>Microsoft Office Word</Application>
  <DocSecurity>0</DocSecurity>
  <Lines>83</Lines>
  <Paragraphs>23</Paragraphs>
  <ScaleCrop>false</ScaleCrop>
  <Company/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2017-10-18T05:57:00Z</dcterms:created>
  <dcterms:modified xsi:type="dcterms:W3CDTF">2017-10-18T05:58:00Z</dcterms:modified>
</cp:coreProperties>
</file>