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7DF" w:rsidRPr="001C17DF" w:rsidRDefault="001C17DF" w:rsidP="001C17DF">
      <w:pPr>
        <w:jc w:val="center"/>
        <w:rPr>
          <w:szCs w:val="26"/>
        </w:rPr>
      </w:pPr>
      <w:r w:rsidRPr="001C17DF">
        <w:rPr>
          <w:szCs w:val="26"/>
        </w:rPr>
        <w:t>О</w:t>
      </w:r>
      <w:r w:rsidRPr="001C17DF">
        <w:rPr>
          <w:szCs w:val="26"/>
        </w:rPr>
        <w:t>бъявлени</w:t>
      </w:r>
      <w:r w:rsidRPr="001C17DF">
        <w:rPr>
          <w:szCs w:val="26"/>
        </w:rPr>
        <w:t>е</w:t>
      </w:r>
      <w:r w:rsidRPr="001C17DF">
        <w:rPr>
          <w:szCs w:val="26"/>
        </w:rPr>
        <w:t xml:space="preserve"> конкурс</w:t>
      </w:r>
      <w:r w:rsidRPr="001C17DF">
        <w:rPr>
          <w:szCs w:val="26"/>
        </w:rPr>
        <w:t>а</w:t>
      </w:r>
      <w:r w:rsidRPr="001C17DF">
        <w:rPr>
          <w:szCs w:val="26"/>
        </w:rPr>
        <w:t xml:space="preserve"> на замещение вакантных должностей государственной гражданской службы Управления Федеральной налоговой службы по Краснодарскому краю</w:t>
      </w:r>
    </w:p>
    <w:p w:rsidR="001C17DF" w:rsidRPr="001C17DF" w:rsidRDefault="001C17DF" w:rsidP="001C17DF">
      <w:pPr>
        <w:jc w:val="center"/>
        <w:rPr>
          <w:szCs w:val="26"/>
        </w:rPr>
      </w:pPr>
    </w:p>
    <w:tbl>
      <w:tblPr>
        <w:tblW w:w="10137" w:type="dxa"/>
        <w:tblInd w:w="-226" w:type="dxa"/>
        <w:tblLayout w:type="fixed"/>
        <w:tblLook w:val="01E0" w:firstRow="1" w:lastRow="1" w:firstColumn="1" w:lastColumn="1" w:noHBand="0" w:noVBand="0"/>
      </w:tblPr>
      <w:tblGrid>
        <w:gridCol w:w="10137"/>
      </w:tblGrid>
      <w:tr w:rsidR="001C17DF" w:rsidRPr="001C17DF" w:rsidTr="001C17DF">
        <w:trPr>
          <w:trHeight w:val="643"/>
        </w:trPr>
        <w:tc>
          <w:tcPr>
            <w:tcW w:w="10137" w:type="dxa"/>
          </w:tcPr>
          <w:p w:rsidR="001C17DF" w:rsidRPr="001C17DF" w:rsidRDefault="001C17DF" w:rsidP="00246660">
            <w:pPr>
              <w:jc w:val="both"/>
              <w:rPr>
                <w:sz w:val="22"/>
                <w:szCs w:val="22"/>
              </w:rPr>
            </w:pPr>
            <w:r w:rsidRPr="001C17DF">
              <w:rPr>
                <w:sz w:val="22"/>
                <w:szCs w:val="22"/>
              </w:rPr>
              <w:t>1. Управление Федеральной налоговой службы по Краснодарскому краю 350000,     г. Краснодар, ул. им. Гоголя, 90. Телефон: (861) 262-29-32, факс 262-68-04, в лице руководителя Семенова Алексея Николаевича, действующего на основании Положения об Управлении Федеральной налоговой службы по Краснодарскому краю от 17 января 2022 года, объявляет Конкурс на замещение вакантной должности государственной гражданской службы Управления Федеральной налоговой службы по Краснодарскому краю (далее – Конкурс):</w:t>
            </w:r>
          </w:p>
          <w:p w:rsidR="001C17DF" w:rsidRPr="001C17DF" w:rsidRDefault="001C17DF" w:rsidP="00246660">
            <w:pPr>
              <w:jc w:val="both"/>
              <w:rPr>
                <w:sz w:val="22"/>
                <w:szCs w:val="22"/>
              </w:rPr>
            </w:pPr>
            <w:r w:rsidRPr="001C17DF">
              <w:rPr>
                <w:sz w:val="22"/>
                <w:szCs w:val="22"/>
              </w:rPr>
              <w:t>- старший государственный налоговый инспектор отдела урегулирования задолженности.</w:t>
            </w:r>
          </w:p>
          <w:p w:rsidR="001C17DF" w:rsidRPr="001C17DF" w:rsidRDefault="001C17DF" w:rsidP="00246660">
            <w:pPr>
              <w:jc w:val="both"/>
              <w:rPr>
                <w:sz w:val="22"/>
                <w:szCs w:val="22"/>
              </w:rPr>
            </w:pPr>
            <w:r w:rsidRPr="001C17DF">
              <w:rPr>
                <w:sz w:val="22"/>
                <w:szCs w:val="22"/>
              </w:rPr>
              <w:t xml:space="preserve">2. К претендентам на замещение вакантных должностей предъявляются следующие требования: </w:t>
            </w:r>
          </w:p>
          <w:p w:rsidR="001C17DF" w:rsidRPr="001C17DF" w:rsidRDefault="001C17DF" w:rsidP="001C17DF">
            <w:pPr>
              <w:pStyle w:val="a7"/>
              <w:numPr>
                <w:ilvl w:val="0"/>
                <w:numId w:val="1"/>
              </w:numPr>
              <w:tabs>
                <w:tab w:val="left" w:pos="357"/>
              </w:tabs>
              <w:jc w:val="both"/>
              <w:rPr>
                <w:sz w:val="22"/>
                <w:szCs w:val="22"/>
              </w:rPr>
            </w:pPr>
            <w:r w:rsidRPr="001C17DF">
              <w:rPr>
                <w:sz w:val="22"/>
                <w:szCs w:val="22"/>
              </w:rPr>
              <w:t xml:space="preserve">Наличие высшего образования не ниже уровня </w:t>
            </w:r>
            <w:proofErr w:type="spellStart"/>
            <w:r w:rsidRPr="001C17DF">
              <w:rPr>
                <w:sz w:val="22"/>
                <w:szCs w:val="22"/>
              </w:rPr>
              <w:t>бакалавриата</w:t>
            </w:r>
            <w:proofErr w:type="spellEnd"/>
            <w:r w:rsidRPr="001C17DF">
              <w:rPr>
                <w:sz w:val="22"/>
                <w:szCs w:val="22"/>
              </w:rPr>
              <w:t xml:space="preserve"> (требование к специальности/направлению подготовки </w:t>
            </w:r>
            <w:r w:rsidRPr="001C17DF">
              <w:rPr>
                <w:i/>
                <w:sz w:val="22"/>
                <w:szCs w:val="22"/>
              </w:rPr>
              <w:t>(см. Должностной регламент)</w:t>
            </w:r>
            <w:r w:rsidRPr="001C17DF">
              <w:rPr>
                <w:sz w:val="22"/>
                <w:szCs w:val="22"/>
              </w:rPr>
              <w:t>);</w:t>
            </w:r>
          </w:p>
          <w:p w:rsidR="001C17DF" w:rsidRPr="001C17DF" w:rsidRDefault="001C17DF" w:rsidP="001C17DF">
            <w:pPr>
              <w:pStyle w:val="ConsPlusNormal"/>
              <w:numPr>
                <w:ilvl w:val="0"/>
                <w:numId w:val="1"/>
              </w:numPr>
              <w:tabs>
                <w:tab w:val="left" w:pos="357"/>
              </w:tabs>
              <w:jc w:val="both"/>
              <w:rPr>
                <w:rFonts w:ascii="Times New Roman" w:hAnsi="Times New Roman" w:cs="Times New Roman"/>
                <w:sz w:val="22"/>
                <w:szCs w:val="22"/>
              </w:rPr>
            </w:pPr>
            <w:r w:rsidRPr="001C17DF">
              <w:rPr>
                <w:rFonts w:ascii="Times New Roman" w:hAnsi="Times New Roman" w:cs="Times New Roman"/>
                <w:sz w:val="22"/>
                <w:szCs w:val="22"/>
              </w:rPr>
              <w:t>Квалификационные требования к стажу гражданской службы или стажу работы по специальности - не предъявляются;</w:t>
            </w:r>
          </w:p>
          <w:p w:rsidR="001C17DF" w:rsidRPr="001C17DF" w:rsidRDefault="001C17DF" w:rsidP="001C17DF">
            <w:pPr>
              <w:pStyle w:val="ConsPlusNormal"/>
              <w:numPr>
                <w:ilvl w:val="0"/>
                <w:numId w:val="1"/>
              </w:numPr>
              <w:tabs>
                <w:tab w:val="left" w:pos="357"/>
              </w:tabs>
              <w:jc w:val="both"/>
              <w:rPr>
                <w:rFonts w:ascii="Times New Roman" w:hAnsi="Times New Roman" w:cs="Times New Roman"/>
                <w:sz w:val="22"/>
                <w:szCs w:val="22"/>
              </w:rPr>
            </w:pPr>
            <w:r w:rsidRPr="001C17DF">
              <w:rPr>
                <w:rFonts w:ascii="Times New Roman" w:hAnsi="Times New Roman" w:cs="Times New Roman"/>
                <w:sz w:val="22"/>
                <w:szCs w:val="22"/>
              </w:rPr>
              <w:t xml:space="preserve">Квалификационные требования к знаниям, умениям, специальности и направлению подготовки в соответствии с Должностными регламентами по замещаемым должностям </w:t>
            </w:r>
            <w:r w:rsidRPr="001C17DF">
              <w:rPr>
                <w:rFonts w:ascii="Times New Roman" w:hAnsi="Times New Roman" w:cs="Times New Roman"/>
                <w:i/>
                <w:sz w:val="22"/>
                <w:szCs w:val="22"/>
              </w:rPr>
              <w:t>(см. Должностной регламент).</w:t>
            </w:r>
          </w:p>
          <w:p w:rsidR="001C17DF" w:rsidRPr="001C17DF" w:rsidRDefault="001C17DF" w:rsidP="00246660">
            <w:pPr>
              <w:pStyle w:val="ConsNormal"/>
              <w:widowControl/>
              <w:ind w:right="0" w:firstLine="0"/>
              <w:jc w:val="both"/>
              <w:rPr>
                <w:rFonts w:ascii="Times New Roman" w:hAnsi="Times New Roman" w:cs="Times New Roman"/>
                <w:sz w:val="22"/>
                <w:szCs w:val="22"/>
              </w:rPr>
            </w:pPr>
            <w:r w:rsidRPr="001C17DF">
              <w:rPr>
                <w:rFonts w:ascii="Times New Roman" w:hAnsi="Times New Roman" w:cs="Times New Roman"/>
                <w:sz w:val="22"/>
                <w:szCs w:val="22"/>
              </w:rPr>
              <w:t xml:space="preserve">3. Условия работы: рабочее время с 9-00 до 18-00, пятница с 9-00 до 16-45, обеденный перерыв с 13-00 </w:t>
            </w:r>
            <w:proofErr w:type="gramStart"/>
            <w:r w:rsidRPr="001C17DF">
              <w:rPr>
                <w:rFonts w:ascii="Times New Roman" w:hAnsi="Times New Roman" w:cs="Times New Roman"/>
                <w:sz w:val="22"/>
                <w:szCs w:val="22"/>
              </w:rPr>
              <w:t>до</w:t>
            </w:r>
            <w:proofErr w:type="gramEnd"/>
            <w:r w:rsidRPr="001C17DF">
              <w:rPr>
                <w:rFonts w:ascii="Times New Roman" w:hAnsi="Times New Roman" w:cs="Times New Roman"/>
                <w:sz w:val="22"/>
                <w:szCs w:val="22"/>
              </w:rPr>
              <w:t xml:space="preserve"> 13-45. Сотрудникам устанавливается ненормированный служебный день в соответствии с Внутренним служебным распорядком УФНС России по Краснодарскому краю.</w:t>
            </w:r>
          </w:p>
          <w:p w:rsidR="001C17DF" w:rsidRPr="001C17DF" w:rsidRDefault="001C17DF" w:rsidP="00246660">
            <w:pPr>
              <w:pStyle w:val="ConsNormal"/>
              <w:widowControl/>
              <w:ind w:right="0" w:firstLine="0"/>
              <w:jc w:val="both"/>
              <w:rPr>
                <w:rFonts w:ascii="Times New Roman" w:hAnsi="Times New Roman" w:cs="Times New Roman"/>
                <w:sz w:val="22"/>
                <w:szCs w:val="22"/>
              </w:rPr>
            </w:pPr>
            <w:r w:rsidRPr="001C17DF">
              <w:rPr>
                <w:rFonts w:ascii="Times New Roman" w:hAnsi="Times New Roman" w:cs="Times New Roman"/>
                <w:sz w:val="22"/>
                <w:szCs w:val="22"/>
              </w:rPr>
              <w:t>Денежное содержание государственного гражданского служащего (заработная плата):</w:t>
            </w:r>
          </w:p>
          <w:p w:rsidR="001C17DF" w:rsidRPr="001C17DF" w:rsidRDefault="001C17DF" w:rsidP="00246660">
            <w:pPr>
              <w:pStyle w:val="ConsNormal"/>
              <w:widowControl/>
              <w:ind w:right="0" w:firstLine="0"/>
              <w:jc w:val="both"/>
              <w:rPr>
                <w:rFonts w:ascii="Times New Roman" w:hAnsi="Times New Roman" w:cs="Times New Roman"/>
                <w:sz w:val="22"/>
                <w:szCs w:val="22"/>
              </w:rPr>
            </w:pPr>
          </w:p>
          <w:tbl>
            <w:tblPr>
              <w:tblStyle w:val="a9"/>
              <w:tblW w:w="8125" w:type="dxa"/>
              <w:tblLayout w:type="fixed"/>
              <w:tblLook w:val="04A0" w:firstRow="1" w:lastRow="0" w:firstColumn="1" w:lastColumn="0" w:noHBand="0" w:noVBand="1"/>
            </w:tblPr>
            <w:tblGrid>
              <w:gridCol w:w="2744"/>
              <w:gridCol w:w="5381"/>
            </w:tblGrid>
            <w:tr w:rsidR="001C17DF" w:rsidRPr="001C17DF" w:rsidTr="00246660">
              <w:tc>
                <w:tcPr>
                  <w:tcW w:w="2744" w:type="dxa"/>
                  <w:vAlign w:val="center"/>
                </w:tcPr>
                <w:p w:rsidR="001C17DF" w:rsidRPr="001C17DF" w:rsidRDefault="001C17DF" w:rsidP="00246660">
                  <w:pPr>
                    <w:jc w:val="both"/>
                    <w:rPr>
                      <w:sz w:val="22"/>
                      <w:szCs w:val="22"/>
                    </w:rPr>
                  </w:pPr>
                  <w:r w:rsidRPr="001C17DF">
                    <w:rPr>
                      <w:sz w:val="22"/>
                      <w:szCs w:val="22"/>
                    </w:rPr>
                    <w:t xml:space="preserve">Денежное содержание государственного гражданского служащего УФНС России по Краснодарскому краю состоит </w:t>
                  </w:r>
                  <w:proofErr w:type="gramStart"/>
                  <w:r w:rsidRPr="001C17DF">
                    <w:rPr>
                      <w:sz w:val="22"/>
                      <w:szCs w:val="22"/>
                    </w:rPr>
                    <w:t>из</w:t>
                  </w:r>
                  <w:proofErr w:type="gramEnd"/>
                  <w:r w:rsidRPr="001C17DF">
                    <w:rPr>
                      <w:sz w:val="22"/>
                      <w:szCs w:val="22"/>
                    </w:rPr>
                    <w:t>:</w:t>
                  </w:r>
                </w:p>
              </w:tc>
              <w:tc>
                <w:tcPr>
                  <w:tcW w:w="5381" w:type="dxa"/>
                  <w:vAlign w:val="center"/>
                </w:tcPr>
                <w:p w:rsidR="001C17DF" w:rsidRPr="001C17DF" w:rsidRDefault="001C17DF" w:rsidP="00246660">
                  <w:pPr>
                    <w:jc w:val="center"/>
                    <w:rPr>
                      <w:sz w:val="22"/>
                      <w:szCs w:val="22"/>
                    </w:rPr>
                  </w:pPr>
                  <w:r w:rsidRPr="001C17DF">
                    <w:rPr>
                      <w:sz w:val="22"/>
                      <w:szCs w:val="22"/>
                    </w:rPr>
                    <w:t>старший государственный налоговый инспектор</w:t>
                  </w:r>
                </w:p>
              </w:tc>
            </w:tr>
            <w:tr w:rsidR="001C17DF" w:rsidRPr="001C17DF" w:rsidTr="00246660">
              <w:tc>
                <w:tcPr>
                  <w:tcW w:w="2744" w:type="dxa"/>
                  <w:vAlign w:val="center"/>
                </w:tcPr>
                <w:p w:rsidR="001C17DF" w:rsidRPr="001C17DF" w:rsidRDefault="001C17DF" w:rsidP="00246660">
                  <w:pPr>
                    <w:jc w:val="both"/>
                    <w:rPr>
                      <w:sz w:val="22"/>
                      <w:szCs w:val="22"/>
                    </w:rPr>
                  </w:pPr>
                  <w:r w:rsidRPr="001C17DF">
                    <w:rPr>
                      <w:sz w:val="22"/>
                      <w:szCs w:val="22"/>
                    </w:rPr>
                    <w:t>Должностного оклада</w:t>
                  </w:r>
                </w:p>
              </w:tc>
              <w:tc>
                <w:tcPr>
                  <w:tcW w:w="5381" w:type="dxa"/>
                  <w:vAlign w:val="center"/>
                </w:tcPr>
                <w:p w:rsidR="001C17DF" w:rsidRPr="001C17DF" w:rsidRDefault="001C17DF" w:rsidP="00246660">
                  <w:pPr>
                    <w:jc w:val="center"/>
                    <w:rPr>
                      <w:color w:val="FF0000"/>
                      <w:sz w:val="22"/>
                      <w:szCs w:val="22"/>
                    </w:rPr>
                  </w:pPr>
                  <w:r w:rsidRPr="001C17DF">
                    <w:rPr>
                      <w:color w:val="000000" w:themeColor="text1"/>
                      <w:sz w:val="22"/>
                      <w:szCs w:val="22"/>
                    </w:rPr>
                    <w:t>15 225,00</w:t>
                  </w:r>
                </w:p>
              </w:tc>
            </w:tr>
            <w:tr w:rsidR="001C17DF" w:rsidRPr="001C17DF" w:rsidTr="00246660">
              <w:tc>
                <w:tcPr>
                  <w:tcW w:w="2744" w:type="dxa"/>
                  <w:vAlign w:val="center"/>
                </w:tcPr>
                <w:p w:rsidR="001C17DF" w:rsidRPr="001C17DF" w:rsidRDefault="001C17DF" w:rsidP="00246660">
                  <w:pPr>
                    <w:jc w:val="both"/>
                    <w:rPr>
                      <w:sz w:val="22"/>
                      <w:szCs w:val="22"/>
                    </w:rPr>
                  </w:pPr>
                  <w:r w:rsidRPr="001C17DF">
                    <w:rPr>
                      <w:sz w:val="22"/>
                      <w:szCs w:val="22"/>
                    </w:rPr>
                    <w:t>Оклада за классный чин</w:t>
                  </w:r>
                </w:p>
              </w:tc>
              <w:tc>
                <w:tcPr>
                  <w:tcW w:w="5381" w:type="dxa"/>
                  <w:vAlign w:val="center"/>
                </w:tcPr>
                <w:p w:rsidR="001C17DF" w:rsidRPr="001C17DF" w:rsidRDefault="001C17DF" w:rsidP="00246660">
                  <w:pPr>
                    <w:jc w:val="center"/>
                    <w:rPr>
                      <w:sz w:val="22"/>
                      <w:szCs w:val="22"/>
                    </w:rPr>
                  </w:pPr>
                  <w:r w:rsidRPr="001C17DF">
                    <w:rPr>
                      <w:sz w:val="22"/>
                      <w:szCs w:val="22"/>
                    </w:rPr>
                    <w:t xml:space="preserve">в соответствии с присвоенным классным чином: </w:t>
                  </w:r>
                </w:p>
                <w:p w:rsidR="001C17DF" w:rsidRPr="001C17DF" w:rsidRDefault="001C17DF" w:rsidP="00246660">
                  <w:pPr>
                    <w:jc w:val="center"/>
                    <w:rPr>
                      <w:sz w:val="22"/>
                      <w:szCs w:val="22"/>
                    </w:rPr>
                  </w:pPr>
                  <w:r w:rsidRPr="001C17DF">
                    <w:rPr>
                      <w:sz w:val="22"/>
                      <w:szCs w:val="22"/>
                    </w:rPr>
                    <w:t>10 615,00</w:t>
                  </w:r>
                </w:p>
                <w:p w:rsidR="001C17DF" w:rsidRPr="001C17DF" w:rsidRDefault="001C17DF" w:rsidP="00246660">
                  <w:pPr>
                    <w:jc w:val="center"/>
                    <w:rPr>
                      <w:sz w:val="22"/>
                      <w:szCs w:val="22"/>
                    </w:rPr>
                  </w:pPr>
                  <w:r w:rsidRPr="001C17DF">
                    <w:rPr>
                      <w:sz w:val="22"/>
                      <w:szCs w:val="22"/>
                    </w:rPr>
                    <w:t>9 498,00</w:t>
                  </w:r>
                </w:p>
                <w:p w:rsidR="001C17DF" w:rsidRPr="001C17DF" w:rsidRDefault="001C17DF" w:rsidP="00246660">
                  <w:pPr>
                    <w:jc w:val="center"/>
                    <w:rPr>
                      <w:sz w:val="22"/>
                      <w:szCs w:val="22"/>
                    </w:rPr>
                  </w:pPr>
                  <w:r w:rsidRPr="001C17DF">
                    <w:rPr>
                      <w:sz w:val="22"/>
                      <w:szCs w:val="22"/>
                    </w:rPr>
                    <w:t>8 939,00</w:t>
                  </w:r>
                </w:p>
              </w:tc>
            </w:tr>
            <w:tr w:rsidR="001C17DF" w:rsidRPr="001C17DF" w:rsidTr="00246660">
              <w:tc>
                <w:tcPr>
                  <w:tcW w:w="2744" w:type="dxa"/>
                  <w:vAlign w:val="center"/>
                </w:tcPr>
                <w:p w:rsidR="001C17DF" w:rsidRPr="001C17DF" w:rsidRDefault="001C17DF" w:rsidP="00246660">
                  <w:pPr>
                    <w:jc w:val="both"/>
                    <w:rPr>
                      <w:sz w:val="22"/>
                      <w:szCs w:val="22"/>
                    </w:rPr>
                  </w:pPr>
                  <w:r w:rsidRPr="001C17DF">
                    <w:rPr>
                      <w:sz w:val="22"/>
                      <w:szCs w:val="22"/>
                    </w:rPr>
                    <w:t>Ежемесячной надбавки к должностному окладу за особые условия</w:t>
                  </w:r>
                  <w:r w:rsidRPr="001C17DF">
                    <w:rPr>
                      <w:sz w:val="22"/>
                      <w:szCs w:val="22"/>
                    </w:rPr>
                    <w:cr/>
                    <w:t>гражданской службы</w:t>
                  </w:r>
                </w:p>
              </w:tc>
              <w:tc>
                <w:tcPr>
                  <w:tcW w:w="5381" w:type="dxa"/>
                  <w:vAlign w:val="center"/>
                </w:tcPr>
                <w:p w:rsidR="001C17DF" w:rsidRPr="001C17DF" w:rsidRDefault="001C17DF" w:rsidP="00246660">
                  <w:pPr>
                    <w:jc w:val="center"/>
                    <w:rPr>
                      <w:sz w:val="22"/>
                      <w:szCs w:val="22"/>
                    </w:rPr>
                  </w:pPr>
                  <w:r w:rsidRPr="001C17DF">
                    <w:rPr>
                      <w:sz w:val="22"/>
                      <w:szCs w:val="22"/>
                    </w:rPr>
                    <w:t>20-30%</w:t>
                  </w:r>
                </w:p>
                <w:p w:rsidR="001C17DF" w:rsidRPr="001C17DF" w:rsidRDefault="001C17DF" w:rsidP="00246660">
                  <w:pPr>
                    <w:jc w:val="center"/>
                    <w:rPr>
                      <w:sz w:val="22"/>
                      <w:szCs w:val="22"/>
                    </w:rPr>
                  </w:pPr>
                  <w:r w:rsidRPr="001C17DF">
                    <w:rPr>
                      <w:sz w:val="22"/>
                      <w:szCs w:val="22"/>
                    </w:rPr>
                    <w:t>должностного оклада</w:t>
                  </w:r>
                </w:p>
              </w:tc>
            </w:tr>
            <w:tr w:rsidR="001C17DF" w:rsidRPr="001C17DF" w:rsidTr="00246660">
              <w:tc>
                <w:tcPr>
                  <w:tcW w:w="2744" w:type="dxa"/>
                  <w:vAlign w:val="center"/>
                </w:tcPr>
                <w:p w:rsidR="001C17DF" w:rsidRPr="001C17DF" w:rsidRDefault="001C17DF" w:rsidP="00246660">
                  <w:pPr>
                    <w:jc w:val="both"/>
                    <w:rPr>
                      <w:sz w:val="22"/>
                      <w:szCs w:val="22"/>
                    </w:rPr>
                  </w:pPr>
                  <w:r w:rsidRPr="001C17DF">
                    <w:rPr>
                      <w:sz w:val="22"/>
                      <w:szCs w:val="22"/>
                    </w:rPr>
                    <w:t>Ежемесячной надбавки к должностному окладу за выслугу лет на гражданской службе</w:t>
                  </w:r>
                </w:p>
              </w:tc>
              <w:tc>
                <w:tcPr>
                  <w:tcW w:w="5381" w:type="dxa"/>
                  <w:vAlign w:val="center"/>
                </w:tcPr>
                <w:p w:rsidR="001C17DF" w:rsidRPr="001C17DF" w:rsidRDefault="001C17DF" w:rsidP="00246660">
                  <w:pPr>
                    <w:jc w:val="center"/>
                    <w:rPr>
                      <w:sz w:val="22"/>
                      <w:szCs w:val="22"/>
                    </w:rPr>
                  </w:pPr>
                  <w:r w:rsidRPr="001C17DF">
                    <w:rPr>
                      <w:sz w:val="22"/>
                      <w:szCs w:val="22"/>
                    </w:rPr>
                    <w:t>до 30% должностного оклада</w:t>
                  </w:r>
                </w:p>
              </w:tc>
            </w:tr>
            <w:tr w:rsidR="001C17DF" w:rsidRPr="001C17DF" w:rsidTr="00246660">
              <w:tc>
                <w:tcPr>
                  <w:tcW w:w="2744" w:type="dxa"/>
                  <w:vAlign w:val="center"/>
                </w:tcPr>
                <w:p w:rsidR="001C17DF" w:rsidRPr="001C17DF" w:rsidRDefault="001C17DF" w:rsidP="00246660">
                  <w:pPr>
                    <w:jc w:val="both"/>
                    <w:rPr>
                      <w:sz w:val="22"/>
                      <w:szCs w:val="22"/>
                    </w:rPr>
                  </w:pPr>
                  <w:r w:rsidRPr="001C17DF">
                    <w:rPr>
                      <w:sz w:val="22"/>
                      <w:szCs w:val="22"/>
                    </w:rPr>
                    <w:t>Премии за выполнение особо важных и сложных заданий</w:t>
                  </w:r>
                </w:p>
              </w:tc>
              <w:tc>
                <w:tcPr>
                  <w:tcW w:w="5381" w:type="dxa"/>
                  <w:vAlign w:val="center"/>
                </w:tcPr>
                <w:p w:rsidR="001C17DF" w:rsidRPr="001C17DF" w:rsidRDefault="001C17DF" w:rsidP="00246660">
                  <w:pPr>
                    <w:jc w:val="center"/>
                    <w:rPr>
                      <w:sz w:val="22"/>
                      <w:szCs w:val="22"/>
                    </w:rPr>
                  </w:pPr>
                  <w:r w:rsidRPr="001C17DF">
                    <w:rPr>
                      <w:sz w:val="22"/>
                      <w:szCs w:val="22"/>
                    </w:rPr>
                    <w:t>в соответствии с положением, утвержденным представителем нанимателя</w:t>
                  </w:r>
                </w:p>
              </w:tc>
            </w:tr>
            <w:tr w:rsidR="001C17DF" w:rsidRPr="001C17DF" w:rsidTr="00246660">
              <w:tc>
                <w:tcPr>
                  <w:tcW w:w="2744" w:type="dxa"/>
                  <w:vAlign w:val="center"/>
                </w:tcPr>
                <w:p w:rsidR="001C17DF" w:rsidRPr="001C17DF" w:rsidRDefault="001C17DF" w:rsidP="00246660">
                  <w:pPr>
                    <w:jc w:val="both"/>
                    <w:rPr>
                      <w:sz w:val="22"/>
                      <w:szCs w:val="22"/>
                    </w:rPr>
                  </w:pPr>
                  <w:r w:rsidRPr="001C17DF">
                    <w:rPr>
                      <w:sz w:val="22"/>
                      <w:szCs w:val="22"/>
                    </w:rPr>
                    <w:t>Ежемесячного денежного поощрения</w:t>
                  </w:r>
                </w:p>
              </w:tc>
              <w:tc>
                <w:tcPr>
                  <w:tcW w:w="5381" w:type="dxa"/>
                  <w:vAlign w:val="center"/>
                </w:tcPr>
                <w:p w:rsidR="001C17DF" w:rsidRPr="001C17DF" w:rsidRDefault="001C17DF" w:rsidP="00246660">
                  <w:pPr>
                    <w:jc w:val="center"/>
                    <w:rPr>
                      <w:sz w:val="22"/>
                      <w:szCs w:val="22"/>
                    </w:rPr>
                  </w:pPr>
                  <w:r w:rsidRPr="001C17DF">
                    <w:rPr>
                      <w:sz w:val="22"/>
                      <w:szCs w:val="22"/>
                    </w:rPr>
                    <w:t>0,3</w:t>
                  </w:r>
                </w:p>
              </w:tc>
            </w:tr>
            <w:tr w:rsidR="001C17DF" w:rsidRPr="001C17DF" w:rsidTr="00246660">
              <w:tc>
                <w:tcPr>
                  <w:tcW w:w="2744" w:type="dxa"/>
                  <w:vAlign w:val="center"/>
                </w:tcPr>
                <w:p w:rsidR="001C17DF" w:rsidRPr="001C17DF" w:rsidRDefault="001C17DF" w:rsidP="00246660">
                  <w:pPr>
                    <w:jc w:val="both"/>
                    <w:rPr>
                      <w:sz w:val="22"/>
                      <w:szCs w:val="22"/>
                    </w:rPr>
                  </w:pPr>
                  <w:r w:rsidRPr="001C17DF">
                    <w:rPr>
                      <w:sz w:val="22"/>
                      <w:szCs w:val="22"/>
                    </w:rPr>
                    <w:t>Единовременной выплаты при предоставлении ежегодного оплачиваемого отпуска</w:t>
                  </w:r>
                </w:p>
              </w:tc>
              <w:tc>
                <w:tcPr>
                  <w:tcW w:w="5381" w:type="dxa"/>
                  <w:vAlign w:val="center"/>
                </w:tcPr>
                <w:p w:rsidR="001C17DF" w:rsidRPr="001C17DF" w:rsidRDefault="001C17DF" w:rsidP="00246660">
                  <w:pPr>
                    <w:jc w:val="center"/>
                    <w:rPr>
                      <w:sz w:val="22"/>
                      <w:szCs w:val="22"/>
                    </w:rPr>
                  </w:pPr>
                  <w:r w:rsidRPr="001C17DF">
                    <w:rPr>
                      <w:sz w:val="22"/>
                      <w:szCs w:val="22"/>
                    </w:rPr>
                    <w:t>единовременная выплата в размере двух окладов месячного денежного содержания и материальной помощи в размере оклада месячного денежного содержания</w:t>
                  </w:r>
                </w:p>
              </w:tc>
            </w:tr>
            <w:tr w:rsidR="001C17DF" w:rsidRPr="001C17DF" w:rsidTr="00246660">
              <w:tc>
                <w:tcPr>
                  <w:tcW w:w="2744" w:type="dxa"/>
                  <w:vAlign w:val="center"/>
                </w:tcPr>
                <w:p w:rsidR="001C17DF" w:rsidRPr="001C17DF" w:rsidRDefault="001C17DF" w:rsidP="00246660">
                  <w:pPr>
                    <w:jc w:val="both"/>
                    <w:rPr>
                      <w:sz w:val="22"/>
                      <w:szCs w:val="22"/>
                    </w:rPr>
                  </w:pPr>
                  <w:r w:rsidRPr="001C17DF">
                    <w:rPr>
                      <w:sz w:val="22"/>
                      <w:szCs w:val="22"/>
                    </w:rPr>
                    <w:t>Материальной помощи</w:t>
                  </w:r>
                </w:p>
              </w:tc>
              <w:tc>
                <w:tcPr>
                  <w:tcW w:w="5381" w:type="dxa"/>
                  <w:vAlign w:val="center"/>
                </w:tcPr>
                <w:p w:rsidR="001C17DF" w:rsidRPr="001C17DF" w:rsidRDefault="001C17DF" w:rsidP="00246660">
                  <w:pPr>
                    <w:jc w:val="center"/>
                    <w:rPr>
                      <w:sz w:val="22"/>
                      <w:szCs w:val="22"/>
                    </w:rPr>
                  </w:pPr>
                  <w:r w:rsidRPr="001C17DF">
                    <w:rPr>
                      <w:sz w:val="22"/>
                      <w:szCs w:val="22"/>
                    </w:rPr>
                    <w:t>в соответствии с положением, утвержденным представителем нанимателя</w:t>
                  </w:r>
                </w:p>
              </w:tc>
            </w:tr>
          </w:tbl>
          <w:p w:rsidR="001C17DF" w:rsidRPr="001C17DF" w:rsidRDefault="001C17DF" w:rsidP="00246660">
            <w:pPr>
              <w:jc w:val="both"/>
              <w:rPr>
                <w:sz w:val="22"/>
                <w:szCs w:val="22"/>
              </w:rPr>
            </w:pPr>
          </w:p>
          <w:p w:rsidR="001C17DF" w:rsidRPr="001C17DF" w:rsidRDefault="001C17DF" w:rsidP="00246660">
            <w:pPr>
              <w:jc w:val="both"/>
              <w:rPr>
                <w:sz w:val="22"/>
                <w:szCs w:val="22"/>
              </w:rPr>
            </w:pPr>
            <w:r w:rsidRPr="001C17DF">
              <w:rPr>
                <w:sz w:val="22"/>
                <w:szCs w:val="22"/>
              </w:rPr>
              <w:lastRenderedPageBreak/>
              <w:t>Гражданскому служащему предоставляется ежегодный оплачиваемый отпуск с сохранением замещаемой должности гражданской службы и денежного содержания. Ежегодный оплачиваемый отпуск гражданского служащего состоит из основного оплачиваемого отпуска и дополнительных оплачиваемых отпусков.</w:t>
            </w:r>
          </w:p>
          <w:p w:rsidR="001C17DF" w:rsidRPr="001C17DF" w:rsidRDefault="001C17DF" w:rsidP="00246660">
            <w:pPr>
              <w:jc w:val="both"/>
              <w:rPr>
                <w:sz w:val="22"/>
                <w:szCs w:val="22"/>
              </w:rPr>
            </w:pPr>
            <w:r w:rsidRPr="001C17DF">
              <w:rPr>
                <w:sz w:val="22"/>
                <w:szCs w:val="22"/>
              </w:rPr>
              <w:t>Лицам с ограниченными способностями при успешном прохождении конкурсных процедур и назначении на должность будут созданы надлежащие условия труда, учитывающие состояние здоровья и направленные на обеспечение возможности реализации должностных обязанностей.</w:t>
            </w:r>
          </w:p>
          <w:p w:rsidR="001C17DF" w:rsidRPr="001C17DF" w:rsidRDefault="001C17DF" w:rsidP="00246660">
            <w:pPr>
              <w:autoSpaceDE w:val="0"/>
              <w:autoSpaceDN w:val="0"/>
              <w:adjustRightInd w:val="0"/>
              <w:jc w:val="both"/>
              <w:rPr>
                <w:sz w:val="22"/>
                <w:szCs w:val="22"/>
              </w:rPr>
            </w:pPr>
            <w:r w:rsidRPr="001C17DF">
              <w:rPr>
                <w:sz w:val="22"/>
                <w:szCs w:val="22"/>
              </w:rPr>
              <w:t>Обязательный испытательный срок от 1 месяца до 1 года для граждан, впервые поступающих на гражданскую службу, для граждан, ранее проходивших государственную службу Российской Федерации, может устанавливаться испытательный срок от 1 до 6 месяцев.</w:t>
            </w:r>
          </w:p>
          <w:p w:rsidR="001C17DF" w:rsidRPr="001C17DF" w:rsidRDefault="001C17DF" w:rsidP="00246660">
            <w:pPr>
              <w:autoSpaceDE w:val="0"/>
              <w:autoSpaceDN w:val="0"/>
              <w:adjustRightInd w:val="0"/>
              <w:jc w:val="both"/>
              <w:rPr>
                <w:sz w:val="22"/>
                <w:szCs w:val="22"/>
              </w:rPr>
            </w:pPr>
            <w:r w:rsidRPr="001C17DF">
              <w:rPr>
                <w:sz w:val="22"/>
                <w:szCs w:val="22"/>
              </w:rPr>
              <w:t>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rsidR="001C17DF" w:rsidRPr="001C17DF" w:rsidRDefault="001C17DF" w:rsidP="00246660">
            <w:pPr>
              <w:autoSpaceDE w:val="0"/>
              <w:autoSpaceDN w:val="0"/>
              <w:adjustRightInd w:val="0"/>
              <w:jc w:val="both"/>
              <w:rPr>
                <w:sz w:val="22"/>
                <w:szCs w:val="22"/>
              </w:rPr>
            </w:pPr>
            <w:r w:rsidRPr="001C17DF">
              <w:rPr>
                <w:sz w:val="22"/>
                <w:szCs w:val="22"/>
              </w:rPr>
              <w:t xml:space="preserve">Должностные обязанности, права и ответственность за неисполнение (ненадлежащее исполнение) должностных обязанностей, показатели эффективности и результативности профессиональной служебной деятельности гражданского служащего в соответствии с Должностными регламентами по замещаемым должностям </w:t>
            </w:r>
            <w:r w:rsidRPr="001C17DF">
              <w:rPr>
                <w:i/>
                <w:sz w:val="22"/>
                <w:szCs w:val="22"/>
              </w:rPr>
              <w:t>(см. Должностной регламент).</w:t>
            </w:r>
          </w:p>
          <w:p w:rsidR="001C17DF" w:rsidRPr="001C17DF" w:rsidRDefault="001C17DF" w:rsidP="00246660">
            <w:pPr>
              <w:widowControl w:val="0"/>
              <w:jc w:val="both"/>
              <w:rPr>
                <w:sz w:val="22"/>
                <w:szCs w:val="22"/>
              </w:rPr>
            </w:pPr>
            <w:r w:rsidRPr="001C17DF">
              <w:rPr>
                <w:sz w:val="22"/>
                <w:szCs w:val="22"/>
              </w:rPr>
              <w:t xml:space="preserve">4. Начало приема документов для участия в конкурсе в 09.00 </w:t>
            </w:r>
            <w:r w:rsidRPr="001C17DF">
              <w:rPr>
                <w:sz w:val="22"/>
                <w:szCs w:val="22"/>
                <w:u w:val="single"/>
              </w:rPr>
              <w:t>«28» апреля 2023 года</w:t>
            </w:r>
            <w:r w:rsidRPr="001C17DF">
              <w:rPr>
                <w:sz w:val="22"/>
                <w:szCs w:val="22"/>
              </w:rPr>
              <w:t xml:space="preserve">, окончание - в 18.00 </w:t>
            </w:r>
            <w:r w:rsidRPr="001C17DF">
              <w:rPr>
                <w:sz w:val="22"/>
                <w:szCs w:val="22"/>
                <w:u w:val="single"/>
              </w:rPr>
              <w:t>«18» мая 2023 года.</w:t>
            </w:r>
          </w:p>
          <w:p w:rsidR="001C17DF" w:rsidRPr="001C17DF" w:rsidRDefault="001C17DF" w:rsidP="00246660">
            <w:pPr>
              <w:pStyle w:val="ConsNormal"/>
              <w:widowControl/>
              <w:ind w:right="0" w:firstLine="0"/>
              <w:jc w:val="both"/>
              <w:rPr>
                <w:rFonts w:ascii="Times New Roman" w:hAnsi="Times New Roman" w:cs="Times New Roman"/>
                <w:sz w:val="22"/>
                <w:szCs w:val="22"/>
              </w:rPr>
            </w:pPr>
            <w:r w:rsidRPr="001C17DF">
              <w:rPr>
                <w:rFonts w:ascii="Times New Roman" w:hAnsi="Times New Roman" w:cs="Times New Roman"/>
                <w:sz w:val="22"/>
                <w:szCs w:val="22"/>
              </w:rPr>
              <w:t xml:space="preserve">5. Адрес места приема документов: </w:t>
            </w:r>
            <w:smartTag w:uri="urn:schemas-microsoft-com:office:smarttags" w:element="metricconverter">
              <w:smartTagPr>
                <w:attr w:name="ProductID" w:val="350000, г"/>
              </w:smartTagPr>
              <w:r w:rsidRPr="001C17DF">
                <w:rPr>
                  <w:rFonts w:ascii="Times New Roman" w:hAnsi="Times New Roman" w:cs="Times New Roman"/>
                  <w:sz w:val="22"/>
                  <w:szCs w:val="22"/>
                </w:rPr>
                <w:t>350000, г</w:t>
              </w:r>
            </w:smartTag>
            <w:r w:rsidRPr="001C17DF">
              <w:rPr>
                <w:rFonts w:ascii="Times New Roman" w:hAnsi="Times New Roman" w:cs="Times New Roman"/>
                <w:sz w:val="22"/>
                <w:szCs w:val="22"/>
              </w:rPr>
              <w:t xml:space="preserve">. Краснодар, ул. им. Гоголя, 90, Управление Федеральной налоговой службы по Краснодарскому краю, отдел кадров, </w:t>
            </w:r>
            <w:proofErr w:type="spellStart"/>
            <w:r w:rsidRPr="001C17DF">
              <w:rPr>
                <w:rFonts w:ascii="Times New Roman" w:hAnsi="Times New Roman" w:cs="Times New Roman"/>
                <w:sz w:val="22"/>
                <w:szCs w:val="22"/>
              </w:rPr>
              <w:t>каб</w:t>
            </w:r>
            <w:proofErr w:type="spellEnd"/>
            <w:r w:rsidRPr="001C17DF">
              <w:rPr>
                <w:rFonts w:ascii="Times New Roman" w:hAnsi="Times New Roman" w:cs="Times New Roman"/>
                <w:sz w:val="22"/>
                <w:szCs w:val="22"/>
              </w:rPr>
              <w:t>. № 227, тел. (861) 262-29-32.</w:t>
            </w:r>
          </w:p>
          <w:p w:rsidR="001C17DF" w:rsidRPr="001C17DF" w:rsidRDefault="001C17DF" w:rsidP="00246660">
            <w:pPr>
              <w:jc w:val="both"/>
              <w:rPr>
                <w:sz w:val="22"/>
                <w:szCs w:val="22"/>
              </w:rPr>
            </w:pPr>
            <w:proofErr w:type="gramStart"/>
            <w:r w:rsidRPr="001C17DF">
              <w:rPr>
                <w:sz w:val="22"/>
                <w:szCs w:val="22"/>
              </w:rPr>
              <w:t>Ответственный за прием документов:</w:t>
            </w:r>
            <w:proofErr w:type="gramEnd"/>
            <w:r w:rsidRPr="001C17DF">
              <w:rPr>
                <w:sz w:val="22"/>
                <w:szCs w:val="22"/>
              </w:rPr>
              <w:t xml:space="preserve"> </w:t>
            </w:r>
            <w:proofErr w:type="spellStart"/>
            <w:r w:rsidRPr="001C17DF">
              <w:rPr>
                <w:sz w:val="22"/>
                <w:szCs w:val="22"/>
                <w:u w:val="single"/>
              </w:rPr>
              <w:t>Поступная</w:t>
            </w:r>
            <w:proofErr w:type="spellEnd"/>
            <w:r w:rsidRPr="001C17DF">
              <w:rPr>
                <w:sz w:val="22"/>
                <w:szCs w:val="22"/>
                <w:u w:val="single"/>
              </w:rPr>
              <w:t xml:space="preserve"> Наталья Витальевна</w:t>
            </w:r>
            <w:r w:rsidRPr="001C17DF">
              <w:rPr>
                <w:sz w:val="22"/>
                <w:szCs w:val="22"/>
              </w:rPr>
              <w:t>.</w:t>
            </w:r>
          </w:p>
          <w:p w:rsidR="001C17DF" w:rsidRPr="001C17DF" w:rsidRDefault="001C17DF" w:rsidP="00246660">
            <w:pPr>
              <w:jc w:val="both"/>
              <w:rPr>
                <w:sz w:val="22"/>
                <w:szCs w:val="22"/>
              </w:rPr>
            </w:pPr>
            <w:proofErr w:type="gramStart"/>
            <w:r w:rsidRPr="001C17DF">
              <w:rPr>
                <w:sz w:val="22"/>
                <w:szCs w:val="22"/>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 (лица с ограниченными способностями имеют право участия в конкурсе на общих основаниях).</w:t>
            </w:r>
            <w:proofErr w:type="gramEnd"/>
          </w:p>
          <w:p w:rsidR="001C17DF" w:rsidRPr="001C17DF" w:rsidRDefault="001C17DF" w:rsidP="00246660">
            <w:pPr>
              <w:pStyle w:val="a8"/>
              <w:spacing w:before="0" w:beforeAutospacing="0" w:after="0" w:afterAutospacing="0"/>
              <w:jc w:val="both"/>
              <w:rPr>
                <w:sz w:val="22"/>
                <w:szCs w:val="22"/>
              </w:rPr>
            </w:pPr>
            <w:r w:rsidRPr="001C17DF">
              <w:rPr>
                <w:sz w:val="22"/>
                <w:szCs w:val="22"/>
              </w:rPr>
              <w:t xml:space="preserve">Документы представляются гражданином (гражданским служащим) </w:t>
            </w:r>
            <w:r w:rsidRPr="001C17DF">
              <w:rPr>
                <w:sz w:val="22"/>
                <w:szCs w:val="22"/>
                <w:u w:val="single"/>
              </w:rPr>
              <w:t>лично</w:t>
            </w:r>
            <w:r w:rsidRPr="001C17DF">
              <w:rPr>
                <w:sz w:val="22"/>
                <w:szCs w:val="22"/>
              </w:rPr>
              <w:t xml:space="preserve">, посредством направления </w:t>
            </w:r>
            <w:r w:rsidRPr="001C17DF">
              <w:rPr>
                <w:sz w:val="22"/>
                <w:szCs w:val="22"/>
                <w:u w:val="single"/>
              </w:rPr>
              <w:t>по почте</w:t>
            </w:r>
            <w:r w:rsidRPr="001C17DF">
              <w:rPr>
                <w:sz w:val="22"/>
                <w:szCs w:val="22"/>
              </w:rPr>
              <w:t xml:space="preserve"> или </w:t>
            </w:r>
            <w:r w:rsidRPr="001C17DF">
              <w:rPr>
                <w:sz w:val="22"/>
                <w:szCs w:val="22"/>
                <w:u w:val="single"/>
              </w:rPr>
              <w:t>в электронном виде с использование</w:t>
            </w:r>
            <w:bookmarkStart w:id="0" w:name="_GoBack"/>
            <w:bookmarkEnd w:id="0"/>
            <w:r w:rsidRPr="001C17DF">
              <w:rPr>
                <w:sz w:val="22"/>
                <w:szCs w:val="22"/>
                <w:u w:val="single"/>
              </w:rPr>
              <w:t>м  официального сайта государственной информационной системы в области государственной службы</w:t>
            </w:r>
            <w:r w:rsidRPr="001C17DF">
              <w:rPr>
                <w:sz w:val="22"/>
                <w:szCs w:val="22"/>
              </w:rPr>
              <w:t xml:space="preserve"> в информационно-телекоммуникационной сети "Интернет" (далее – сеть "Интернет").</w:t>
            </w:r>
          </w:p>
          <w:p w:rsidR="001C17DF" w:rsidRPr="001C17DF" w:rsidRDefault="001C17DF" w:rsidP="00246660">
            <w:pPr>
              <w:jc w:val="both"/>
              <w:rPr>
                <w:sz w:val="22"/>
                <w:szCs w:val="22"/>
              </w:rPr>
            </w:pPr>
            <w:r w:rsidRPr="001C17DF">
              <w:rPr>
                <w:sz w:val="22"/>
                <w:szCs w:val="22"/>
              </w:rPr>
              <w:t>Правила представления документов в электронном виде утверждены Постановлением Правительства Российской Федерации от 05.03.2018 № 227.</w:t>
            </w:r>
          </w:p>
          <w:p w:rsidR="001C17DF" w:rsidRPr="001C17DF" w:rsidRDefault="001C17DF" w:rsidP="00246660">
            <w:pPr>
              <w:pStyle w:val="ConsNormal"/>
              <w:widowControl/>
              <w:ind w:right="0" w:firstLine="0"/>
              <w:jc w:val="both"/>
              <w:rPr>
                <w:rFonts w:ascii="Times New Roman" w:hAnsi="Times New Roman" w:cs="Times New Roman"/>
                <w:sz w:val="22"/>
                <w:szCs w:val="22"/>
              </w:rPr>
            </w:pPr>
            <w:r w:rsidRPr="001C17DF">
              <w:rPr>
                <w:rFonts w:ascii="Times New Roman" w:hAnsi="Times New Roman" w:cs="Times New Roman"/>
                <w:sz w:val="22"/>
                <w:szCs w:val="22"/>
              </w:rPr>
              <w:t xml:space="preserve">6. Для участия в конкурсе гражданский служащий, который замещает должность государственной гражданской службы в УФНС России по Краснодарскому краю, подает </w:t>
            </w:r>
            <w:r w:rsidRPr="001C17DF">
              <w:rPr>
                <w:rFonts w:ascii="Times New Roman" w:hAnsi="Times New Roman" w:cs="Times New Roman"/>
                <w:sz w:val="22"/>
                <w:szCs w:val="22"/>
                <w:u w:val="single"/>
              </w:rPr>
              <w:t>заявление</w:t>
            </w:r>
            <w:r w:rsidRPr="001C17DF">
              <w:rPr>
                <w:rFonts w:ascii="Times New Roman" w:hAnsi="Times New Roman" w:cs="Times New Roman"/>
                <w:sz w:val="22"/>
                <w:szCs w:val="22"/>
              </w:rPr>
              <w:t xml:space="preserve"> на имя руководителя УФНС России по Краснодарскому краю.</w:t>
            </w:r>
          </w:p>
          <w:p w:rsidR="001C17DF" w:rsidRPr="001C17DF" w:rsidRDefault="001C17DF" w:rsidP="00246660">
            <w:pPr>
              <w:pStyle w:val="ConsNormal"/>
              <w:widowControl/>
              <w:ind w:right="0" w:firstLine="0"/>
              <w:jc w:val="both"/>
              <w:rPr>
                <w:rFonts w:ascii="Times New Roman" w:hAnsi="Times New Roman" w:cs="Times New Roman"/>
                <w:sz w:val="22"/>
                <w:szCs w:val="22"/>
              </w:rPr>
            </w:pPr>
            <w:r w:rsidRPr="001C17DF">
              <w:rPr>
                <w:rFonts w:ascii="Times New Roman" w:hAnsi="Times New Roman" w:cs="Times New Roman"/>
                <w:sz w:val="22"/>
                <w:szCs w:val="22"/>
              </w:rPr>
              <w:t>7. </w:t>
            </w:r>
            <w:proofErr w:type="gramStart"/>
            <w:r w:rsidRPr="001C17DF">
              <w:rPr>
                <w:rFonts w:ascii="Times New Roman" w:hAnsi="Times New Roman" w:cs="Times New Roman"/>
                <w:sz w:val="22"/>
                <w:szCs w:val="22"/>
              </w:rPr>
              <w:t xml:space="preserve">Гражданский служащий, замещающий должность гражданской службы в ином государственном органе, изъявивший желание принять участие в конкурсе, представляет </w:t>
            </w:r>
            <w:r w:rsidRPr="001C17DF">
              <w:rPr>
                <w:rFonts w:ascii="Times New Roman" w:hAnsi="Times New Roman" w:cs="Times New Roman"/>
                <w:sz w:val="22"/>
                <w:szCs w:val="22"/>
                <w:u w:val="single"/>
              </w:rPr>
              <w:t>заявление</w:t>
            </w:r>
            <w:r w:rsidRPr="001C17DF">
              <w:rPr>
                <w:rFonts w:ascii="Times New Roman" w:hAnsi="Times New Roman" w:cs="Times New Roman"/>
                <w:sz w:val="22"/>
                <w:szCs w:val="22"/>
              </w:rPr>
              <w:t xml:space="preserve"> на имя руководителя УФНС России по Краснодарскому краю, собственноручно заполненную, подписанную и </w:t>
            </w:r>
            <w:r w:rsidRPr="001C17DF">
              <w:rPr>
                <w:rFonts w:ascii="Times New Roman" w:hAnsi="Times New Roman" w:cs="Times New Roman"/>
                <w:sz w:val="22"/>
                <w:szCs w:val="22"/>
                <w:u w:val="single"/>
              </w:rPr>
              <w:t>заверенную кадровой службой государственного органа</w:t>
            </w:r>
            <w:r w:rsidRPr="001C17DF">
              <w:rPr>
                <w:rFonts w:ascii="Times New Roman" w:hAnsi="Times New Roman" w:cs="Times New Roman"/>
                <w:sz w:val="22"/>
                <w:szCs w:val="22"/>
              </w:rPr>
              <w:t xml:space="preserve">, в котором гражданский служащий замещает должность гражданской службы, </w:t>
            </w:r>
            <w:r w:rsidRPr="001C17DF">
              <w:rPr>
                <w:rFonts w:ascii="Times New Roman" w:hAnsi="Times New Roman" w:cs="Times New Roman"/>
                <w:sz w:val="22"/>
                <w:szCs w:val="22"/>
                <w:u w:val="single"/>
              </w:rPr>
              <w:t>анкету</w:t>
            </w:r>
            <w:r w:rsidRPr="001C17DF">
              <w:rPr>
                <w:rFonts w:ascii="Times New Roman" w:hAnsi="Times New Roman" w:cs="Times New Roman"/>
                <w:sz w:val="22"/>
                <w:szCs w:val="22"/>
              </w:rPr>
              <w:t xml:space="preserve"> (форма анкеты утверждена Распоряжение Правительства Российской Федерации от 26.05.2005 года № 667-р) с приложением </w:t>
            </w:r>
            <w:r w:rsidRPr="001C17DF">
              <w:rPr>
                <w:rFonts w:ascii="Times New Roman" w:hAnsi="Times New Roman" w:cs="Times New Roman"/>
                <w:sz w:val="22"/>
                <w:szCs w:val="22"/>
                <w:u w:val="single"/>
              </w:rPr>
              <w:t>фотографии</w:t>
            </w:r>
            <w:r w:rsidRPr="001C17DF">
              <w:rPr>
                <w:rFonts w:ascii="Times New Roman" w:hAnsi="Times New Roman" w:cs="Times New Roman"/>
                <w:sz w:val="22"/>
                <w:szCs w:val="22"/>
              </w:rPr>
              <w:t xml:space="preserve">, </w:t>
            </w:r>
            <w:r w:rsidRPr="001C17DF">
              <w:rPr>
                <w:rFonts w:ascii="Times New Roman" w:hAnsi="Times New Roman" w:cs="Times New Roman"/>
                <w:sz w:val="22"/>
                <w:szCs w:val="22"/>
                <w:u w:val="single"/>
              </w:rPr>
              <w:t>согласие на</w:t>
            </w:r>
            <w:proofErr w:type="gramEnd"/>
            <w:r w:rsidRPr="001C17DF">
              <w:rPr>
                <w:rFonts w:ascii="Times New Roman" w:hAnsi="Times New Roman" w:cs="Times New Roman"/>
                <w:sz w:val="22"/>
                <w:szCs w:val="22"/>
                <w:u w:val="single"/>
              </w:rPr>
              <w:t xml:space="preserve"> обработку персональных данных и согласие на получение персональных данных у третьей стороны</w:t>
            </w:r>
            <w:r w:rsidRPr="001C17DF">
              <w:rPr>
                <w:rFonts w:ascii="Times New Roman" w:hAnsi="Times New Roman" w:cs="Times New Roman"/>
                <w:sz w:val="22"/>
                <w:szCs w:val="22"/>
              </w:rPr>
              <w:t>.</w:t>
            </w:r>
          </w:p>
          <w:p w:rsidR="001C17DF" w:rsidRPr="001C17DF" w:rsidRDefault="001C17DF" w:rsidP="00246660">
            <w:pPr>
              <w:pStyle w:val="ConsNormal"/>
              <w:widowControl/>
              <w:ind w:right="0" w:firstLine="0"/>
              <w:jc w:val="both"/>
              <w:rPr>
                <w:rFonts w:ascii="Times New Roman" w:hAnsi="Times New Roman" w:cs="Times New Roman"/>
                <w:sz w:val="22"/>
                <w:szCs w:val="22"/>
              </w:rPr>
            </w:pPr>
            <w:r w:rsidRPr="001C17DF">
              <w:rPr>
                <w:rFonts w:ascii="Times New Roman" w:hAnsi="Times New Roman" w:cs="Times New Roman"/>
                <w:sz w:val="22"/>
                <w:szCs w:val="22"/>
              </w:rPr>
              <w:t>8. Гражданин, желающий принять участие в конкурсе, представляет следующие документы:</w:t>
            </w:r>
          </w:p>
          <w:p w:rsidR="001C17DF" w:rsidRPr="001C17DF" w:rsidRDefault="001C17DF" w:rsidP="00246660">
            <w:pPr>
              <w:pStyle w:val="ConsNormal"/>
              <w:widowControl/>
              <w:ind w:right="0" w:firstLine="0"/>
              <w:jc w:val="both"/>
              <w:rPr>
                <w:rFonts w:ascii="Times New Roman" w:hAnsi="Times New Roman" w:cs="Times New Roman"/>
                <w:sz w:val="22"/>
                <w:szCs w:val="22"/>
              </w:rPr>
            </w:pPr>
            <w:r w:rsidRPr="001C17DF">
              <w:rPr>
                <w:rFonts w:ascii="Times New Roman" w:hAnsi="Times New Roman" w:cs="Times New Roman"/>
                <w:sz w:val="22"/>
                <w:szCs w:val="22"/>
              </w:rPr>
              <w:t>а) личное заявление;</w:t>
            </w:r>
          </w:p>
          <w:p w:rsidR="001C17DF" w:rsidRPr="001C17DF" w:rsidRDefault="001C17DF" w:rsidP="00246660">
            <w:pPr>
              <w:pStyle w:val="ConsNormal"/>
              <w:widowControl/>
              <w:ind w:right="0" w:firstLine="0"/>
              <w:jc w:val="both"/>
              <w:rPr>
                <w:rFonts w:ascii="Times New Roman" w:hAnsi="Times New Roman" w:cs="Times New Roman"/>
                <w:sz w:val="22"/>
                <w:szCs w:val="22"/>
              </w:rPr>
            </w:pPr>
            <w:r w:rsidRPr="001C17DF">
              <w:rPr>
                <w:rFonts w:ascii="Times New Roman" w:hAnsi="Times New Roman" w:cs="Times New Roman"/>
                <w:sz w:val="22"/>
                <w:szCs w:val="22"/>
              </w:rPr>
              <w:t xml:space="preserve">б) собственноручно заполненную и подписанную </w:t>
            </w:r>
            <w:r w:rsidRPr="001C17DF">
              <w:rPr>
                <w:rFonts w:ascii="Times New Roman" w:hAnsi="Times New Roman" w:cs="Times New Roman"/>
                <w:sz w:val="22"/>
                <w:szCs w:val="22"/>
                <w:u w:val="single"/>
              </w:rPr>
              <w:t>анкету</w:t>
            </w:r>
            <w:r w:rsidRPr="001C17DF">
              <w:rPr>
                <w:rFonts w:ascii="Times New Roman" w:hAnsi="Times New Roman" w:cs="Times New Roman"/>
                <w:sz w:val="22"/>
                <w:szCs w:val="22"/>
              </w:rPr>
              <w:t xml:space="preserve"> (форма анкеты утверждена Распоряжение Правительства Российской Федерации от 26.05.2005 года № 667-р) с приложением </w:t>
            </w:r>
            <w:r w:rsidRPr="001C17DF">
              <w:rPr>
                <w:rFonts w:ascii="Times New Roman" w:hAnsi="Times New Roman" w:cs="Times New Roman"/>
                <w:sz w:val="22"/>
                <w:szCs w:val="22"/>
                <w:u w:val="single"/>
              </w:rPr>
              <w:t>фотографии</w:t>
            </w:r>
            <w:r w:rsidRPr="001C17DF">
              <w:rPr>
                <w:rFonts w:ascii="Times New Roman" w:hAnsi="Times New Roman" w:cs="Times New Roman"/>
                <w:sz w:val="22"/>
                <w:szCs w:val="22"/>
              </w:rPr>
              <w:t xml:space="preserve"> (3 х 4, на матовой бумаге в цветном изображении, без уголка, в строгой одежде);</w:t>
            </w:r>
          </w:p>
          <w:p w:rsidR="001C17DF" w:rsidRPr="001C17DF" w:rsidRDefault="001C17DF" w:rsidP="00246660">
            <w:pPr>
              <w:pStyle w:val="ConsNormal"/>
              <w:widowControl/>
              <w:ind w:right="0" w:firstLine="0"/>
              <w:jc w:val="both"/>
              <w:rPr>
                <w:rFonts w:ascii="Times New Roman" w:hAnsi="Times New Roman" w:cs="Times New Roman"/>
                <w:sz w:val="22"/>
                <w:szCs w:val="22"/>
              </w:rPr>
            </w:pPr>
            <w:r w:rsidRPr="001C17DF">
              <w:rPr>
                <w:rFonts w:ascii="Times New Roman" w:hAnsi="Times New Roman" w:cs="Times New Roman"/>
                <w:sz w:val="22"/>
                <w:szCs w:val="22"/>
              </w:rPr>
              <w:t>в) копию паспорта или заменяющего его документа (подлинник соответствующего документа предъявляется лично по прибытии на конкурс);</w:t>
            </w:r>
          </w:p>
          <w:p w:rsidR="001C17DF" w:rsidRPr="001C17DF" w:rsidRDefault="001C17DF" w:rsidP="00246660">
            <w:pPr>
              <w:pStyle w:val="ConsNormal"/>
              <w:widowControl/>
              <w:ind w:right="0" w:firstLine="0"/>
              <w:jc w:val="both"/>
              <w:rPr>
                <w:rFonts w:ascii="Times New Roman" w:hAnsi="Times New Roman" w:cs="Times New Roman"/>
                <w:sz w:val="22"/>
                <w:szCs w:val="22"/>
              </w:rPr>
            </w:pPr>
            <w:r w:rsidRPr="001C17DF">
              <w:rPr>
                <w:rFonts w:ascii="Times New Roman" w:hAnsi="Times New Roman" w:cs="Times New Roman"/>
                <w:sz w:val="22"/>
                <w:szCs w:val="22"/>
              </w:rPr>
              <w:t>г) документы, подтверждающие необходимое профессиональное образование, квалификацию и стаж работы:</w:t>
            </w:r>
          </w:p>
          <w:p w:rsidR="001C17DF" w:rsidRPr="001C17DF" w:rsidRDefault="001C17DF" w:rsidP="00246660">
            <w:pPr>
              <w:pStyle w:val="ConsNormal"/>
              <w:widowControl/>
              <w:ind w:right="0" w:firstLine="0"/>
              <w:jc w:val="both"/>
              <w:rPr>
                <w:rFonts w:ascii="Times New Roman" w:hAnsi="Times New Roman" w:cs="Times New Roman"/>
                <w:sz w:val="22"/>
                <w:szCs w:val="22"/>
              </w:rPr>
            </w:pPr>
            <w:r w:rsidRPr="001C17DF">
              <w:rPr>
                <w:rFonts w:ascii="Times New Roman" w:hAnsi="Times New Roman" w:cs="Times New Roman"/>
                <w:sz w:val="22"/>
                <w:szCs w:val="22"/>
                <w:u w:val="single"/>
              </w:rPr>
              <w:t>копию трудовой книжки</w:t>
            </w:r>
            <w:r w:rsidRPr="001C17DF">
              <w:rPr>
                <w:rFonts w:ascii="Times New Roman" w:hAnsi="Times New Roman" w:cs="Times New Roman"/>
                <w:sz w:val="22"/>
                <w:szCs w:val="22"/>
              </w:rPr>
              <w:t xml:space="preserve"> (за исключением случаев, когда служебная (трудовая) деятельность осуществляется впервые), </w:t>
            </w:r>
            <w:r w:rsidRPr="001C17DF">
              <w:rPr>
                <w:rFonts w:ascii="Times New Roman" w:hAnsi="Times New Roman" w:cs="Times New Roman"/>
                <w:sz w:val="22"/>
                <w:szCs w:val="22"/>
                <w:u w:val="single"/>
              </w:rPr>
              <w:t>заверенную нотариально или кадровой службой по месту работы</w:t>
            </w:r>
            <w:r w:rsidRPr="001C17DF">
              <w:rPr>
                <w:rFonts w:ascii="Times New Roman" w:hAnsi="Times New Roman" w:cs="Times New Roman"/>
                <w:sz w:val="22"/>
                <w:szCs w:val="22"/>
              </w:rPr>
              <w:t xml:space="preserve"> (службы), или иные документы, подтверждающие трудовую (служебную) деятельность гражданина;</w:t>
            </w:r>
          </w:p>
          <w:p w:rsidR="001C17DF" w:rsidRPr="001C17DF" w:rsidRDefault="001C17DF" w:rsidP="00246660">
            <w:pPr>
              <w:pStyle w:val="ConsNormal"/>
              <w:widowControl/>
              <w:ind w:right="0" w:firstLine="0"/>
              <w:jc w:val="both"/>
              <w:rPr>
                <w:rFonts w:ascii="Times New Roman" w:hAnsi="Times New Roman" w:cs="Times New Roman"/>
                <w:sz w:val="22"/>
                <w:szCs w:val="22"/>
              </w:rPr>
            </w:pPr>
            <w:r w:rsidRPr="001C17DF">
              <w:rPr>
                <w:rFonts w:ascii="Times New Roman" w:hAnsi="Times New Roman" w:cs="Times New Roman"/>
                <w:sz w:val="22"/>
                <w:szCs w:val="22"/>
                <w:u w:val="single"/>
              </w:rPr>
              <w:t>копии документов об образовании и о квалификации</w:t>
            </w:r>
            <w:r w:rsidRPr="001C17DF">
              <w:rPr>
                <w:rFonts w:ascii="Times New Roman" w:hAnsi="Times New Roman" w:cs="Times New Roman"/>
                <w:sz w:val="22"/>
                <w:szCs w:val="22"/>
              </w:rPr>
              <w:t xml:space="preserve">,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w:t>
            </w:r>
            <w:r w:rsidRPr="001C17DF">
              <w:rPr>
                <w:rFonts w:ascii="Times New Roman" w:hAnsi="Times New Roman" w:cs="Times New Roman"/>
                <w:sz w:val="22"/>
                <w:szCs w:val="22"/>
              </w:rPr>
              <w:lastRenderedPageBreak/>
              <w:t xml:space="preserve">звания, </w:t>
            </w:r>
            <w:r w:rsidRPr="001C17DF">
              <w:rPr>
                <w:rFonts w:ascii="Times New Roman" w:hAnsi="Times New Roman" w:cs="Times New Roman"/>
                <w:sz w:val="22"/>
                <w:szCs w:val="22"/>
                <w:u w:val="single"/>
              </w:rPr>
              <w:t>заверенные нотариально или кадровыми службами по месту работы (службы)</w:t>
            </w:r>
            <w:r w:rsidRPr="001C17DF">
              <w:rPr>
                <w:rFonts w:ascii="Times New Roman" w:hAnsi="Times New Roman" w:cs="Times New Roman"/>
                <w:sz w:val="22"/>
                <w:szCs w:val="22"/>
              </w:rPr>
              <w:t>;</w:t>
            </w:r>
          </w:p>
          <w:p w:rsidR="001C17DF" w:rsidRPr="001C17DF" w:rsidRDefault="001C17DF" w:rsidP="00246660">
            <w:pPr>
              <w:jc w:val="both"/>
              <w:rPr>
                <w:sz w:val="22"/>
                <w:szCs w:val="22"/>
              </w:rPr>
            </w:pPr>
            <w:proofErr w:type="gramStart"/>
            <w:r w:rsidRPr="001C17DF">
              <w:rPr>
                <w:sz w:val="22"/>
                <w:szCs w:val="22"/>
              </w:rPr>
              <w:t xml:space="preserve">д) документ об отсутствии у гражданина заболевания, препятствующего поступлению на гражданскую службу или ее прохождению (заключение </w:t>
            </w:r>
            <w:r w:rsidRPr="001C17DF">
              <w:rPr>
                <w:rStyle w:val="a3"/>
                <w:b w:val="0"/>
                <w:sz w:val="22"/>
                <w:szCs w:val="22"/>
              </w:rPr>
              <w:t>медицинского учреждения о наличии (отсутствии) заболевания,</w:t>
            </w:r>
            <w:r w:rsidRPr="001C17DF">
              <w:rPr>
                <w:sz w:val="22"/>
                <w:szCs w:val="22"/>
              </w:rPr>
              <w:t xml:space="preserve"> </w:t>
            </w:r>
            <w:r w:rsidRPr="001C17DF">
              <w:rPr>
                <w:rStyle w:val="a3"/>
                <w:b w:val="0"/>
                <w:sz w:val="22"/>
                <w:szCs w:val="22"/>
              </w:rPr>
              <w:t>препятствующего поступлению на государственную гражданскую службу</w:t>
            </w:r>
            <w:r w:rsidRPr="001C17DF">
              <w:rPr>
                <w:sz w:val="22"/>
                <w:szCs w:val="22"/>
              </w:rPr>
              <w:t xml:space="preserve"> </w:t>
            </w:r>
            <w:r w:rsidRPr="001C17DF">
              <w:rPr>
                <w:rStyle w:val="a3"/>
                <w:b w:val="0"/>
                <w:sz w:val="22"/>
                <w:szCs w:val="22"/>
              </w:rPr>
              <w:t xml:space="preserve">Российской Федерации и муниципальную службу или её прохождению, утвержденное приказом </w:t>
            </w:r>
            <w:proofErr w:type="spellStart"/>
            <w:r w:rsidRPr="001C17DF">
              <w:rPr>
                <w:rStyle w:val="a3"/>
                <w:b w:val="0"/>
                <w:sz w:val="22"/>
                <w:szCs w:val="22"/>
              </w:rPr>
              <w:t>Минздравсоцразвития</w:t>
            </w:r>
            <w:proofErr w:type="spellEnd"/>
            <w:r w:rsidRPr="001C17DF">
              <w:rPr>
                <w:rStyle w:val="a3"/>
                <w:b w:val="0"/>
                <w:sz w:val="22"/>
                <w:szCs w:val="22"/>
              </w:rPr>
              <w:t xml:space="preserve"> России от 14.12.2009 № 984-н, </w:t>
            </w:r>
            <w:r w:rsidRPr="001C17DF">
              <w:rPr>
                <w:sz w:val="22"/>
                <w:szCs w:val="22"/>
              </w:rPr>
              <w:t>(форма № 001-ГС/у));</w:t>
            </w:r>
            <w:proofErr w:type="gramEnd"/>
          </w:p>
          <w:p w:rsidR="001C17DF" w:rsidRPr="001C17DF" w:rsidRDefault="001C17DF" w:rsidP="00246660">
            <w:pPr>
              <w:jc w:val="both"/>
              <w:rPr>
                <w:sz w:val="22"/>
                <w:szCs w:val="22"/>
              </w:rPr>
            </w:pPr>
            <w:r w:rsidRPr="001C17DF">
              <w:rPr>
                <w:sz w:val="22"/>
                <w:szCs w:val="22"/>
              </w:rPr>
              <w:t>е) копия документа воинского учета (для военнообязанных и лиц, подлежащих призыву на военную службу);</w:t>
            </w:r>
          </w:p>
          <w:p w:rsidR="001C17DF" w:rsidRPr="001C17DF" w:rsidRDefault="001C17DF" w:rsidP="00246660">
            <w:pPr>
              <w:jc w:val="both"/>
              <w:rPr>
                <w:sz w:val="22"/>
                <w:szCs w:val="22"/>
              </w:rPr>
            </w:pPr>
            <w:r w:rsidRPr="001C17DF">
              <w:rPr>
                <w:sz w:val="22"/>
                <w:szCs w:val="22"/>
              </w:rPr>
              <w:t xml:space="preserve">ж) копия страхового свидетельства обязательного пенсионного страхования (СНИЛС); </w:t>
            </w:r>
          </w:p>
          <w:p w:rsidR="001C17DF" w:rsidRPr="001C17DF" w:rsidRDefault="001C17DF" w:rsidP="00246660">
            <w:pPr>
              <w:jc w:val="both"/>
              <w:rPr>
                <w:sz w:val="22"/>
                <w:szCs w:val="22"/>
              </w:rPr>
            </w:pPr>
            <w:r w:rsidRPr="001C17DF">
              <w:rPr>
                <w:sz w:val="22"/>
                <w:szCs w:val="22"/>
              </w:rPr>
              <w:t>з) копия свидетельства о постановке физического лица на учет в налоговом органе по месту жительства на территории Российской Федерации (ИНН);</w:t>
            </w:r>
          </w:p>
          <w:p w:rsidR="001C17DF" w:rsidRPr="001C17DF" w:rsidRDefault="001C17DF" w:rsidP="00246660">
            <w:pPr>
              <w:jc w:val="both"/>
              <w:rPr>
                <w:sz w:val="22"/>
                <w:szCs w:val="22"/>
              </w:rPr>
            </w:pPr>
            <w:r w:rsidRPr="001C17DF">
              <w:rPr>
                <w:sz w:val="22"/>
                <w:szCs w:val="22"/>
              </w:rPr>
              <w:t>и) согласие на обработку персональных данных;</w:t>
            </w:r>
          </w:p>
          <w:p w:rsidR="001C17DF" w:rsidRPr="001C17DF" w:rsidRDefault="001C17DF" w:rsidP="00246660">
            <w:pPr>
              <w:jc w:val="both"/>
              <w:rPr>
                <w:sz w:val="22"/>
                <w:szCs w:val="22"/>
              </w:rPr>
            </w:pPr>
            <w:r w:rsidRPr="001C17DF">
              <w:rPr>
                <w:sz w:val="22"/>
                <w:szCs w:val="22"/>
              </w:rPr>
              <w:t>к) согласие на получение персональных данных у третьей стороны.</w:t>
            </w:r>
          </w:p>
          <w:p w:rsidR="001C17DF" w:rsidRPr="001C17DF" w:rsidRDefault="001C17DF" w:rsidP="00246660">
            <w:pPr>
              <w:autoSpaceDE w:val="0"/>
              <w:autoSpaceDN w:val="0"/>
              <w:adjustRightInd w:val="0"/>
              <w:jc w:val="both"/>
              <w:rPr>
                <w:sz w:val="22"/>
                <w:szCs w:val="22"/>
              </w:rPr>
            </w:pPr>
            <w:r w:rsidRPr="001C17DF">
              <w:rPr>
                <w:sz w:val="22"/>
                <w:szCs w:val="22"/>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1C17DF" w:rsidRPr="001C17DF" w:rsidRDefault="001C17DF" w:rsidP="00246660">
            <w:pPr>
              <w:ind w:right="-2"/>
              <w:jc w:val="both"/>
              <w:rPr>
                <w:sz w:val="22"/>
                <w:szCs w:val="22"/>
              </w:rPr>
            </w:pPr>
            <w:r w:rsidRPr="001C17DF">
              <w:rPr>
                <w:sz w:val="22"/>
                <w:szCs w:val="22"/>
                <w:u w:val="single"/>
              </w:rPr>
              <w:t>Гражданин (государственный гражданский служащий) не допускается</w:t>
            </w:r>
            <w:r w:rsidRPr="001C17DF">
              <w:rPr>
                <w:sz w:val="22"/>
                <w:szCs w:val="22"/>
              </w:rPr>
              <w:t xml:space="preserve">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1C17DF" w:rsidRPr="001C17DF" w:rsidRDefault="001C17DF" w:rsidP="00246660">
            <w:pPr>
              <w:pStyle w:val="a5"/>
              <w:spacing w:after="0"/>
              <w:ind w:right="20"/>
              <w:jc w:val="both"/>
              <w:rPr>
                <w:sz w:val="22"/>
                <w:szCs w:val="22"/>
                <w:lang w:val="ru-RU"/>
              </w:rPr>
            </w:pPr>
            <w:r w:rsidRPr="001C17DF">
              <w:rPr>
                <w:sz w:val="22"/>
                <w:szCs w:val="22"/>
                <w:lang w:val="ru-RU"/>
              </w:rPr>
              <w:t xml:space="preserve">Достоверность сведений, представленных гражданином в УФНС России по Краснодарскому краю, подлежит </w:t>
            </w:r>
            <w:r w:rsidRPr="001C17DF">
              <w:rPr>
                <w:sz w:val="22"/>
                <w:szCs w:val="22"/>
                <w:u w:val="single"/>
                <w:lang w:val="ru-RU"/>
              </w:rPr>
              <w:t>проверке.</w:t>
            </w:r>
          </w:p>
          <w:p w:rsidR="001C17DF" w:rsidRPr="001C17DF" w:rsidRDefault="001C17DF" w:rsidP="00246660">
            <w:pPr>
              <w:autoSpaceDE w:val="0"/>
              <w:autoSpaceDN w:val="0"/>
              <w:adjustRightInd w:val="0"/>
              <w:jc w:val="both"/>
              <w:rPr>
                <w:sz w:val="22"/>
                <w:szCs w:val="22"/>
              </w:rPr>
            </w:pPr>
            <w:r w:rsidRPr="001C17DF">
              <w:rPr>
                <w:sz w:val="22"/>
                <w:szCs w:val="22"/>
              </w:rPr>
              <w:t xml:space="preserve">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 </w:t>
            </w:r>
          </w:p>
          <w:p w:rsidR="001C17DF" w:rsidRPr="001C17DF" w:rsidRDefault="001C17DF" w:rsidP="00246660">
            <w:pPr>
              <w:pStyle w:val="ConsNormal"/>
              <w:widowControl/>
              <w:ind w:right="0" w:firstLine="0"/>
              <w:jc w:val="both"/>
              <w:rPr>
                <w:rFonts w:ascii="Times New Roman" w:hAnsi="Times New Roman" w:cs="Times New Roman"/>
                <w:sz w:val="22"/>
                <w:szCs w:val="22"/>
              </w:rPr>
            </w:pPr>
            <w:r w:rsidRPr="001C17DF">
              <w:rPr>
                <w:rFonts w:ascii="Times New Roman" w:hAnsi="Times New Roman" w:cs="Times New Roman"/>
                <w:sz w:val="22"/>
                <w:szCs w:val="22"/>
              </w:rPr>
              <w:t>9. Предполагаемая дата проведения конкурса на замещение вакантной должности:</w:t>
            </w:r>
          </w:p>
          <w:p w:rsidR="001C17DF" w:rsidRPr="001C17DF" w:rsidRDefault="001C17DF" w:rsidP="00246660">
            <w:pPr>
              <w:jc w:val="both"/>
              <w:rPr>
                <w:sz w:val="22"/>
                <w:szCs w:val="22"/>
              </w:rPr>
            </w:pPr>
            <w:r w:rsidRPr="001C17DF">
              <w:rPr>
                <w:sz w:val="22"/>
                <w:szCs w:val="22"/>
              </w:rPr>
              <w:t xml:space="preserve">- старшего государственного налогового инспектора отдела урегулирования задолженности </w:t>
            </w:r>
            <w:r w:rsidRPr="001C17DF">
              <w:rPr>
                <w:sz w:val="22"/>
                <w:szCs w:val="22"/>
                <w:u w:val="single"/>
              </w:rPr>
              <w:t>«09» июня 2023 года</w:t>
            </w:r>
          </w:p>
          <w:p w:rsidR="001C17DF" w:rsidRPr="001C17DF" w:rsidRDefault="001C17DF" w:rsidP="00246660">
            <w:pPr>
              <w:pStyle w:val="ConsNormal"/>
              <w:widowControl/>
              <w:ind w:right="0" w:firstLine="0"/>
              <w:jc w:val="both"/>
              <w:rPr>
                <w:rFonts w:ascii="Times New Roman" w:hAnsi="Times New Roman" w:cs="Times New Roman"/>
                <w:sz w:val="22"/>
                <w:szCs w:val="22"/>
              </w:rPr>
            </w:pPr>
            <w:r w:rsidRPr="001C17DF">
              <w:rPr>
                <w:rFonts w:ascii="Times New Roman" w:hAnsi="Times New Roman" w:cs="Times New Roman"/>
                <w:sz w:val="22"/>
                <w:szCs w:val="22"/>
              </w:rPr>
              <w:t xml:space="preserve">по адресу: </w:t>
            </w:r>
            <w:smartTag w:uri="urn:schemas-microsoft-com:office:smarttags" w:element="metricconverter">
              <w:smartTagPr>
                <w:attr w:name="ProductID" w:val="350000, г"/>
              </w:smartTagPr>
              <w:r w:rsidRPr="001C17DF">
                <w:rPr>
                  <w:rFonts w:ascii="Times New Roman" w:hAnsi="Times New Roman" w:cs="Times New Roman"/>
                  <w:sz w:val="22"/>
                  <w:szCs w:val="22"/>
                </w:rPr>
                <w:t>350000, г</w:t>
              </w:r>
            </w:smartTag>
            <w:r w:rsidRPr="001C17DF">
              <w:rPr>
                <w:rFonts w:ascii="Times New Roman" w:hAnsi="Times New Roman" w:cs="Times New Roman"/>
                <w:sz w:val="22"/>
                <w:szCs w:val="22"/>
              </w:rPr>
              <w:t>. Краснодар, ул. им. Гоголя, д. 90, Управление Федеральной налоговой службы по Краснодарскому краю (пропуска будут заказаны).</w:t>
            </w:r>
          </w:p>
          <w:p w:rsidR="001C17DF" w:rsidRPr="001C17DF" w:rsidRDefault="001C17DF" w:rsidP="00246660">
            <w:pPr>
              <w:jc w:val="both"/>
              <w:rPr>
                <w:sz w:val="22"/>
                <w:szCs w:val="22"/>
              </w:rPr>
            </w:pPr>
            <w:r w:rsidRPr="001C17DF">
              <w:rPr>
                <w:sz w:val="22"/>
                <w:szCs w:val="22"/>
              </w:rPr>
              <w:t xml:space="preserve">10. Конкурсная комиссия находится по адресу: 350000, г. Краснодар, ул. им. Гоголя, 90, Управление Федеральной налоговой службы по Краснодарскому краю, отдел кадров, </w:t>
            </w:r>
            <w:proofErr w:type="spellStart"/>
            <w:r w:rsidRPr="001C17DF">
              <w:rPr>
                <w:sz w:val="22"/>
                <w:szCs w:val="22"/>
              </w:rPr>
              <w:t>каб</w:t>
            </w:r>
            <w:proofErr w:type="spellEnd"/>
            <w:r w:rsidRPr="001C17DF">
              <w:rPr>
                <w:sz w:val="22"/>
                <w:szCs w:val="22"/>
              </w:rPr>
              <w:t>. №</w:t>
            </w:r>
            <w:r w:rsidRPr="001C17DF">
              <w:rPr>
                <w:sz w:val="22"/>
                <w:szCs w:val="22"/>
                <w:lang w:val="en-US"/>
              </w:rPr>
              <w:t> </w:t>
            </w:r>
            <w:r w:rsidRPr="001C17DF">
              <w:rPr>
                <w:sz w:val="22"/>
                <w:szCs w:val="22"/>
              </w:rPr>
              <w:t>227 телефон: 262-29-32, факс: 262-68-04, e-</w:t>
            </w:r>
            <w:proofErr w:type="spellStart"/>
            <w:r w:rsidRPr="001C17DF">
              <w:rPr>
                <w:sz w:val="22"/>
                <w:szCs w:val="22"/>
              </w:rPr>
              <w:t>mail</w:t>
            </w:r>
            <w:proofErr w:type="spellEnd"/>
            <w:r w:rsidRPr="001C17DF">
              <w:rPr>
                <w:sz w:val="22"/>
                <w:szCs w:val="22"/>
              </w:rPr>
              <w:t xml:space="preserve">: </w:t>
            </w:r>
            <w:hyperlink r:id="rId6" w:history="1">
              <w:r w:rsidRPr="001C17DF">
                <w:rPr>
                  <w:rStyle w:val="a4"/>
                  <w:sz w:val="22"/>
                  <w:szCs w:val="22"/>
                </w:rPr>
                <w:t>n.postupnaya.r2300@nalog.</w:t>
              </w:r>
              <w:proofErr w:type="spellStart"/>
              <w:r w:rsidRPr="001C17DF">
                <w:rPr>
                  <w:rStyle w:val="a4"/>
                  <w:sz w:val="22"/>
                  <w:szCs w:val="22"/>
                  <w:lang w:val="en-US"/>
                </w:rPr>
                <w:t>gov</w:t>
              </w:r>
              <w:proofErr w:type="spellEnd"/>
              <w:r w:rsidRPr="001C17DF">
                <w:rPr>
                  <w:rStyle w:val="a4"/>
                  <w:sz w:val="22"/>
                  <w:szCs w:val="22"/>
                </w:rPr>
                <w:t>.</w:t>
              </w:r>
              <w:proofErr w:type="spellStart"/>
              <w:r w:rsidRPr="001C17DF">
                <w:rPr>
                  <w:rStyle w:val="a4"/>
                  <w:sz w:val="22"/>
                  <w:szCs w:val="22"/>
                </w:rPr>
                <w:t>ru</w:t>
              </w:r>
              <w:proofErr w:type="spellEnd"/>
            </w:hyperlink>
            <w:r w:rsidRPr="001C17DF">
              <w:rPr>
                <w:sz w:val="22"/>
                <w:szCs w:val="22"/>
              </w:rPr>
              <w:t>.</w:t>
            </w:r>
          </w:p>
          <w:p w:rsidR="001C17DF" w:rsidRPr="001C17DF" w:rsidRDefault="001C17DF" w:rsidP="00246660">
            <w:pPr>
              <w:jc w:val="both"/>
              <w:rPr>
                <w:sz w:val="22"/>
                <w:szCs w:val="22"/>
              </w:rPr>
            </w:pPr>
            <w:r w:rsidRPr="001C17DF">
              <w:rPr>
                <w:sz w:val="22"/>
                <w:szCs w:val="22"/>
              </w:rPr>
              <w:t>11. Нормативные документы для самоподготовки:</w:t>
            </w:r>
          </w:p>
          <w:p w:rsidR="001C17DF" w:rsidRPr="001C17DF" w:rsidRDefault="001C17DF" w:rsidP="00246660">
            <w:pPr>
              <w:tabs>
                <w:tab w:val="left" w:pos="357"/>
              </w:tabs>
              <w:jc w:val="both"/>
              <w:rPr>
                <w:sz w:val="22"/>
                <w:szCs w:val="22"/>
              </w:rPr>
            </w:pPr>
            <w:r w:rsidRPr="001C17DF">
              <w:rPr>
                <w:sz w:val="22"/>
                <w:szCs w:val="22"/>
                <w:u w:val="single"/>
              </w:rPr>
              <w:t>Общие</w:t>
            </w:r>
            <w:r w:rsidRPr="001C17DF">
              <w:rPr>
                <w:sz w:val="22"/>
                <w:szCs w:val="22"/>
              </w:rPr>
              <w:t>:</w:t>
            </w:r>
          </w:p>
          <w:p w:rsidR="001C17DF" w:rsidRPr="001C17DF" w:rsidRDefault="001C17DF" w:rsidP="001C17DF">
            <w:pPr>
              <w:pStyle w:val="a7"/>
              <w:numPr>
                <w:ilvl w:val="0"/>
                <w:numId w:val="2"/>
              </w:numPr>
              <w:tabs>
                <w:tab w:val="left" w:pos="357"/>
              </w:tabs>
              <w:ind w:left="176" w:firstLine="0"/>
              <w:jc w:val="both"/>
              <w:rPr>
                <w:sz w:val="22"/>
                <w:szCs w:val="22"/>
              </w:rPr>
            </w:pPr>
            <w:r w:rsidRPr="001C17DF">
              <w:rPr>
                <w:sz w:val="22"/>
                <w:szCs w:val="22"/>
              </w:rPr>
              <w:t>Конституция Российской Федерации;</w:t>
            </w:r>
          </w:p>
          <w:p w:rsidR="001C17DF" w:rsidRPr="001C17DF" w:rsidRDefault="001C17DF" w:rsidP="001C17DF">
            <w:pPr>
              <w:pStyle w:val="a7"/>
              <w:numPr>
                <w:ilvl w:val="0"/>
                <w:numId w:val="2"/>
              </w:numPr>
              <w:tabs>
                <w:tab w:val="left" w:pos="357"/>
              </w:tabs>
              <w:ind w:left="176" w:firstLine="0"/>
              <w:jc w:val="both"/>
              <w:rPr>
                <w:sz w:val="22"/>
                <w:szCs w:val="22"/>
              </w:rPr>
            </w:pPr>
            <w:r w:rsidRPr="001C17DF">
              <w:rPr>
                <w:sz w:val="22"/>
                <w:szCs w:val="22"/>
              </w:rPr>
              <w:t>Трудовой кодекс Российской Федерации;</w:t>
            </w:r>
          </w:p>
          <w:p w:rsidR="001C17DF" w:rsidRPr="001C17DF" w:rsidRDefault="001C17DF" w:rsidP="001C17DF">
            <w:pPr>
              <w:pStyle w:val="a7"/>
              <w:numPr>
                <w:ilvl w:val="0"/>
                <w:numId w:val="2"/>
              </w:numPr>
              <w:tabs>
                <w:tab w:val="left" w:pos="357"/>
              </w:tabs>
              <w:ind w:left="176" w:firstLine="0"/>
              <w:jc w:val="both"/>
              <w:rPr>
                <w:sz w:val="22"/>
                <w:szCs w:val="22"/>
              </w:rPr>
            </w:pPr>
            <w:r w:rsidRPr="001C17DF">
              <w:rPr>
                <w:color w:val="000000"/>
                <w:sz w:val="22"/>
                <w:szCs w:val="22"/>
              </w:rPr>
              <w:t>Налоговый кодекс Российской Федерации,</w:t>
            </w:r>
          </w:p>
          <w:p w:rsidR="001C17DF" w:rsidRPr="001C17DF" w:rsidRDefault="001C17DF" w:rsidP="001C17DF">
            <w:pPr>
              <w:pStyle w:val="a7"/>
              <w:numPr>
                <w:ilvl w:val="0"/>
                <w:numId w:val="2"/>
              </w:numPr>
              <w:tabs>
                <w:tab w:val="left" w:pos="357"/>
              </w:tabs>
              <w:ind w:left="176" w:firstLine="0"/>
              <w:jc w:val="both"/>
              <w:rPr>
                <w:sz w:val="22"/>
                <w:szCs w:val="22"/>
              </w:rPr>
            </w:pPr>
            <w:r w:rsidRPr="001C17DF">
              <w:rPr>
                <w:sz w:val="22"/>
                <w:szCs w:val="22"/>
              </w:rPr>
              <w:t>Федеральный закон от 27.07.2004 № 79-ФЗ «О государственной гражданской службе Российской Федерации»;</w:t>
            </w:r>
          </w:p>
          <w:p w:rsidR="001C17DF" w:rsidRPr="001C17DF" w:rsidRDefault="001C17DF" w:rsidP="001C17DF">
            <w:pPr>
              <w:pStyle w:val="a7"/>
              <w:numPr>
                <w:ilvl w:val="0"/>
                <w:numId w:val="2"/>
              </w:numPr>
              <w:tabs>
                <w:tab w:val="left" w:pos="357"/>
              </w:tabs>
              <w:ind w:left="176" w:firstLine="0"/>
              <w:jc w:val="both"/>
              <w:rPr>
                <w:sz w:val="22"/>
                <w:szCs w:val="22"/>
              </w:rPr>
            </w:pPr>
            <w:r w:rsidRPr="001C17DF">
              <w:rPr>
                <w:sz w:val="22"/>
                <w:szCs w:val="22"/>
              </w:rPr>
              <w:t>Федеральный закон от 25.12.2008 № 273-ФЗ «О противодействии коррупции»;</w:t>
            </w:r>
          </w:p>
          <w:p w:rsidR="001C17DF" w:rsidRPr="001C17DF" w:rsidRDefault="001C17DF" w:rsidP="001C17DF">
            <w:pPr>
              <w:pStyle w:val="a7"/>
              <w:numPr>
                <w:ilvl w:val="0"/>
                <w:numId w:val="2"/>
              </w:numPr>
              <w:tabs>
                <w:tab w:val="left" w:pos="357"/>
              </w:tabs>
              <w:ind w:left="176" w:firstLine="0"/>
              <w:jc w:val="both"/>
              <w:rPr>
                <w:sz w:val="22"/>
                <w:szCs w:val="22"/>
              </w:rPr>
            </w:pPr>
            <w:r w:rsidRPr="001C17DF">
              <w:rPr>
                <w:sz w:val="22"/>
                <w:szCs w:val="22"/>
              </w:rPr>
              <w:t>Федеральный закон от 21.03.1991 № 943-1 «О налоговых органах Российской Федерации»;</w:t>
            </w:r>
          </w:p>
          <w:p w:rsidR="001C17DF" w:rsidRPr="001C17DF" w:rsidRDefault="001C17DF" w:rsidP="001C17DF">
            <w:pPr>
              <w:pStyle w:val="a7"/>
              <w:numPr>
                <w:ilvl w:val="0"/>
                <w:numId w:val="2"/>
              </w:numPr>
              <w:tabs>
                <w:tab w:val="left" w:pos="357"/>
              </w:tabs>
              <w:ind w:left="176" w:firstLine="0"/>
              <w:jc w:val="both"/>
              <w:rPr>
                <w:sz w:val="22"/>
                <w:szCs w:val="22"/>
              </w:rPr>
            </w:pPr>
            <w:r w:rsidRPr="001C17DF">
              <w:rPr>
                <w:sz w:val="22"/>
                <w:szCs w:val="22"/>
              </w:rPr>
              <w:t>Указ Президента Российской Федерации от 01.02.2005 № 112 «О конкурсе на замещение вакантной должности государственной гражданской службы Российской Федерации»;</w:t>
            </w:r>
          </w:p>
          <w:p w:rsidR="001C17DF" w:rsidRPr="001C17DF" w:rsidRDefault="001C17DF" w:rsidP="001C17DF">
            <w:pPr>
              <w:pStyle w:val="a7"/>
              <w:numPr>
                <w:ilvl w:val="0"/>
                <w:numId w:val="2"/>
              </w:numPr>
              <w:tabs>
                <w:tab w:val="left" w:pos="357"/>
              </w:tabs>
              <w:ind w:left="176" w:firstLine="0"/>
              <w:jc w:val="both"/>
              <w:rPr>
                <w:sz w:val="22"/>
                <w:szCs w:val="22"/>
              </w:rPr>
            </w:pPr>
            <w:r w:rsidRPr="001C17DF">
              <w:rPr>
                <w:sz w:val="22"/>
                <w:szCs w:val="22"/>
              </w:rPr>
              <w:t>Указ Президента Российской Федерации от 01.03.2017 № 96 «Об утверждении положения о кадровом резерве федерального государственного органа»;</w:t>
            </w:r>
          </w:p>
          <w:p w:rsidR="001C17DF" w:rsidRPr="001C17DF" w:rsidRDefault="001C17DF" w:rsidP="001C17DF">
            <w:pPr>
              <w:pStyle w:val="a7"/>
              <w:numPr>
                <w:ilvl w:val="0"/>
                <w:numId w:val="2"/>
              </w:numPr>
              <w:tabs>
                <w:tab w:val="left" w:pos="357"/>
              </w:tabs>
              <w:ind w:left="176" w:firstLine="0"/>
              <w:jc w:val="both"/>
              <w:rPr>
                <w:sz w:val="22"/>
                <w:szCs w:val="22"/>
              </w:rPr>
            </w:pPr>
            <w:r w:rsidRPr="001C17DF">
              <w:rPr>
                <w:sz w:val="22"/>
                <w:szCs w:val="22"/>
              </w:rPr>
              <w:t>Указ Президента Российской Федерации от 19.05.2008 № 815 «О мерах по противодействию коррупции»;</w:t>
            </w:r>
          </w:p>
          <w:p w:rsidR="001C17DF" w:rsidRPr="001C17DF" w:rsidRDefault="001C17DF" w:rsidP="001C17DF">
            <w:pPr>
              <w:pStyle w:val="a7"/>
              <w:numPr>
                <w:ilvl w:val="0"/>
                <w:numId w:val="2"/>
              </w:numPr>
              <w:tabs>
                <w:tab w:val="left" w:pos="357"/>
              </w:tabs>
              <w:ind w:left="176" w:firstLine="0"/>
              <w:jc w:val="both"/>
              <w:rPr>
                <w:rFonts w:eastAsiaTheme="minorHAnsi"/>
                <w:sz w:val="22"/>
                <w:szCs w:val="22"/>
              </w:rPr>
            </w:pPr>
            <w:r w:rsidRPr="001C17DF">
              <w:rPr>
                <w:rFonts w:eastAsiaTheme="minorHAnsi"/>
                <w:sz w:val="22"/>
                <w:szCs w:val="22"/>
              </w:rPr>
              <w:t xml:space="preserve">Постановление Правительства </w:t>
            </w:r>
            <w:r w:rsidRPr="001C17DF">
              <w:rPr>
                <w:sz w:val="22"/>
                <w:szCs w:val="22"/>
              </w:rPr>
              <w:t>Российской Федерации</w:t>
            </w:r>
            <w:r w:rsidRPr="001C17DF">
              <w:rPr>
                <w:rFonts w:eastAsiaTheme="minorHAnsi"/>
                <w:sz w:val="22"/>
                <w:szCs w:val="22"/>
              </w:rPr>
              <w:t xml:space="preserve"> от 31.03.2018 №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w:t>
            </w:r>
          </w:p>
          <w:p w:rsidR="001C17DF" w:rsidRPr="001C17DF" w:rsidRDefault="001C17DF" w:rsidP="00246660">
            <w:pPr>
              <w:pStyle w:val="a7"/>
              <w:tabs>
                <w:tab w:val="left" w:pos="176"/>
              </w:tabs>
              <w:ind w:left="176"/>
              <w:jc w:val="both"/>
              <w:rPr>
                <w:rFonts w:eastAsiaTheme="minorHAnsi"/>
                <w:sz w:val="22"/>
                <w:szCs w:val="22"/>
                <w:u w:val="single"/>
              </w:rPr>
            </w:pPr>
            <w:r w:rsidRPr="001C17DF">
              <w:rPr>
                <w:rFonts w:eastAsiaTheme="minorHAnsi"/>
                <w:sz w:val="22"/>
                <w:szCs w:val="22"/>
                <w:u w:val="single"/>
              </w:rPr>
              <w:t>Для конкурса в отделе урегулирования задолженности:</w:t>
            </w:r>
          </w:p>
          <w:p w:rsidR="001C17DF" w:rsidRPr="001C17DF" w:rsidRDefault="001C17DF" w:rsidP="00246660">
            <w:pPr>
              <w:pStyle w:val="a7"/>
              <w:ind w:left="176"/>
              <w:rPr>
                <w:sz w:val="22"/>
                <w:szCs w:val="22"/>
              </w:rPr>
            </w:pPr>
            <w:r w:rsidRPr="001C17DF">
              <w:rPr>
                <w:sz w:val="22"/>
                <w:szCs w:val="22"/>
              </w:rPr>
              <w:t>11)</w:t>
            </w:r>
            <w:r w:rsidRPr="001C17DF">
              <w:rPr>
                <w:sz w:val="22"/>
                <w:szCs w:val="22"/>
                <w:lang w:val="en-US"/>
              </w:rPr>
              <w:t> </w:t>
            </w:r>
            <w:r w:rsidRPr="001C17DF">
              <w:rPr>
                <w:sz w:val="22"/>
                <w:szCs w:val="22"/>
              </w:rPr>
              <w:t>Постановление Пленума ВАС РФ от 30.07.2013 № 57 «О некоторых вопросах, возникающих при применении арбитражными судами части первой Налогового кодекса Российской Федерации».</w:t>
            </w:r>
          </w:p>
          <w:p w:rsidR="001C17DF" w:rsidRPr="001C17DF" w:rsidRDefault="001C17DF" w:rsidP="00246660">
            <w:pPr>
              <w:pStyle w:val="a7"/>
              <w:ind w:left="176"/>
              <w:rPr>
                <w:color w:val="000000"/>
                <w:sz w:val="22"/>
                <w:szCs w:val="22"/>
              </w:rPr>
            </w:pPr>
            <w:r w:rsidRPr="001C17DF">
              <w:rPr>
                <w:color w:val="000000"/>
                <w:sz w:val="22"/>
                <w:szCs w:val="22"/>
              </w:rPr>
              <w:t>12) Приказ ФНС России от 30.11.2022 №  ЕД-7-8/1131@ «Об утверждении Порядка списания задолженности, признанной безнадежной к взысканию, и Перечня документов, подтверждающих обстоятельства признания задолженности безнадежной к взысканию».</w:t>
            </w:r>
          </w:p>
          <w:p w:rsidR="001C17DF" w:rsidRPr="001C17DF" w:rsidRDefault="001C17DF" w:rsidP="00246660">
            <w:pPr>
              <w:pStyle w:val="a7"/>
              <w:ind w:left="176"/>
              <w:rPr>
                <w:sz w:val="22"/>
                <w:szCs w:val="22"/>
              </w:rPr>
            </w:pPr>
            <w:r w:rsidRPr="001C17DF">
              <w:rPr>
                <w:sz w:val="22"/>
                <w:szCs w:val="22"/>
              </w:rPr>
              <w:t xml:space="preserve">13) Письмо ФНС России от 21.10.2015 № ГД-4-8/18401@ «Об урегулировании задолженности </w:t>
            </w:r>
            <w:r w:rsidRPr="001C17DF">
              <w:rPr>
                <w:sz w:val="22"/>
                <w:szCs w:val="22"/>
              </w:rPr>
              <w:lastRenderedPageBreak/>
              <w:t>физических лиц» (с учетом дополнений от 26.05.2016 № ГД-4-8/9329, от 24.11.2016 № ГД-4-8/22302@).</w:t>
            </w:r>
          </w:p>
          <w:p w:rsidR="001C17DF" w:rsidRPr="001C17DF" w:rsidRDefault="001C17DF" w:rsidP="00246660">
            <w:pPr>
              <w:pStyle w:val="a7"/>
              <w:tabs>
                <w:tab w:val="left" w:pos="176"/>
              </w:tabs>
              <w:ind w:left="176"/>
              <w:jc w:val="both"/>
              <w:rPr>
                <w:sz w:val="22"/>
                <w:szCs w:val="22"/>
              </w:rPr>
            </w:pPr>
            <w:r w:rsidRPr="001C17DF">
              <w:rPr>
                <w:sz w:val="22"/>
                <w:szCs w:val="22"/>
              </w:rPr>
              <w:t>14) Письмо ФНС России от 06.03.2017 № ГД-4-8/4026@ «О направлении судебных актов в банки»;</w:t>
            </w:r>
          </w:p>
          <w:p w:rsidR="001C17DF" w:rsidRPr="001C17DF" w:rsidRDefault="001C17DF" w:rsidP="00246660">
            <w:pPr>
              <w:ind w:left="176"/>
              <w:rPr>
                <w:color w:val="000000"/>
                <w:sz w:val="22"/>
                <w:szCs w:val="22"/>
              </w:rPr>
            </w:pPr>
            <w:r w:rsidRPr="001C17DF">
              <w:rPr>
                <w:color w:val="000000"/>
                <w:sz w:val="22"/>
                <w:szCs w:val="22"/>
              </w:rPr>
              <w:t>15) Федеральный закон от 02.05.2006 № 59-ФЗ «О порядке рассмотрения обращений граждан Российской Федерации».</w:t>
            </w:r>
          </w:p>
          <w:p w:rsidR="001C17DF" w:rsidRPr="001C17DF" w:rsidRDefault="001C17DF" w:rsidP="00246660">
            <w:pPr>
              <w:pStyle w:val="a7"/>
              <w:tabs>
                <w:tab w:val="left" w:pos="176"/>
              </w:tabs>
              <w:ind w:left="176"/>
              <w:jc w:val="both"/>
              <w:rPr>
                <w:sz w:val="22"/>
                <w:szCs w:val="22"/>
              </w:rPr>
            </w:pPr>
          </w:p>
          <w:p w:rsidR="001C17DF" w:rsidRPr="001C17DF" w:rsidRDefault="001C17DF" w:rsidP="00246660">
            <w:pPr>
              <w:pStyle w:val="ConsNormal"/>
              <w:widowControl/>
              <w:ind w:right="0" w:firstLine="0"/>
              <w:jc w:val="both"/>
              <w:rPr>
                <w:rFonts w:ascii="Times New Roman" w:hAnsi="Times New Roman" w:cs="Times New Roman"/>
                <w:sz w:val="22"/>
                <w:szCs w:val="22"/>
              </w:rPr>
            </w:pPr>
            <w:r w:rsidRPr="001C17DF">
              <w:rPr>
                <w:rFonts w:ascii="Times New Roman" w:hAnsi="Times New Roman" w:cs="Times New Roman"/>
                <w:sz w:val="22"/>
                <w:szCs w:val="22"/>
              </w:rPr>
              <w:t xml:space="preserve">Более полная информация об Управлении Федеральной налоговой службы по Краснодарскому краю - на сайте </w:t>
            </w:r>
            <w:r w:rsidRPr="001C17DF">
              <w:rPr>
                <w:rFonts w:ascii="Times New Roman" w:hAnsi="Times New Roman" w:cs="Times New Roman"/>
                <w:sz w:val="22"/>
                <w:szCs w:val="22"/>
                <w:u w:val="single"/>
              </w:rPr>
              <w:t>www.nalog.gov.ru.</w:t>
            </w:r>
            <w:r w:rsidRPr="001C17DF">
              <w:rPr>
                <w:rFonts w:ascii="Times New Roman" w:hAnsi="Times New Roman" w:cs="Times New Roman"/>
                <w:sz w:val="22"/>
                <w:szCs w:val="22"/>
              </w:rPr>
              <w:t xml:space="preserve"> </w:t>
            </w:r>
          </w:p>
          <w:p w:rsidR="001C17DF" w:rsidRPr="001C17DF" w:rsidRDefault="001C17DF" w:rsidP="00246660">
            <w:pPr>
              <w:pStyle w:val="ConsNormal"/>
              <w:widowControl/>
              <w:ind w:right="0" w:firstLine="0"/>
              <w:jc w:val="both"/>
              <w:rPr>
                <w:rFonts w:ascii="Times New Roman" w:hAnsi="Times New Roman" w:cs="Times New Roman"/>
                <w:sz w:val="22"/>
                <w:szCs w:val="22"/>
              </w:rPr>
            </w:pPr>
            <w:r w:rsidRPr="001C17DF">
              <w:rPr>
                <w:rFonts w:ascii="Times New Roman" w:hAnsi="Times New Roman" w:cs="Times New Roman"/>
                <w:sz w:val="22"/>
                <w:szCs w:val="22"/>
              </w:rPr>
              <w:t>11. Конкурс заключается в оценке профессионального уровня претендентов на замещение вакантной должности гражданской службы, их соответствия установленным квалификационным требованиям к должности гражданской службы.</w:t>
            </w:r>
          </w:p>
          <w:p w:rsidR="001C17DF" w:rsidRPr="001C17DF" w:rsidRDefault="001C17DF" w:rsidP="00246660">
            <w:pPr>
              <w:pStyle w:val="ConsNormal"/>
              <w:widowControl/>
              <w:ind w:right="0" w:firstLine="0"/>
              <w:jc w:val="both"/>
              <w:rPr>
                <w:rFonts w:ascii="Times New Roman" w:hAnsi="Times New Roman" w:cs="Times New Roman"/>
                <w:sz w:val="22"/>
                <w:szCs w:val="22"/>
              </w:rPr>
            </w:pPr>
            <w:r w:rsidRPr="001C17DF">
              <w:rPr>
                <w:rFonts w:ascii="Times New Roman" w:hAnsi="Times New Roman" w:cs="Times New Roman"/>
                <w:sz w:val="22"/>
                <w:szCs w:val="22"/>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w:t>
            </w:r>
            <w:r w:rsidRPr="001C17DF">
              <w:rPr>
                <w:rFonts w:ascii="Times New Roman" w:hAnsi="Times New Roman" w:cs="Times New Roman"/>
                <w:sz w:val="22"/>
                <w:szCs w:val="22"/>
                <w:u w:val="single"/>
              </w:rPr>
              <w:t>тестирование и индивидуальное собеседование</w:t>
            </w:r>
            <w:r w:rsidRPr="001C17DF">
              <w:rPr>
                <w:rFonts w:ascii="Times New Roman" w:hAnsi="Times New Roman" w:cs="Times New Roman"/>
                <w:sz w:val="22"/>
                <w:szCs w:val="22"/>
              </w:rPr>
              <w:t xml:space="preserve"> по вопросам, связанным с выполнением должностных обязанностей по должности гражданской службы, на которую претендуют кандидаты.</w:t>
            </w:r>
          </w:p>
          <w:p w:rsidR="001C17DF" w:rsidRPr="001C17DF" w:rsidRDefault="001C17DF" w:rsidP="00246660">
            <w:pPr>
              <w:pStyle w:val="ConsNormal"/>
              <w:widowControl/>
              <w:ind w:right="0" w:firstLine="0"/>
              <w:jc w:val="both"/>
              <w:rPr>
                <w:rFonts w:ascii="Times New Roman" w:hAnsi="Times New Roman" w:cs="Times New Roman"/>
                <w:sz w:val="22"/>
                <w:szCs w:val="22"/>
              </w:rPr>
            </w:pPr>
            <w:r w:rsidRPr="001C17DF">
              <w:rPr>
                <w:rFonts w:ascii="Times New Roman" w:hAnsi="Times New Roman" w:cs="Times New Roman"/>
                <w:sz w:val="22"/>
                <w:szCs w:val="22"/>
              </w:rPr>
              <w:t>Тестовые испытания кандидатов проводятся в письменной форме. Количество тестовых вопросов –50, тестирование считается пройденным, если кандидат ответил на 70 и более процентов заданных вопросов.</w:t>
            </w:r>
          </w:p>
          <w:p w:rsidR="001C17DF" w:rsidRPr="001C17DF" w:rsidRDefault="001C17DF" w:rsidP="00246660">
            <w:pPr>
              <w:pStyle w:val="ConsNormal"/>
              <w:widowControl/>
              <w:ind w:right="0" w:firstLine="0"/>
              <w:jc w:val="both"/>
              <w:rPr>
                <w:rFonts w:ascii="Times New Roman" w:hAnsi="Times New Roman" w:cs="Times New Roman"/>
                <w:sz w:val="22"/>
                <w:szCs w:val="22"/>
              </w:rPr>
            </w:pPr>
            <w:r w:rsidRPr="001C17DF">
              <w:rPr>
                <w:rFonts w:ascii="Times New Roman" w:hAnsi="Times New Roman" w:cs="Times New Roman"/>
                <w:sz w:val="22"/>
                <w:szCs w:val="22"/>
              </w:rPr>
              <w:t xml:space="preserve">В целях самоподготовки и самостоятельной оценки своего профессионального уровня вне рамок конкурса кандидатам рекомендуется пройти ознакомительный квалификационный тест на сайте </w:t>
            </w:r>
            <w:hyperlink r:id="rId7" w:history="1">
              <w:r w:rsidRPr="001C17DF">
                <w:rPr>
                  <w:rFonts w:ascii="Times New Roman" w:hAnsi="Times New Roman" w:cs="Times New Roman"/>
                  <w:sz w:val="22"/>
                  <w:szCs w:val="22"/>
                  <w:u w:val="single"/>
                </w:rPr>
                <w:t>https://gossluzhba.gov.ru</w:t>
              </w:r>
            </w:hyperlink>
            <w:r w:rsidRPr="001C17DF">
              <w:rPr>
                <w:rFonts w:ascii="Times New Roman" w:hAnsi="Times New Roman" w:cs="Times New Roman"/>
                <w:sz w:val="22"/>
                <w:szCs w:val="22"/>
              </w:rPr>
              <w:t xml:space="preserve"> в разделе профессиональное развитие – самообразование – самооценка.</w:t>
            </w:r>
          </w:p>
          <w:p w:rsidR="001C17DF" w:rsidRPr="001C17DF" w:rsidRDefault="001C17DF" w:rsidP="00246660">
            <w:pPr>
              <w:jc w:val="both"/>
              <w:rPr>
                <w:sz w:val="22"/>
                <w:szCs w:val="22"/>
              </w:rPr>
            </w:pPr>
            <w:r w:rsidRPr="001C17DF">
              <w:rPr>
                <w:sz w:val="22"/>
                <w:szCs w:val="22"/>
              </w:rPr>
              <w:t>Индивидуальное собеседование проводится конкурсной комиссией в форме свободной беседы с кандидатом, в ходе которой кандидату задаются вопросы. Оценка результатов индивидуального собеседования производится по 10 - бальной системе.</w:t>
            </w:r>
          </w:p>
          <w:p w:rsidR="001C17DF" w:rsidRPr="001C17DF" w:rsidRDefault="001C17DF" w:rsidP="00246660">
            <w:pPr>
              <w:jc w:val="both"/>
              <w:rPr>
                <w:sz w:val="22"/>
                <w:szCs w:val="22"/>
              </w:rPr>
            </w:pPr>
            <w:r w:rsidRPr="001C17DF">
              <w:rPr>
                <w:sz w:val="22"/>
                <w:szCs w:val="22"/>
              </w:rPr>
              <w:t>12. </w:t>
            </w:r>
            <w:proofErr w:type="gramStart"/>
            <w:r w:rsidRPr="001C17DF">
              <w:rPr>
                <w:sz w:val="22"/>
                <w:szCs w:val="22"/>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и баллов, набранных кандидатом по итогам тестирования и выполнения иных аналогичных конкурсных заданий.</w:t>
            </w:r>
            <w:proofErr w:type="gramEnd"/>
          </w:p>
          <w:p w:rsidR="001C17DF" w:rsidRPr="001C17DF" w:rsidRDefault="001C17DF" w:rsidP="00246660">
            <w:pPr>
              <w:widowControl w:val="0"/>
              <w:autoSpaceDE w:val="0"/>
              <w:autoSpaceDN w:val="0"/>
              <w:adjustRightInd w:val="0"/>
              <w:jc w:val="both"/>
              <w:rPr>
                <w:sz w:val="22"/>
                <w:szCs w:val="22"/>
              </w:rPr>
            </w:pPr>
            <w:r w:rsidRPr="001C17DF">
              <w:rPr>
                <w:sz w:val="22"/>
                <w:szCs w:val="22"/>
              </w:rPr>
              <w:t>Победителем конкурса признается участник, успешно прошедший тестовые испытания и собеседование, который набрал наибольшее количество баллов.</w:t>
            </w:r>
          </w:p>
          <w:p w:rsidR="001C17DF" w:rsidRPr="001C17DF" w:rsidRDefault="001C17DF" w:rsidP="00246660">
            <w:pPr>
              <w:pStyle w:val="ConsNormal"/>
              <w:widowControl/>
              <w:ind w:right="0" w:firstLine="0"/>
              <w:jc w:val="both"/>
              <w:rPr>
                <w:rFonts w:ascii="Times New Roman" w:hAnsi="Times New Roman" w:cs="Times New Roman"/>
                <w:sz w:val="22"/>
                <w:szCs w:val="22"/>
              </w:rPr>
            </w:pPr>
            <w:r w:rsidRPr="001C17DF">
              <w:rPr>
                <w:rFonts w:ascii="Times New Roman" w:hAnsi="Times New Roman" w:cs="Times New Roman"/>
                <w:sz w:val="22"/>
                <w:szCs w:val="22"/>
              </w:rPr>
              <w:t>При равенстве баллов у нескольких кандидатов решение конкурсной комиссии принимается открытым голосованием простым большинством  голосов ее членов, присутствующих на заседании конкурсной комиссии. При равенстве голосов решающим является голос председателя конкурсной комиссии. Победителем признается кандидат, который набрал наибольшее количество голосов.</w:t>
            </w:r>
          </w:p>
          <w:p w:rsidR="001C17DF" w:rsidRPr="001C17DF" w:rsidRDefault="001C17DF" w:rsidP="00246660">
            <w:pPr>
              <w:jc w:val="both"/>
              <w:rPr>
                <w:sz w:val="22"/>
                <w:szCs w:val="22"/>
              </w:rPr>
            </w:pPr>
            <w:r w:rsidRPr="001C17DF">
              <w:rPr>
                <w:sz w:val="22"/>
                <w:szCs w:val="22"/>
              </w:rPr>
              <w:t>Кандидаты, итоговый балл которых составляет не менее 50 процентов максимального бала, могут быть рекомендованными конкурсной комиссией для включения в кадровый резерв для замещения должностей федеральной гражданской службы в Управлении Федеральной налоговой службы по Краснодарскому краю.</w:t>
            </w:r>
          </w:p>
          <w:p w:rsidR="001C17DF" w:rsidRPr="001C17DF" w:rsidRDefault="001C17DF" w:rsidP="00246660">
            <w:pPr>
              <w:pStyle w:val="ConsNormal"/>
              <w:widowControl/>
              <w:ind w:right="0" w:firstLine="0"/>
              <w:jc w:val="both"/>
              <w:rPr>
                <w:rFonts w:ascii="Times New Roman" w:hAnsi="Times New Roman" w:cs="Times New Roman"/>
                <w:sz w:val="22"/>
                <w:szCs w:val="22"/>
              </w:rPr>
            </w:pPr>
            <w:r w:rsidRPr="001C17DF">
              <w:rPr>
                <w:rFonts w:ascii="Times New Roman" w:hAnsi="Times New Roman" w:cs="Times New Roman"/>
                <w:sz w:val="22"/>
                <w:szCs w:val="22"/>
              </w:rPr>
              <w:t>13. Решение конкурсной комиссии принимается в отсутствие кандидата и является основанием для назначения его на вакантную должность гражданской службы. 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Претендент (кандидат)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1C17DF" w:rsidRPr="001C17DF" w:rsidRDefault="001C17DF" w:rsidP="00246660">
            <w:pPr>
              <w:pStyle w:val="ConsNormal"/>
              <w:widowControl/>
              <w:ind w:right="0" w:firstLine="0"/>
              <w:jc w:val="both"/>
              <w:rPr>
                <w:rFonts w:ascii="Times New Roman" w:hAnsi="Times New Roman" w:cs="Times New Roman"/>
                <w:sz w:val="22"/>
                <w:szCs w:val="22"/>
              </w:rPr>
            </w:pPr>
            <w:r w:rsidRPr="001C17DF">
              <w:rPr>
                <w:rFonts w:ascii="Times New Roman" w:hAnsi="Times New Roman" w:cs="Times New Roman"/>
                <w:sz w:val="22"/>
                <w:szCs w:val="22"/>
              </w:rPr>
              <w:t>По результатам конкурса издается приказ Управления Федеральной налоговой службы по Краснодарскому краю о назначении победителя конкурса на вакантную должность гражданской службы и заключается служебный контракт с победителем конкурса.</w:t>
            </w:r>
          </w:p>
          <w:p w:rsidR="001C17DF" w:rsidRPr="001C17DF" w:rsidRDefault="001C17DF" w:rsidP="00246660">
            <w:pPr>
              <w:pStyle w:val="ConsNormal"/>
              <w:widowControl/>
              <w:ind w:right="0" w:firstLine="0"/>
              <w:jc w:val="both"/>
              <w:rPr>
                <w:rFonts w:ascii="Times New Roman" w:hAnsi="Times New Roman" w:cs="Times New Roman"/>
                <w:sz w:val="22"/>
                <w:szCs w:val="22"/>
              </w:rPr>
            </w:pPr>
            <w:r w:rsidRPr="001C17DF">
              <w:rPr>
                <w:rFonts w:ascii="Times New Roman" w:hAnsi="Times New Roman" w:cs="Times New Roman"/>
                <w:sz w:val="22"/>
                <w:szCs w:val="22"/>
              </w:rPr>
              <w:t>Кандидатам, участвовавшим в конкурсе, о результатах конкурса направляется сообщение в письменной форме в течение 7 дней со дня его завершения.</w:t>
            </w:r>
          </w:p>
          <w:p w:rsidR="001C17DF" w:rsidRPr="001C17DF" w:rsidRDefault="001C17DF" w:rsidP="00246660">
            <w:pPr>
              <w:pStyle w:val="ConsNormal"/>
              <w:widowControl/>
              <w:ind w:right="0" w:firstLine="0"/>
              <w:jc w:val="both"/>
              <w:rPr>
                <w:rFonts w:ascii="Times New Roman" w:hAnsi="Times New Roman" w:cs="Times New Roman"/>
                <w:sz w:val="22"/>
                <w:szCs w:val="22"/>
              </w:rPr>
            </w:pPr>
            <w:r w:rsidRPr="001C17DF">
              <w:rPr>
                <w:rFonts w:ascii="Times New Roman" w:hAnsi="Times New Roman" w:cs="Times New Roman"/>
                <w:sz w:val="22"/>
                <w:szCs w:val="22"/>
              </w:rPr>
              <w:t xml:space="preserve">Информация о результатах конкурса размещается на сайте Управления Федеральной налоговой службы по Краснодарскому краю </w:t>
            </w:r>
            <w:r w:rsidRPr="001C17DF">
              <w:rPr>
                <w:rFonts w:ascii="Times New Roman" w:hAnsi="Times New Roman" w:cs="Times New Roman"/>
                <w:sz w:val="22"/>
                <w:szCs w:val="22"/>
                <w:u w:val="single"/>
              </w:rPr>
              <w:t>www.nalog.gov.ru.</w:t>
            </w:r>
          </w:p>
          <w:p w:rsidR="001C17DF" w:rsidRPr="001C17DF" w:rsidRDefault="001C17DF" w:rsidP="00246660">
            <w:pPr>
              <w:pStyle w:val="ConsNormal"/>
              <w:widowControl/>
              <w:ind w:right="0" w:firstLine="0"/>
              <w:jc w:val="both"/>
              <w:rPr>
                <w:rFonts w:ascii="Times New Roman" w:hAnsi="Times New Roman" w:cs="Times New Roman"/>
                <w:sz w:val="22"/>
                <w:szCs w:val="22"/>
              </w:rPr>
            </w:pPr>
            <w:r w:rsidRPr="001C17DF">
              <w:rPr>
                <w:rFonts w:ascii="Times New Roman" w:hAnsi="Times New Roman" w:cs="Times New Roman"/>
                <w:sz w:val="22"/>
                <w:szCs w:val="22"/>
              </w:rPr>
              <w:t>14.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1C17DF" w:rsidRPr="001C17DF" w:rsidRDefault="001C17DF" w:rsidP="00246660">
            <w:pPr>
              <w:pStyle w:val="ConsNormal"/>
              <w:widowControl/>
              <w:ind w:right="0" w:firstLine="0"/>
              <w:jc w:val="both"/>
              <w:rPr>
                <w:rFonts w:ascii="Times New Roman" w:hAnsi="Times New Roman" w:cs="Times New Roman"/>
                <w:sz w:val="22"/>
                <w:szCs w:val="22"/>
              </w:rPr>
            </w:pPr>
            <w:r w:rsidRPr="001C17DF">
              <w:rPr>
                <w:rFonts w:ascii="Times New Roman" w:hAnsi="Times New Roman" w:cs="Times New Roman"/>
                <w:sz w:val="22"/>
                <w:szCs w:val="22"/>
              </w:rPr>
              <w:t xml:space="preserve">15. Расходы, связанные с участием в конкурсе (проезд к месту проведения конкурса и обратно, наем </w:t>
            </w:r>
            <w:r w:rsidRPr="001C17DF">
              <w:rPr>
                <w:rFonts w:ascii="Times New Roman" w:hAnsi="Times New Roman" w:cs="Times New Roman"/>
                <w:sz w:val="22"/>
                <w:szCs w:val="22"/>
              </w:rPr>
              <w:lastRenderedPageBreak/>
              <w:t>жилого помещения, проживание, пользование услугами сре</w:t>
            </w:r>
            <w:proofErr w:type="gramStart"/>
            <w:r w:rsidRPr="001C17DF">
              <w:rPr>
                <w:rFonts w:ascii="Times New Roman" w:hAnsi="Times New Roman" w:cs="Times New Roman"/>
                <w:sz w:val="22"/>
                <w:szCs w:val="22"/>
              </w:rPr>
              <w:t>дств св</w:t>
            </w:r>
            <w:proofErr w:type="gramEnd"/>
            <w:r w:rsidRPr="001C17DF">
              <w:rPr>
                <w:rFonts w:ascii="Times New Roman" w:hAnsi="Times New Roman" w:cs="Times New Roman"/>
                <w:sz w:val="22"/>
                <w:szCs w:val="22"/>
              </w:rPr>
              <w:t>язи и другие), осуществляются кандидатами за счет собственных средств.</w:t>
            </w:r>
          </w:p>
        </w:tc>
      </w:tr>
    </w:tbl>
    <w:p w:rsidR="00A42087" w:rsidRPr="001C17DF" w:rsidRDefault="00A42087"/>
    <w:sectPr w:rsidR="00A42087" w:rsidRPr="001C17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0728D"/>
    <w:multiLevelType w:val="hybridMultilevel"/>
    <w:tmpl w:val="661EEE20"/>
    <w:lvl w:ilvl="0" w:tplc="B77801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96905EE"/>
    <w:multiLevelType w:val="hybridMultilevel"/>
    <w:tmpl w:val="5108F830"/>
    <w:lvl w:ilvl="0" w:tplc="C6D8E7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7DF"/>
    <w:rsid w:val="001C17DF"/>
    <w:rsid w:val="00A420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7DF"/>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17D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1C17D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3">
    <w:name w:val="Цветовое выделение"/>
    <w:rsid w:val="001C17DF"/>
    <w:rPr>
      <w:b/>
      <w:bCs/>
      <w:color w:val="000080"/>
    </w:rPr>
  </w:style>
  <w:style w:type="character" w:styleId="a4">
    <w:name w:val="Hyperlink"/>
    <w:rsid w:val="001C17DF"/>
    <w:rPr>
      <w:color w:val="0000FF"/>
      <w:u w:val="single"/>
    </w:rPr>
  </w:style>
  <w:style w:type="paragraph" w:styleId="a5">
    <w:name w:val="Body Text"/>
    <w:basedOn w:val="a"/>
    <w:link w:val="a6"/>
    <w:rsid w:val="001C17DF"/>
    <w:pPr>
      <w:spacing w:after="120"/>
    </w:pPr>
    <w:rPr>
      <w:snapToGrid/>
      <w:sz w:val="24"/>
      <w:szCs w:val="24"/>
      <w:lang w:val="x-none" w:eastAsia="x-none"/>
    </w:rPr>
  </w:style>
  <w:style w:type="character" w:customStyle="1" w:styleId="a6">
    <w:name w:val="Основной текст Знак"/>
    <w:basedOn w:val="a0"/>
    <w:link w:val="a5"/>
    <w:rsid w:val="001C17DF"/>
    <w:rPr>
      <w:rFonts w:ascii="Times New Roman" w:eastAsia="Times New Roman" w:hAnsi="Times New Roman" w:cs="Times New Roman"/>
      <w:sz w:val="24"/>
      <w:szCs w:val="24"/>
      <w:lang w:val="x-none" w:eastAsia="x-none"/>
    </w:rPr>
  </w:style>
  <w:style w:type="paragraph" w:styleId="a7">
    <w:name w:val="List Paragraph"/>
    <w:basedOn w:val="a"/>
    <w:uiPriority w:val="34"/>
    <w:qFormat/>
    <w:rsid w:val="001C17DF"/>
    <w:pPr>
      <w:ind w:left="720"/>
      <w:contextualSpacing/>
    </w:pPr>
  </w:style>
  <w:style w:type="paragraph" w:styleId="a8">
    <w:name w:val="Normal (Web)"/>
    <w:basedOn w:val="a"/>
    <w:rsid w:val="001C17DF"/>
    <w:pPr>
      <w:spacing w:before="100" w:beforeAutospacing="1" w:after="100" w:afterAutospacing="1"/>
    </w:pPr>
    <w:rPr>
      <w:snapToGrid/>
      <w:sz w:val="24"/>
      <w:szCs w:val="24"/>
    </w:rPr>
  </w:style>
  <w:style w:type="table" w:styleId="a9">
    <w:name w:val="Table Grid"/>
    <w:basedOn w:val="a1"/>
    <w:uiPriority w:val="59"/>
    <w:rsid w:val="001C17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7DF"/>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17D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1C17D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3">
    <w:name w:val="Цветовое выделение"/>
    <w:rsid w:val="001C17DF"/>
    <w:rPr>
      <w:b/>
      <w:bCs/>
      <w:color w:val="000080"/>
    </w:rPr>
  </w:style>
  <w:style w:type="character" w:styleId="a4">
    <w:name w:val="Hyperlink"/>
    <w:rsid w:val="001C17DF"/>
    <w:rPr>
      <w:color w:val="0000FF"/>
      <w:u w:val="single"/>
    </w:rPr>
  </w:style>
  <w:style w:type="paragraph" w:styleId="a5">
    <w:name w:val="Body Text"/>
    <w:basedOn w:val="a"/>
    <w:link w:val="a6"/>
    <w:rsid w:val="001C17DF"/>
    <w:pPr>
      <w:spacing w:after="120"/>
    </w:pPr>
    <w:rPr>
      <w:snapToGrid/>
      <w:sz w:val="24"/>
      <w:szCs w:val="24"/>
      <w:lang w:val="x-none" w:eastAsia="x-none"/>
    </w:rPr>
  </w:style>
  <w:style w:type="character" w:customStyle="1" w:styleId="a6">
    <w:name w:val="Основной текст Знак"/>
    <w:basedOn w:val="a0"/>
    <w:link w:val="a5"/>
    <w:rsid w:val="001C17DF"/>
    <w:rPr>
      <w:rFonts w:ascii="Times New Roman" w:eastAsia="Times New Roman" w:hAnsi="Times New Roman" w:cs="Times New Roman"/>
      <w:sz w:val="24"/>
      <w:szCs w:val="24"/>
      <w:lang w:val="x-none" w:eastAsia="x-none"/>
    </w:rPr>
  </w:style>
  <w:style w:type="paragraph" w:styleId="a7">
    <w:name w:val="List Paragraph"/>
    <w:basedOn w:val="a"/>
    <w:uiPriority w:val="34"/>
    <w:qFormat/>
    <w:rsid w:val="001C17DF"/>
    <w:pPr>
      <w:ind w:left="720"/>
      <w:contextualSpacing/>
    </w:pPr>
  </w:style>
  <w:style w:type="paragraph" w:styleId="a8">
    <w:name w:val="Normal (Web)"/>
    <w:basedOn w:val="a"/>
    <w:rsid w:val="001C17DF"/>
    <w:pPr>
      <w:spacing w:before="100" w:beforeAutospacing="1" w:after="100" w:afterAutospacing="1"/>
    </w:pPr>
    <w:rPr>
      <w:snapToGrid/>
      <w:sz w:val="24"/>
      <w:szCs w:val="24"/>
    </w:rPr>
  </w:style>
  <w:style w:type="table" w:styleId="a9">
    <w:name w:val="Table Grid"/>
    <w:basedOn w:val="a1"/>
    <w:uiPriority w:val="59"/>
    <w:rsid w:val="001C17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gossluzhba.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postupnaya.r2300@nalog.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2320</Words>
  <Characters>13229</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Клочко Лилия Витальевна</dc:creator>
  <cp:lastModifiedBy>Клочко Лилия Витальевна</cp:lastModifiedBy>
  <cp:revision>1</cp:revision>
  <dcterms:created xsi:type="dcterms:W3CDTF">2023-05-31T11:38:00Z</dcterms:created>
  <dcterms:modified xsi:type="dcterms:W3CDTF">2023-05-31T11:39:00Z</dcterms:modified>
</cp:coreProperties>
</file>