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8A6" w:rsidRDefault="008D58A6" w:rsidP="008D58A6">
      <w:pPr>
        <w:jc w:val="both"/>
        <w:rPr>
          <w:sz w:val="22"/>
          <w:szCs w:val="22"/>
        </w:rPr>
      </w:pPr>
      <w:r w:rsidRPr="005D7C98">
        <w:rPr>
          <w:sz w:val="22"/>
          <w:szCs w:val="22"/>
        </w:rPr>
        <w:t xml:space="preserve">Межрайонная инспекция Федеральной налоговой службы №7 по Краснодарскому краю 354024, г. Сочи, Курортный проспект, 106 Б. Телефон: (862) 266-87-10, факс 266-87-68, </w:t>
      </w:r>
      <w:proofErr w:type="gramStart"/>
      <w:r w:rsidRPr="005D7C98">
        <w:rPr>
          <w:sz w:val="22"/>
          <w:szCs w:val="22"/>
        </w:rPr>
        <w:t>Е</w:t>
      </w:r>
      <w:proofErr w:type="gramEnd"/>
      <w:r w:rsidRPr="005D7C98">
        <w:rPr>
          <w:sz w:val="22"/>
          <w:szCs w:val="22"/>
        </w:rPr>
        <w:t>-</w:t>
      </w:r>
      <w:r w:rsidRPr="005D7C98">
        <w:rPr>
          <w:sz w:val="22"/>
          <w:szCs w:val="22"/>
          <w:lang w:val="en-US"/>
        </w:rPr>
        <w:t>mail</w:t>
      </w:r>
      <w:r w:rsidRPr="005D7C98">
        <w:rPr>
          <w:sz w:val="22"/>
          <w:szCs w:val="22"/>
        </w:rPr>
        <w:t xml:space="preserve">: </w:t>
      </w:r>
      <w:r w:rsidRPr="005D7C98">
        <w:rPr>
          <w:sz w:val="22"/>
          <w:szCs w:val="22"/>
          <w:lang w:val="en-US"/>
        </w:rPr>
        <w:t>r</w:t>
      </w:r>
      <w:r w:rsidRPr="005D7C98">
        <w:rPr>
          <w:sz w:val="22"/>
          <w:szCs w:val="22"/>
        </w:rPr>
        <w:t>2366@</w:t>
      </w:r>
      <w:proofErr w:type="spellStart"/>
      <w:r w:rsidRPr="005D7C98">
        <w:rPr>
          <w:sz w:val="22"/>
          <w:szCs w:val="22"/>
          <w:lang w:val="en-US"/>
        </w:rPr>
        <w:t>nalog</w:t>
      </w:r>
      <w:proofErr w:type="spellEnd"/>
      <w:r w:rsidRPr="005D7C98">
        <w:rPr>
          <w:sz w:val="22"/>
          <w:szCs w:val="22"/>
        </w:rPr>
        <w:t>.</w:t>
      </w:r>
      <w:proofErr w:type="spellStart"/>
      <w:r w:rsidRPr="005D7C98">
        <w:rPr>
          <w:sz w:val="22"/>
          <w:szCs w:val="22"/>
          <w:lang w:val="en-US"/>
        </w:rPr>
        <w:t>ru</w:t>
      </w:r>
      <w:proofErr w:type="spellEnd"/>
      <w:r w:rsidRPr="005D7C98">
        <w:rPr>
          <w:sz w:val="22"/>
          <w:szCs w:val="22"/>
        </w:rPr>
        <w:t xml:space="preserve">, в лице начальника Инспекции </w:t>
      </w:r>
      <w:proofErr w:type="spellStart"/>
      <w:r w:rsidRPr="005D7C98">
        <w:rPr>
          <w:sz w:val="22"/>
          <w:szCs w:val="22"/>
        </w:rPr>
        <w:t>Алаторцевой</w:t>
      </w:r>
      <w:proofErr w:type="spellEnd"/>
      <w:r w:rsidRPr="005D7C98">
        <w:rPr>
          <w:sz w:val="22"/>
          <w:szCs w:val="22"/>
        </w:rPr>
        <w:t xml:space="preserve"> Л.А., действующего на основании </w:t>
      </w:r>
      <w:r w:rsidRPr="005D7C98">
        <w:rPr>
          <w:bCs/>
          <w:sz w:val="22"/>
          <w:szCs w:val="22"/>
        </w:rPr>
        <w:t xml:space="preserve">Положения о Межрайонной Инспекции Федеральной налоговой службы № 7 по Краснодарскому краю от 28 января 2018 </w:t>
      </w:r>
      <w:r w:rsidRPr="005D7C98">
        <w:rPr>
          <w:sz w:val="22"/>
          <w:szCs w:val="22"/>
        </w:rPr>
        <w:t>года, объявляет Конкурс на замещение вакантных должностей государственной гражданской службы Межрайонной инспекции Федеральной налоговой службы №7 по Краснодарскому краю (далее -</w:t>
      </w:r>
      <w:r w:rsidRPr="00D83C05">
        <w:rPr>
          <w:sz w:val="22"/>
          <w:szCs w:val="22"/>
        </w:rPr>
        <w:t xml:space="preserve"> Конкурс):</w:t>
      </w:r>
    </w:p>
    <w:p w:rsidR="008D58A6" w:rsidRDefault="008D58A6" w:rsidP="008D58A6">
      <w:pPr>
        <w:jc w:val="both"/>
        <w:rPr>
          <w:sz w:val="22"/>
          <w:szCs w:val="22"/>
        </w:rPr>
      </w:pPr>
    </w:p>
    <w:tbl>
      <w:tblPr>
        <w:tblW w:w="7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984"/>
        <w:gridCol w:w="2552"/>
        <w:gridCol w:w="1276"/>
      </w:tblGrid>
      <w:tr w:rsidR="008D58A6" w:rsidRPr="003B038E" w:rsidTr="00153CFC">
        <w:tc>
          <w:tcPr>
            <w:tcW w:w="1986" w:type="dxa"/>
            <w:vAlign w:val="center"/>
          </w:tcPr>
          <w:p w:rsidR="008D58A6" w:rsidRPr="003B038E" w:rsidRDefault="008D58A6" w:rsidP="00153CFC">
            <w:pPr>
              <w:jc w:val="center"/>
              <w:rPr>
                <w:sz w:val="18"/>
                <w:szCs w:val="18"/>
              </w:rPr>
            </w:pPr>
            <w:r>
              <w:rPr>
                <w:sz w:val="18"/>
                <w:szCs w:val="18"/>
              </w:rPr>
              <w:t>Наименование отдела</w:t>
            </w:r>
          </w:p>
        </w:tc>
        <w:tc>
          <w:tcPr>
            <w:tcW w:w="1984" w:type="dxa"/>
            <w:vAlign w:val="center"/>
          </w:tcPr>
          <w:p w:rsidR="008D58A6" w:rsidRPr="003B038E" w:rsidRDefault="008D58A6" w:rsidP="00153CFC">
            <w:pPr>
              <w:jc w:val="center"/>
              <w:rPr>
                <w:sz w:val="18"/>
                <w:szCs w:val="18"/>
              </w:rPr>
            </w:pPr>
            <w:r>
              <w:rPr>
                <w:sz w:val="18"/>
                <w:szCs w:val="18"/>
              </w:rPr>
              <w:t>Наименование должности</w:t>
            </w:r>
          </w:p>
        </w:tc>
        <w:tc>
          <w:tcPr>
            <w:tcW w:w="2552" w:type="dxa"/>
            <w:vAlign w:val="center"/>
          </w:tcPr>
          <w:p w:rsidR="008D58A6" w:rsidRDefault="008D58A6" w:rsidP="00153CFC">
            <w:pPr>
              <w:jc w:val="center"/>
              <w:rPr>
                <w:sz w:val="18"/>
                <w:szCs w:val="18"/>
              </w:rPr>
            </w:pPr>
            <w:r>
              <w:rPr>
                <w:sz w:val="18"/>
                <w:szCs w:val="18"/>
              </w:rPr>
              <w:t xml:space="preserve">Группа; </w:t>
            </w:r>
          </w:p>
          <w:p w:rsidR="008D58A6" w:rsidRDefault="008D58A6" w:rsidP="00153CFC">
            <w:pPr>
              <w:jc w:val="center"/>
              <w:rPr>
                <w:sz w:val="18"/>
                <w:szCs w:val="18"/>
              </w:rPr>
            </w:pPr>
            <w:r>
              <w:rPr>
                <w:sz w:val="18"/>
                <w:szCs w:val="18"/>
              </w:rPr>
              <w:t xml:space="preserve">Категория </w:t>
            </w:r>
          </w:p>
          <w:p w:rsidR="008D58A6" w:rsidRPr="003B038E" w:rsidRDefault="008D58A6" w:rsidP="00153CFC">
            <w:pPr>
              <w:jc w:val="center"/>
              <w:rPr>
                <w:sz w:val="18"/>
                <w:szCs w:val="18"/>
              </w:rPr>
            </w:pPr>
            <w:r>
              <w:rPr>
                <w:sz w:val="18"/>
                <w:szCs w:val="18"/>
              </w:rPr>
              <w:t>должностей</w:t>
            </w:r>
          </w:p>
        </w:tc>
        <w:tc>
          <w:tcPr>
            <w:tcW w:w="1276" w:type="dxa"/>
            <w:vAlign w:val="center"/>
          </w:tcPr>
          <w:p w:rsidR="008D58A6" w:rsidRPr="003B038E" w:rsidRDefault="008D58A6" w:rsidP="00153CFC">
            <w:pPr>
              <w:jc w:val="center"/>
              <w:rPr>
                <w:sz w:val="18"/>
                <w:szCs w:val="18"/>
              </w:rPr>
            </w:pPr>
            <w:r>
              <w:rPr>
                <w:sz w:val="18"/>
                <w:szCs w:val="18"/>
              </w:rPr>
              <w:t>Кол-во вакансий</w:t>
            </w:r>
          </w:p>
        </w:tc>
      </w:tr>
      <w:tr w:rsidR="008D58A6" w:rsidRPr="003B038E" w:rsidTr="00153CFC">
        <w:tc>
          <w:tcPr>
            <w:tcW w:w="1986" w:type="dxa"/>
            <w:vAlign w:val="center"/>
          </w:tcPr>
          <w:p w:rsidR="008D58A6" w:rsidRPr="003B038E" w:rsidRDefault="008D58A6" w:rsidP="00153CFC">
            <w:pPr>
              <w:rPr>
                <w:sz w:val="18"/>
                <w:szCs w:val="18"/>
              </w:rPr>
            </w:pPr>
            <w:r>
              <w:rPr>
                <w:sz w:val="18"/>
                <w:szCs w:val="18"/>
              </w:rPr>
              <w:t>Общий отдел</w:t>
            </w:r>
          </w:p>
        </w:tc>
        <w:tc>
          <w:tcPr>
            <w:tcW w:w="1984" w:type="dxa"/>
            <w:vAlign w:val="center"/>
          </w:tcPr>
          <w:p w:rsidR="008D58A6" w:rsidRPr="003B038E" w:rsidRDefault="008D58A6" w:rsidP="00153CFC">
            <w:pPr>
              <w:rPr>
                <w:sz w:val="18"/>
                <w:szCs w:val="18"/>
              </w:rPr>
            </w:pPr>
            <w:r>
              <w:rPr>
                <w:sz w:val="18"/>
                <w:szCs w:val="18"/>
              </w:rPr>
              <w:t>Главный специалист-эксперт</w:t>
            </w:r>
          </w:p>
        </w:tc>
        <w:tc>
          <w:tcPr>
            <w:tcW w:w="2552" w:type="dxa"/>
          </w:tcPr>
          <w:p w:rsidR="008D58A6" w:rsidRPr="002073EA" w:rsidRDefault="008D58A6" w:rsidP="00153CFC">
            <w:pPr>
              <w:widowControl w:val="0"/>
              <w:suppressAutoHyphens/>
              <w:jc w:val="center"/>
              <w:rPr>
                <w:sz w:val="18"/>
                <w:szCs w:val="18"/>
              </w:rPr>
            </w:pPr>
            <w:r w:rsidRPr="002073EA">
              <w:rPr>
                <w:sz w:val="18"/>
                <w:szCs w:val="18"/>
              </w:rPr>
              <w:t>Старшая группа должностей,</w:t>
            </w:r>
          </w:p>
          <w:p w:rsidR="008D58A6" w:rsidRPr="002073EA" w:rsidRDefault="008D58A6" w:rsidP="00153CFC">
            <w:pPr>
              <w:widowControl w:val="0"/>
              <w:suppressAutoHyphens/>
              <w:jc w:val="center"/>
              <w:rPr>
                <w:sz w:val="18"/>
                <w:szCs w:val="18"/>
              </w:rPr>
            </w:pPr>
            <w:r w:rsidRPr="002073EA">
              <w:rPr>
                <w:sz w:val="18"/>
                <w:szCs w:val="18"/>
              </w:rPr>
              <w:t xml:space="preserve"> категория </w:t>
            </w:r>
          </w:p>
          <w:p w:rsidR="008D58A6" w:rsidRPr="002073EA" w:rsidRDefault="008D58A6" w:rsidP="00153CFC">
            <w:pPr>
              <w:widowControl w:val="0"/>
              <w:suppressAutoHyphens/>
              <w:jc w:val="center"/>
              <w:rPr>
                <w:sz w:val="18"/>
                <w:szCs w:val="18"/>
              </w:rPr>
            </w:pPr>
            <w:r w:rsidRPr="002073EA">
              <w:rPr>
                <w:sz w:val="18"/>
                <w:szCs w:val="18"/>
              </w:rPr>
              <w:t>«специал</w:t>
            </w:r>
            <w:r w:rsidRPr="002073EA">
              <w:rPr>
                <w:sz w:val="18"/>
                <w:szCs w:val="18"/>
              </w:rPr>
              <w:t>и</w:t>
            </w:r>
            <w:r w:rsidRPr="002073EA">
              <w:rPr>
                <w:sz w:val="18"/>
                <w:szCs w:val="18"/>
              </w:rPr>
              <w:t>сты»</w:t>
            </w:r>
          </w:p>
        </w:tc>
        <w:tc>
          <w:tcPr>
            <w:tcW w:w="1276" w:type="dxa"/>
          </w:tcPr>
          <w:p w:rsidR="008D58A6" w:rsidRPr="002073EA" w:rsidRDefault="008D58A6" w:rsidP="00153CFC">
            <w:pPr>
              <w:widowControl w:val="0"/>
              <w:jc w:val="center"/>
              <w:rPr>
                <w:sz w:val="18"/>
                <w:szCs w:val="18"/>
              </w:rPr>
            </w:pPr>
            <w:r w:rsidRPr="002073EA">
              <w:rPr>
                <w:sz w:val="18"/>
                <w:szCs w:val="18"/>
              </w:rPr>
              <w:t>1</w:t>
            </w:r>
          </w:p>
        </w:tc>
      </w:tr>
      <w:tr w:rsidR="008D58A6" w:rsidRPr="003B038E" w:rsidTr="00153CFC">
        <w:tc>
          <w:tcPr>
            <w:tcW w:w="1986" w:type="dxa"/>
            <w:vAlign w:val="center"/>
          </w:tcPr>
          <w:p w:rsidR="008D58A6" w:rsidRPr="003B038E" w:rsidRDefault="008D58A6" w:rsidP="00153CFC">
            <w:pPr>
              <w:rPr>
                <w:sz w:val="18"/>
                <w:szCs w:val="18"/>
              </w:rPr>
            </w:pPr>
            <w:r>
              <w:rPr>
                <w:sz w:val="18"/>
                <w:szCs w:val="18"/>
              </w:rPr>
              <w:t>Отдел работы с налогоплательщиками</w:t>
            </w:r>
          </w:p>
        </w:tc>
        <w:tc>
          <w:tcPr>
            <w:tcW w:w="1984" w:type="dxa"/>
            <w:vAlign w:val="center"/>
          </w:tcPr>
          <w:p w:rsidR="008D58A6" w:rsidRPr="003B038E" w:rsidRDefault="008D58A6" w:rsidP="00153CFC">
            <w:pPr>
              <w:rPr>
                <w:sz w:val="18"/>
                <w:szCs w:val="18"/>
              </w:rPr>
            </w:pPr>
            <w:r>
              <w:rPr>
                <w:sz w:val="18"/>
                <w:szCs w:val="18"/>
              </w:rPr>
              <w:t>Старший государственный налоговый инспектор</w:t>
            </w:r>
          </w:p>
        </w:tc>
        <w:tc>
          <w:tcPr>
            <w:tcW w:w="2552" w:type="dxa"/>
          </w:tcPr>
          <w:p w:rsidR="008D58A6" w:rsidRPr="002073EA" w:rsidRDefault="008D58A6" w:rsidP="00153CFC">
            <w:pPr>
              <w:widowControl w:val="0"/>
              <w:suppressAutoHyphens/>
              <w:jc w:val="center"/>
              <w:rPr>
                <w:sz w:val="18"/>
                <w:szCs w:val="18"/>
              </w:rPr>
            </w:pPr>
            <w:r w:rsidRPr="002073EA">
              <w:rPr>
                <w:sz w:val="18"/>
                <w:szCs w:val="18"/>
              </w:rPr>
              <w:t>Старшая группа должностей,</w:t>
            </w:r>
          </w:p>
          <w:p w:rsidR="008D58A6" w:rsidRPr="002073EA" w:rsidRDefault="008D58A6" w:rsidP="00153CFC">
            <w:pPr>
              <w:widowControl w:val="0"/>
              <w:suppressAutoHyphens/>
              <w:jc w:val="center"/>
              <w:rPr>
                <w:sz w:val="18"/>
                <w:szCs w:val="18"/>
              </w:rPr>
            </w:pPr>
            <w:r w:rsidRPr="002073EA">
              <w:rPr>
                <w:sz w:val="18"/>
                <w:szCs w:val="18"/>
              </w:rPr>
              <w:t xml:space="preserve"> категория </w:t>
            </w:r>
          </w:p>
          <w:p w:rsidR="008D58A6" w:rsidRPr="002073EA" w:rsidRDefault="008D58A6" w:rsidP="00153CFC">
            <w:pPr>
              <w:widowControl w:val="0"/>
              <w:suppressAutoHyphens/>
              <w:jc w:val="center"/>
              <w:rPr>
                <w:sz w:val="18"/>
                <w:szCs w:val="18"/>
              </w:rPr>
            </w:pPr>
            <w:r w:rsidRPr="002073EA">
              <w:rPr>
                <w:sz w:val="18"/>
                <w:szCs w:val="18"/>
              </w:rPr>
              <w:t>«специал</w:t>
            </w:r>
            <w:r w:rsidRPr="002073EA">
              <w:rPr>
                <w:sz w:val="18"/>
                <w:szCs w:val="18"/>
              </w:rPr>
              <w:t>и</w:t>
            </w:r>
            <w:r w:rsidRPr="002073EA">
              <w:rPr>
                <w:sz w:val="18"/>
                <w:szCs w:val="18"/>
              </w:rPr>
              <w:t>сты»</w:t>
            </w:r>
          </w:p>
        </w:tc>
        <w:tc>
          <w:tcPr>
            <w:tcW w:w="1276" w:type="dxa"/>
          </w:tcPr>
          <w:p w:rsidR="008D58A6" w:rsidRPr="002073EA" w:rsidRDefault="008D58A6" w:rsidP="00153CFC">
            <w:pPr>
              <w:widowControl w:val="0"/>
              <w:jc w:val="center"/>
              <w:rPr>
                <w:sz w:val="18"/>
                <w:szCs w:val="18"/>
              </w:rPr>
            </w:pPr>
            <w:r w:rsidRPr="002073EA">
              <w:rPr>
                <w:sz w:val="18"/>
                <w:szCs w:val="18"/>
              </w:rPr>
              <w:t>1</w:t>
            </w:r>
          </w:p>
        </w:tc>
      </w:tr>
      <w:tr w:rsidR="008D58A6" w:rsidRPr="003B038E" w:rsidTr="00153CFC">
        <w:tc>
          <w:tcPr>
            <w:tcW w:w="1986" w:type="dxa"/>
            <w:vMerge w:val="restart"/>
            <w:vAlign w:val="center"/>
          </w:tcPr>
          <w:p w:rsidR="008D58A6" w:rsidRPr="003B038E" w:rsidRDefault="008D58A6" w:rsidP="00153CFC">
            <w:pPr>
              <w:rPr>
                <w:sz w:val="18"/>
                <w:szCs w:val="18"/>
              </w:rPr>
            </w:pPr>
            <w:r>
              <w:rPr>
                <w:sz w:val="18"/>
                <w:szCs w:val="18"/>
              </w:rPr>
              <w:t>Отдел камеральных проверок №3</w:t>
            </w:r>
          </w:p>
        </w:tc>
        <w:tc>
          <w:tcPr>
            <w:tcW w:w="1984" w:type="dxa"/>
            <w:vAlign w:val="center"/>
          </w:tcPr>
          <w:p w:rsidR="008D58A6" w:rsidRPr="003B038E" w:rsidRDefault="008D58A6" w:rsidP="00153CFC">
            <w:pPr>
              <w:rPr>
                <w:sz w:val="18"/>
                <w:szCs w:val="18"/>
              </w:rPr>
            </w:pPr>
            <w:r>
              <w:rPr>
                <w:sz w:val="18"/>
                <w:szCs w:val="18"/>
              </w:rPr>
              <w:t>Государственный налоговый инспектор</w:t>
            </w:r>
          </w:p>
        </w:tc>
        <w:tc>
          <w:tcPr>
            <w:tcW w:w="2552" w:type="dxa"/>
          </w:tcPr>
          <w:p w:rsidR="008D58A6" w:rsidRPr="002073EA" w:rsidRDefault="008D58A6" w:rsidP="00153CFC">
            <w:pPr>
              <w:widowControl w:val="0"/>
              <w:suppressAutoHyphens/>
              <w:jc w:val="center"/>
              <w:rPr>
                <w:sz w:val="18"/>
                <w:szCs w:val="18"/>
              </w:rPr>
            </w:pPr>
            <w:r w:rsidRPr="002073EA">
              <w:rPr>
                <w:sz w:val="18"/>
                <w:szCs w:val="18"/>
              </w:rPr>
              <w:t>Старшая группа должностей,</w:t>
            </w:r>
          </w:p>
          <w:p w:rsidR="008D58A6" w:rsidRPr="002073EA" w:rsidRDefault="008D58A6" w:rsidP="00153CFC">
            <w:pPr>
              <w:widowControl w:val="0"/>
              <w:suppressAutoHyphens/>
              <w:jc w:val="center"/>
              <w:rPr>
                <w:sz w:val="18"/>
                <w:szCs w:val="18"/>
              </w:rPr>
            </w:pPr>
            <w:r w:rsidRPr="002073EA">
              <w:rPr>
                <w:sz w:val="18"/>
                <w:szCs w:val="18"/>
              </w:rPr>
              <w:t xml:space="preserve"> категория </w:t>
            </w:r>
          </w:p>
          <w:p w:rsidR="008D58A6" w:rsidRPr="002073EA" w:rsidRDefault="008D58A6" w:rsidP="00153CFC">
            <w:pPr>
              <w:widowControl w:val="0"/>
              <w:suppressAutoHyphens/>
              <w:jc w:val="center"/>
              <w:rPr>
                <w:sz w:val="18"/>
                <w:szCs w:val="18"/>
              </w:rPr>
            </w:pPr>
            <w:r w:rsidRPr="002073EA">
              <w:rPr>
                <w:sz w:val="18"/>
                <w:szCs w:val="18"/>
              </w:rPr>
              <w:t>«специал</w:t>
            </w:r>
            <w:r w:rsidRPr="002073EA">
              <w:rPr>
                <w:sz w:val="18"/>
                <w:szCs w:val="18"/>
              </w:rPr>
              <w:t>и</w:t>
            </w:r>
            <w:r w:rsidRPr="002073EA">
              <w:rPr>
                <w:sz w:val="18"/>
                <w:szCs w:val="18"/>
              </w:rPr>
              <w:t>сты»</w:t>
            </w:r>
          </w:p>
        </w:tc>
        <w:tc>
          <w:tcPr>
            <w:tcW w:w="1276" w:type="dxa"/>
          </w:tcPr>
          <w:p w:rsidR="008D58A6" w:rsidRPr="002073EA" w:rsidRDefault="008D58A6" w:rsidP="00153CFC">
            <w:pPr>
              <w:widowControl w:val="0"/>
              <w:jc w:val="center"/>
              <w:rPr>
                <w:sz w:val="18"/>
                <w:szCs w:val="18"/>
              </w:rPr>
            </w:pPr>
            <w:r w:rsidRPr="002073EA">
              <w:rPr>
                <w:sz w:val="18"/>
                <w:szCs w:val="18"/>
              </w:rPr>
              <w:t>1</w:t>
            </w:r>
          </w:p>
        </w:tc>
      </w:tr>
      <w:tr w:rsidR="008D58A6" w:rsidRPr="003B038E" w:rsidTr="00153CFC">
        <w:tc>
          <w:tcPr>
            <w:tcW w:w="1986" w:type="dxa"/>
            <w:vMerge/>
            <w:vAlign w:val="center"/>
          </w:tcPr>
          <w:p w:rsidR="008D58A6" w:rsidRDefault="008D58A6" w:rsidP="00153CFC">
            <w:pPr>
              <w:rPr>
                <w:sz w:val="18"/>
                <w:szCs w:val="18"/>
              </w:rPr>
            </w:pPr>
          </w:p>
        </w:tc>
        <w:tc>
          <w:tcPr>
            <w:tcW w:w="1984" w:type="dxa"/>
            <w:vAlign w:val="center"/>
          </w:tcPr>
          <w:p w:rsidR="008D58A6" w:rsidRDefault="008D58A6" w:rsidP="00153CFC">
            <w:pPr>
              <w:rPr>
                <w:sz w:val="18"/>
                <w:szCs w:val="18"/>
              </w:rPr>
            </w:pPr>
            <w:r>
              <w:rPr>
                <w:sz w:val="18"/>
                <w:szCs w:val="18"/>
              </w:rPr>
              <w:t>Старший государственный налоговый инспектор</w:t>
            </w:r>
          </w:p>
        </w:tc>
        <w:tc>
          <w:tcPr>
            <w:tcW w:w="2552" w:type="dxa"/>
          </w:tcPr>
          <w:p w:rsidR="008D58A6" w:rsidRPr="002073EA" w:rsidRDefault="008D58A6" w:rsidP="00153CFC">
            <w:pPr>
              <w:widowControl w:val="0"/>
              <w:suppressAutoHyphens/>
              <w:jc w:val="center"/>
              <w:rPr>
                <w:sz w:val="18"/>
                <w:szCs w:val="18"/>
              </w:rPr>
            </w:pPr>
            <w:r w:rsidRPr="002073EA">
              <w:rPr>
                <w:sz w:val="18"/>
                <w:szCs w:val="18"/>
              </w:rPr>
              <w:t>Старшая группа должностей,</w:t>
            </w:r>
          </w:p>
          <w:p w:rsidR="008D58A6" w:rsidRPr="002073EA" w:rsidRDefault="008D58A6" w:rsidP="00153CFC">
            <w:pPr>
              <w:widowControl w:val="0"/>
              <w:suppressAutoHyphens/>
              <w:jc w:val="center"/>
              <w:rPr>
                <w:sz w:val="18"/>
                <w:szCs w:val="18"/>
              </w:rPr>
            </w:pPr>
            <w:r w:rsidRPr="002073EA">
              <w:rPr>
                <w:sz w:val="18"/>
                <w:szCs w:val="18"/>
              </w:rPr>
              <w:t xml:space="preserve"> категория </w:t>
            </w:r>
          </w:p>
          <w:p w:rsidR="008D58A6" w:rsidRPr="002073EA" w:rsidRDefault="008D58A6" w:rsidP="00153CFC">
            <w:pPr>
              <w:widowControl w:val="0"/>
              <w:suppressAutoHyphens/>
              <w:jc w:val="center"/>
              <w:rPr>
                <w:sz w:val="18"/>
                <w:szCs w:val="18"/>
              </w:rPr>
            </w:pPr>
            <w:r w:rsidRPr="002073EA">
              <w:rPr>
                <w:sz w:val="18"/>
                <w:szCs w:val="18"/>
              </w:rPr>
              <w:t>«специал</w:t>
            </w:r>
            <w:r w:rsidRPr="002073EA">
              <w:rPr>
                <w:sz w:val="18"/>
                <w:szCs w:val="18"/>
              </w:rPr>
              <w:t>и</w:t>
            </w:r>
            <w:r w:rsidRPr="002073EA">
              <w:rPr>
                <w:sz w:val="18"/>
                <w:szCs w:val="18"/>
              </w:rPr>
              <w:t>сты»</w:t>
            </w:r>
          </w:p>
        </w:tc>
        <w:tc>
          <w:tcPr>
            <w:tcW w:w="1276" w:type="dxa"/>
          </w:tcPr>
          <w:p w:rsidR="008D58A6" w:rsidRPr="002073EA" w:rsidRDefault="008D58A6" w:rsidP="00153CFC">
            <w:pPr>
              <w:widowControl w:val="0"/>
              <w:jc w:val="center"/>
              <w:rPr>
                <w:sz w:val="18"/>
                <w:szCs w:val="18"/>
              </w:rPr>
            </w:pPr>
            <w:r w:rsidRPr="002073EA">
              <w:rPr>
                <w:sz w:val="18"/>
                <w:szCs w:val="18"/>
              </w:rPr>
              <w:t>1</w:t>
            </w:r>
          </w:p>
        </w:tc>
      </w:tr>
      <w:tr w:rsidR="008D58A6" w:rsidRPr="003B038E" w:rsidTr="00153CFC">
        <w:tc>
          <w:tcPr>
            <w:tcW w:w="1986" w:type="dxa"/>
            <w:vAlign w:val="center"/>
          </w:tcPr>
          <w:p w:rsidR="008D58A6" w:rsidRPr="003B038E" w:rsidRDefault="008D58A6" w:rsidP="00153CFC">
            <w:pPr>
              <w:rPr>
                <w:sz w:val="18"/>
                <w:szCs w:val="18"/>
              </w:rPr>
            </w:pPr>
            <w:r>
              <w:rPr>
                <w:sz w:val="18"/>
                <w:szCs w:val="18"/>
              </w:rPr>
              <w:t>Отдел камеральных проверок №5</w:t>
            </w:r>
          </w:p>
        </w:tc>
        <w:tc>
          <w:tcPr>
            <w:tcW w:w="1984" w:type="dxa"/>
            <w:vAlign w:val="center"/>
          </w:tcPr>
          <w:p w:rsidR="008D58A6" w:rsidRPr="003B038E" w:rsidRDefault="008D58A6" w:rsidP="00153CFC">
            <w:pPr>
              <w:rPr>
                <w:sz w:val="18"/>
                <w:szCs w:val="18"/>
              </w:rPr>
            </w:pPr>
            <w:r>
              <w:rPr>
                <w:sz w:val="18"/>
                <w:szCs w:val="18"/>
              </w:rPr>
              <w:t>Главный государственный налоговый инспектор</w:t>
            </w:r>
          </w:p>
        </w:tc>
        <w:tc>
          <w:tcPr>
            <w:tcW w:w="2552" w:type="dxa"/>
          </w:tcPr>
          <w:p w:rsidR="008D58A6" w:rsidRPr="008C7583" w:rsidRDefault="008D58A6" w:rsidP="00153CFC">
            <w:pPr>
              <w:widowControl w:val="0"/>
              <w:suppressAutoHyphens/>
              <w:jc w:val="center"/>
              <w:rPr>
                <w:sz w:val="18"/>
                <w:szCs w:val="18"/>
              </w:rPr>
            </w:pPr>
            <w:r w:rsidRPr="008C7583">
              <w:rPr>
                <w:sz w:val="18"/>
                <w:szCs w:val="18"/>
              </w:rPr>
              <w:t>Ведущая группа должностей,</w:t>
            </w:r>
          </w:p>
          <w:p w:rsidR="008D58A6" w:rsidRPr="008C7583" w:rsidRDefault="008D58A6" w:rsidP="00153CFC">
            <w:pPr>
              <w:widowControl w:val="0"/>
              <w:suppressAutoHyphens/>
              <w:jc w:val="center"/>
              <w:rPr>
                <w:sz w:val="18"/>
                <w:szCs w:val="18"/>
              </w:rPr>
            </w:pPr>
            <w:r w:rsidRPr="008C7583">
              <w:rPr>
                <w:sz w:val="18"/>
                <w:szCs w:val="18"/>
              </w:rPr>
              <w:t xml:space="preserve"> категория </w:t>
            </w:r>
          </w:p>
          <w:p w:rsidR="008D58A6" w:rsidRPr="008C7583" w:rsidRDefault="008D58A6" w:rsidP="00153CFC">
            <w:pPr>
              <w:widowControl w:val="0"/>
              <w:suppressAutoHyphens/>
              <w:jc w:val="center"/>
              <w:rPr>
                <w:sz w:val="18"/>
                <w:szCs w:val="18"/>
              </w:rPr>
            </w:pPr>
            <w:r w:rsidRPr="008C7583">
              <w:rPr>
                <w:sz w:val="18"/>
                <w:szCs w:val="18"/>
              </w:rPr>
              <w:t>«специал</w:t>
            </w:r>
            <w:r w:rsidRPr="008C7583">
              <w:rPr>
                <w:sz w:val="18"/>
                <w:szCs w:val="18"/>
              </w:rPr>
              <w:t>и</w:t>
            </w:r>
            <w:r w:rsidRPr="008C7583">
              <w:rPr>
                <w:sz w:val="18"/>
                <w:szCs w:val="18"/>
              </w:rPr>
              <w:t>сты»</w:t>
            </w:r>
          </w:p>
        </w:tc>
        <w:tc>
          <w:tcPr>
            <w:tcW w:w="1276" w:type="dxa"/>
          </w:tcPr>
          <w:p w:rsidR="008D58A6" w:rsidRPr="008C7583" w:rsidRDefault="008D58A6" w:rsidP="00153CFC">
            <w:pPr>
              <w:widowControl w:val="0"/>
              <w:jc w:val="center"/>
              <w:rPr>
                <w:sz w:val="18"/>
                <w:szCs w:val="18"/>
              </w:rPr>
            </w:pPr>
            <w:r w:rsidRPr="008C7583">
              <w:rPr>
                <w:sz w:val="18"/>
                <w:szCs w:val="18"/>
              </w:rPr>
              <w:t>1</w:t>
            </w:r>
          </w:p>
        </w:tc>
      </w:tr>
      <w:tr w:rsidR="008D58A6" w:rsidRPr="003B038E" w:rsidTr="00153CFC">
        <w:tc>
          <w:tcPr>
            <w:tcW w:w="1986" w:type="dxa"/>
            <w:vAlign w:val="center"/>
          </w:tcPr>
          <w:p w:rsidR="008D58A6" w:rsidRPr="003B038E" w:rsidRDefault="008D58A6" w:rsidP="00153CFC">
            <w:pPr>
              <w:rPr>
                <w:sz w:val="18"/>
                <w:szCs w:val="18"/>
              </w:rPr>
            </w:pPr>
            <w:r>
              <w:rPr>
                <w:sz w:val="18"/>
                <w:szCs w:val="18"/>
              </w:rPr>
              <w:t xml:space="preserve">Отдел </w:t>
            </w:r>
            <w:proofErr w:type="spellStart"/>
            <w:r>
              <w:rPr>
                <w:sz w:val="18"/>
                <w:szCs w:val="18"/>
              </w:rPr>
              <w:t>предпроверочного</w:t>
            </w:r>
            <w:proofErr w:type="spellEnd"/>
            <w:r>
              <w:rPr>
                <w:sz w:val="18"/>
                <w:szCs w:val="18"/>
              </w:rPr>
              <w:t xml:space="preserve"> анализа и истребования документов</w:t>
            </w:r>
          </w:p>
        </w:tc>
        <w:tc>
          <w:tcPr>
            <w:tcW w:w="1984" w:type="dxa"/>
            <w:vAlign w:val="center"/>
          </w:tcPr>
          <w:p w:rsidR="008D58A6" w:rsidRPr="003B038E" w:rsidRDefault="008D58A6" w:rsidP="00153CFC">
            <w:pPr>
              <w:rPr>
                <w:sz w:val="18"/>
                <w:szCs w:val="18"/>
              </w:rPr>
            </w:pPr>
            <w:r>
              <w:rPr>
                <w:sz w:val="18"/>
                <w:szCs w:val="18"/>
              </w:rPr>
              <w:t>Главный государственный налоговый инспектор</w:t>
            </w:r>
          </w:p>
        </w:tc>
        <w:tc>
          <w:tcPr>
            <w:tcW w:w="2552" w:type="dxa"/>
          </w:tcPr>
          <w:p w:rsidR="008D58A6" w:rsidRPr="008C7583" w:rsidRDefault="008D58A6" w:rsidP="00153CFC">
            <w:pPr>
              <w:widowControl w:val="0"/>
              <w:suppressAutoHyphens/>
              <w:jc w:val="center"/>
              <w:rPr>
                <w:sz w:val="18"/>
                <w:szCs w:val="18"/>
              </w:rPr>
            </w:pPr>
            <w:r w:rsidRPr="008C7583">
              <w:rPr>
                <w:sz w:val="18"/>
                <w:szCs w:val="18"/>
              </w:rPr>
              <w:t>Ведущая группа должностей,</w:t>
            </w:r>
          </w:p>
          <w:p w:rsidR="008D58A6" w:rsidRPr="008C7583" w:rsidRDefault="008D58A6" w:rsidP="00153CFC">
            <w:pPr>
              <w:widowControl w:val="0"/>
              <w:suppressAutoHyphens/>
              <w:jc w:val="center"/>
              <w:rPr>
                <w:sz w:val="18"/>
                <w:szCs w:val="18"/>
              </w:rPr>
            </w:pPr>
            <w:r w:rsidRPr="008C7583">
              <w:rPr>
                <w:sz w:val="18"/>
                <w:szCs w:val="18"/>
              </w:rPr>
              <w:t xml:space="preserve"> категория </w:t>
            </w:r>
          </w:p>
          <w:p w:rsidR="008D58A6" w:rsidRPr="008C7583" w:rsidRDefault="008D58A6" w:rsidP="00153CFC">
            <w:pPr>
              <w:widowControl w:val="0"/>
              <w:suppressAutoHyphens/>
              <w:jc w:val="center"/>
              <w:rPr>
                <w:sz w:val="18"/>
                <w:szCs w:val="18"/>
              </w:rPr>
            </w:pPr>
            <w:r w:rsidRPr="008C7583">
              <w:rPr>
                <w:sz w:val="18"/>
                <w:szCs w:val="18"/>
              </w:rPr>
              <w:t>«специал</w:t>
            </w:r>
            <w:r w:rsidRPr="008C7583">
              <w:rPr>
                <w:sz w:val="18"/>
                <w:szCs w:val="18"/>
              </w:rPr>
              <w:t>и</w:t>
            </w:r>
            <w:r w:rsidRPr="008C7583">
              <w:rPr>
                <w:sz w:val="18"/>
                <w:szCs w:val="18"/>
              </w:rPr>
              <w:t>сты»</w:t>
            </w:r>
          </w:p>
        </w:tc>
        <w:tc>
          <w:tcPr>
            <w:tcW w:w="1276" w:type="dxa"/>
          </w:tcPr>
          <w:p w:rsidR="008D58A6" w:rsidRPr="008C7583" w:rsidRDefault="008D58A6" w:rsidP="00153CFC">
            <w:pPr>
              <w:widowControl w:val="0"/>
              <w:jc w:val="center"/>
              <w:rPr>
                <w:sz w:val="18"/>
                <w:szCs w:val="18"/>
              </w:rPr>
            </w:pPr>
            <w:r w:rsidRPr="008C7583">
              <w:rPr>
                <w:sz w:val="18"/>
                <w:szCs w:val="18"/>
              </w:rPr>
              <w:t>1</w:t>
            </w:r>
          </w:p>
        </w:tc>
      </w:tr>
      <w:tr w:rsidR="008D58A6" w:rsidRPr="003B038E" w:rsidTr="00153CFC">
        <w:tc>
          <w:tcPr>
            <w:tcW w:w="1986" w:type="dxa"/>
            <w:vAlign w:val="center"/>
          </w:tcPr>
          <w:p w:rsidR="008D58A6" w:rsidRPr="003B038E" w:rsidRDefault="008D58A6" w:rsidP="00153CFC">
            <w:pPr>
              <w:rPr>
                <w:sz w:val="18"/>
                <w:szCs w:val="18"/>
              </w:rPr>
            </w:pPr>
            <w:r>
              <w:rPr>
                <w:sz w:val="18"/>
                <w:szCs w:val="18"/>
              </w:rPr>
              <w:t>Отдел выездных проверок №1</w:t>
            </w:r>
          </w:p>
        </w:tc>
        <w:tc>
          <w:tcPr>
            <w:tcW w:w="1984" w:type="dxa"/>
            <w:vAlign w:val="center"/>
          </w:tcPr>
          <w:p w:rsidR="008D58A6" w:rsidRPr="003B038E" w:rsidRDefault="008D58A6" w:rsidP="00153CFC">
            <w:pPr>
              <w:rPr>
                <w:sz w:val="18"/>
                <w:szCs w:val="18"/>
              </w:rPr>
            </w:pPr>
            <w:r>
              <w:rPr>
                <w:sz w:val="18"/>
                <w:szCs w:val="18"/>
              </w:rPr>
              <w:t>Главный государственный налоговый инспектор</w:t>
            </w:r>
          </w:p>
        </w:tc>
        <w:tc>
          <w:tcPr>
            <w:tcW w:w="2552" w:type="dxa"/>
          </w:tcPr>
          <w:p w:rsidR="008D58A6" w:rsidRPr="008C7583" w:rsidRDefault="008D58A6" w:rsidP="00153CFC">
            <w:pPr>
              <w:widowControl w:val="0"/>
              <w:suppressAutoHyphens/>
              <w:jc w:val="center"/>
              <w:rPr>
                <w:sz w:val="18"/>
                <w:szCs w:val="18"/>
              </w:rPr>
            </w:pPr>
            <w:r w:rsidRPr="008C7583">
              <w:rPr>
                <w:sz w:val="18"/>
                <w:szCs w:val="18"/>
              </w:rPr>
              <w:t>Ведущая группа должностей,</w:t>
            </w:r>
          </w:p>
          <w:p w:rsidR="008D58A6" w:rsidRPr="008C7583" w:rsidRDefault="008D58A6" w:rsidP="00153CFC">
            <w:pPr>
              <w:widowControl w:val="0"/>
              <w:suppressAutoHyphens/>
              <w:jc w:val="center"/>
              <w:rPr>
                <w:sz w:val="18"/>
                <w:szCs w:val="18"/>
              </w:rPr>
            </w:pPr>
            <w:r w:rsidRPr="008C7583">
              <w:rPr>
                <w:sz w:val="18"/>
                <w:szCs w:val="18"/>
              </w:rPr>
              <w:t xml:space="preserve"> категория </w:t>
            </w:r>
          </w:p>
          <w:p w:rsidR="008D58A6" w:rsidRPr="008C7583" w:rsidRDefault="008D58A6" w:rsidP="00153CFC">
            <w:pPr>
              <w:widowControl w:val="0"/>
              <w:suppressAutoHyphens/>
              <w:jc w:val="center"/>
              <w:rPr>
                <w:sz w:val="18"/>
                <w:szCs w:val="18"/>
              </w:rPr>
            </w:pPr>
            <w:r w:rsidRPr="008C7583">
              <w:rPr>
                <w:sz w:val="18"/>
                <w:szCs w:val="18"/>
              </w:rPr>
              <w:t>«специал</w:t>
            </w:r>
            <w:r w:rsidRPr="008C7583">
              <w:rPr>
                <w:sz w:val="18"/>
                <w:szCs w:val="18"/>
              </w:rPr>
              <w:t>и</w:t>
            </w:r>
            <w:r w:rsidRPr="008C7583">
              <w:rPr>
                <w:sz w:val="18"/>
                <w:szCs w:val="18"/>
              </w:rPr>
              <w:t>сты»</w:t>
            </w:r>
          </w:p>
        </w:tc>
        <w:tc>
          <w:tcPr>
            <w:tcW w:w="1276" w:type="dxa"/>
          </w:tcPr>
          <w:p w:rsidR="008D58A6" w:rsidRPr="008C7583" w:rsidRDefault="008D58A6" w:rsidP="00153CFC">
            <w:pPr>
              <w:widowControl w:val="0"/>
              <w:jc w:val="center"/>
              <w:rPr>
                <w:sz w:val="18"/>
                <w:szCs w:val="18"/>
              </w:rPr>
            </w:pPr>
            <w:r w:rsidRPr="008C7583">
              <w:rPr>
                <w:sz w:val="18"/>
                <w:szCs w:val="18"/>
              </w:rPr>
              <w:t>1</w:t>
            </w:r>
          </w:p>
        </w:tc>
      </w:tr>
      <w:tr w:rsidR="008D58A6" w:rsidRPr="003B038E" w:rsidTr="00153CFC">
        <w:tc>
          <w:tcPr>
            <w:tcW w:w="1986" w:type="dxa"/>
            <w:vMerge w:val="restart"/>
            <w:vAlign w:val="center"/>
          </w:tcPr>
          <w:p w:rsidR="008D58A6" w:rsidRDefault="008D58A6" w:rsidP="00153CFC">
            <w:pPr>
              <w:rPr>
                <w:sz w:val="18"/>
                <w:szCs w:val="18"/>
              </w:rPr>
            </w:pPr>
            <w:r>
              <w:rPr>
                <w:sz w:val="18"/>
                <w:szCs w:val="18"/>
              </w:rPr>
              <w:t>Отдел оперативного контроля</w:t>
            </w:r>
          </w:p>
        </w:tc>
        <w:tc>
          <w:tcPr>
            <w:tcW w:w="1984" w:type="dxa"/>
            <w:vAlign w:val="center"/>
          </w:tcPr>
          <w:p w:rsidR="008D58A6" w:rsidRDefault="008D58A6" w:rsidP="00153CFC">
            <w:pPr>
              <w:rPr>
                <w:sz w:val="18"/>
                <w:szCs w:val="18"/>
              </w:rPr>
            </w:pPr>
            <w:r>
              <w:rPr>
                <w:sz w:val="18"/>
                <w:szCs w:val="18"/>
              </w:rPr>
              <w:t>Старший государственный налоговый инспектор</w:t>
            </w:r>
          </w:p>
        </w:tc>
        <w:tc>
          <w:tcPr>
            <w:tcW w:w="2552" w:type="dxa"/>
          </w:tcPr>
          <w:p w:rsidR="008D58A6" w:rsidRPr="002073EA" w:rsidRDefault="008D58A6" w:rsidP="00153CFC">
            <w:pPr>
              <w:widowControl w:val="0"/>
              <w:suppressAutoHyphens/>
              <w:jc w:val="center"/>
              <w:rPr>
                <w:sz w:val="18"/>
                <w:szCs w:val="18"/>
              </w:rPr>
            </w:pPr>
            <w:r w:rsidRPr="002073EA">
              <w:rPr>
                <w:sz w:val="18"/>
                <w:szCs w:val="18"/>
              </w:rPr>
              <w:t>Старшая группа должностей,</w:t>
            </w:r>
          </w:p>
          <w:p w:rsidR="008D58A6" w:rsidRPr="002073EA" w:rsidRDefault="008D58A6" w:rsidP="00153CFC">
            <w:pPr>
              <w:widowControl w:val="0"/>
              <w:suppressAutoHyphens/>
              <w:jc w:val="center"/>
              <w:rPr>
                <w:sz w:val="18"/>
                <w:szCs w:val="18"/>
              </w:rPr>
            </w:pPr>
            <w:r w:rsidRPr="002073EA">
              <w:rPr>
                <w:sz w:val="18"/>
                <w:szCs w:val="18"/>
              </w:rPr>
              <w:t xml:space="preserve"> категория </w:t>
            </w:r>
          </w:p>
          <w:p w:rsidR="008D58A6" w:rsidRPr="002073EA" w:rsidRDefault="008D58A6" w:rsidP="00153CFC">
            <w:pPr>
              <w:widowControl w:val="0"/>
              <w:suppressAutoHyphens/>
              <w:jc w:val="center"/>
              <w:rPr>
                <w:sz w:val="18"/>
                <w:szCs w:val="18"/>
              </w:rPr>
            </w:pPr>
            <w:r w:rsidRPr="002073EA">
              <w:rPr>
                <w:sz w:val="18"/>
                <w:szCs w:val="18"/>
              </w:rPr>
              <w:t>«специал</w:t>
            </w:r>
            <w:r w:rsidRPr="002073EA">
              <w:rPr>
                <w:sz w:val="18"/>
                <w:szCs w:val="18"/>
              </w:rPr>
              <w:t>и</w:t>
            </w:r>
            <w:r w:rsidRPr="002073EA">
              <w:rPr>
                <w:sz w:val="18"/>
                <w:szCs w:val="18"/>
              </w:rPr>
              <w:t>сты»</w:t>
            </w:r>
          </w:p>
        </w:tc>
        <w:tc>
          <w:tcPr>
            <w:tcW w:w="1276" w:type="dxa"/>
          </w:tcPr>
          <w:p w:rsidR="008D58A6" w:rsidRPr="002073EA" w:rsidRDefault="008D58A6" w:rsidP="00153CFC">
            <w:pPr>
              <w:widowControl w:val="0"/>
              <w:jc w:val="center"/>
              <w:rPr>
                <w:sz w:val="18"/>
                <w:szCs w:val="18"/>
              </w:rPr>
            </w:pPr>
            <w:r w:rsidRPr="002073EA">
              <w:rPr>
                <w:sz w:val="18"/>
                <w:szCs w:val="18"/>
              </w:rPr>
              <w:t>1</w:t>
            </w:r>
          </w:p>
        </w:tc>
      </w:tr>
      <w:tr w:rsidR="008D58A6" w:rsidRPr="003B038E" w:rsidTr="00153CFC">
        <w:tc>
          <w:tcPr>
            <w:tcW w:w="1986" w:type="dxa"/>
            <w:vMerge/>
            <w:vAlign w:val="center"/>
          </w:tcPr>
          <w:p w:rsidR="008D58A6" w:rsidRDefault="008D58A6" w:rsidP="00153CFC">
            <w:pPr>
              <w:rPr>
                <w:sz w:val="18"/>
                <w:szCs w:val="18"/>
              </w:rPr>
            </w:pPr>
          </w:p>
        </w:tc>
        <w:tc>
          <w:tcPr>
            <w:tcW w:w="1984" w:type="dxa"/>
            <w:vAlign w:val="center"/>
          </w:tcPr>
          <w:p w:rsidR="008D58A6" w:rsidRPr="003B038E" w:rsidRDefault="008D58A6" w:rsidP="00153CFC">
            <w:pPr>
              <w:rPr>
                <w:sz w:val="18"/>
                <w:szCs w:val="18"/>
              </w:rPr>
            </w:pPr>
            <w:r>
              <w:rPr>
                <w:sz w:val="18"/>
                <w:szCs w:val="18"/>
              </w:rPr>
              <w:t>Главный государственный налоговый инспектор</w:t>
            </w:r>
          </w:p>
        </w:tc>
        <w:tc>
          <w:tcPr>
            <w:tcW w:w="2552" w:type="dxa"/>
          </w:tcPr>
          <w:p w:rsidR="008D58A6" w:rsidRPr="008C7583" w:rsidRDefault="008D58A6" w:rsidP="00153CFC">
            <w:pPr>
              <w:widowControl w:val="0"/>
              <w:suppressAutoHyphens/>
              <w:jc w:val="center"/>
              <w:rPr>
                <w:sz w:val="18"/>
                <w:szCs w:val="18"/>
              </w:rPr>
            </w:pPr>
            <w:r w:rsidRPr="008C7583">
              <w:rPr>
                <w:sz w:val="18"/>
                <w:szCs w:val="18"/>
              </w:rPr>
              <w:t>Ведущая группа должностей,</w:t>
            </w:r>
          </w:p>
          <w:p w:rsidR="008D58A6" w:rsidRPr="008C7583" w:rsidRDefault="008D58A6" w:rsidP="00153CFC">
            <w:pPr>
              <w:widowControl w:val="0"/>
              <w:suppressAutoHyphens/>
              <w:jc w:val="center"/>
              <w:rPr>
                <w:sz w:val="18"/>
                <w:szCs w:val="18"/>
              </w:rPr>
            </w:pPr>
            <w:r w:rsidRPr="008C7583">
              <w:rPr>
                <w:sz w:val="18"/>
                <w:szCs w:val="18"/>
              </w:rPr>
              <w:t xml:space="preserve"> категория </w:t>
            </w:r>
          </w:p>
          <w:p w:rsidR="008D58A6" w:rsidRPr="008C7583" w:rsidRDefault="008D58A6" w:rsidP="00153CFC">
            <w:pPr>
              <w:widowControl w:val="0"/>
              <w:suppressAutoHyphens/>
              <w:jc w:val="center"/>
              <w:rPr>
                <w:sz w:val="18"/>
                <w:szCs w:val="18"/>
              </w:rPr>
            </w:pPr>
            <w:r w:rsidRPr="008C7583">
              <w:rPr>
                <w:sz w:val="18"/>
                <w:szCs w:val="18"/>
              </w:rPr>
              <w:t>«специал</w:t>
            </w:r>
            <w:r w:rsidRPr="008C7583">
              <w:rPr>
                <w:sz w:val="18"/>
                <w:szCs w:val="18"/>
              </w:rPr>
              <w:t>и</w:t>
            </w:r>
            <w:r w:rsidRPr="008C7583">
              <w:rPr>
                <w:sz w:val="18"/>
                <w:szCs w:val="18"/>
              </w:rPr>
              <w:t>сты»</w:t>
            </w:r>
          </w:p>
        </w:tc>
        <w:tc>
          <w:tcPr>
            <w:tcW w:w="1276" w:type="dxa"/>
          </w:tcPr>
          <w:p w:rsidR="008D58A6" w:rsidRPr="008C7583" w:rsidRDefault="008D58A6" w:rsidP="00153CFC">
            <w:pPr>
              <w:widowControl w:val="0"/>
              <w:jc w:val="center"/>
              <w:rPr>
                <w:sz w:val="18"/>
                <w:szCs w:val="18"/>
              </w:rPr>
            </w:pPr>
            <w:r w:rsidRPr="008C7583">
              <w:rPr>
                <w:sz w:val="18"/>
                <w:szCs w:val="18"/>
              </w:rPr>
              <w:t>1</w:t>
            </w:r>
          </w:p>
        </w:tc>
      </w:tr>
      <w:tr w:rsidR="008D58A6" w:rsidRPr="003B038E" w:rsidTr="00153CFC">
        <w:tc>
          <w:tcPr>
            <w:tcW w:w="1986" w:type="dxa"/>
            <w:vAlign w:val="center"/>
          </w:tcPr>
          <w:p w:rsidR="008D58A6" w:rsidRDefault="008D58A6" w:rsidP="00153CFC">
            <w:pPr>
              <w:rPr>
                <w:sz w:val="18"/>
                <w:szCs w:val="18"/>
              </w:rPr>
            </w:pPr>
            <w:r>
              <w:rPr>
                <w:sz w:val="18"/>
                <w:szCs w:val="18"/>
              </w:rPr>
              <w:t>Отдел урегулирования задолженности</w:t>
            </w:r>
          </w:p>
        </w:tc>
        <w:tc>
          <w:tcPr>
            <w:tcW w:w="1984" w:type="dxa"/>
            <w:vAlign w:val="center"/>
          </w:tcPr>
          <w:p w:rsidR="008D58A6" w:rsidRDefault="008D58A6" w:rsidP="00153CFC">
            <w:pPr>
              <w:rPr>
                <w:sz w:val="18"/>
                <w:szCs w:val="18"/>
              </w:rPr>
            </w:pPr>
            <w:r>
              <w:rPr>
                <w:sz w:val="18"/>
                <w:szCs w:val="18"/>
              </w:rPr>
              <w:t>Старший государственный налоговый инспектор</w:t>
            </w:r>
          </w:p>
        </w:tc>
        <w:tc>
          <w:tcPr>
            <w:tcW w:w="2552" w:type="dxa"/>
          </w:tcPr>
          <w:p w:rsidR="008D58A6" w:rsidRPr="002073EA" w:rsidRDefault="008D58A6" w:rsidP="00153CFC">
            <w:pPr>
              <w:widowControl w:val="0"/>
              <w:suppressAutoHyphens/>
              <w:jc w:val="center"/>
              <w:rPr>
                <w:sz w:val="18"/>
                <w:szCs w:val="18"/>
              </w:rPr>
            </w:pPr>
            <w:r w:rsidRPr="002073EA">
              <w:rPr>
                <w:sz w:val="18"/>
                <w:szCs w:val="18"/>
              </w:rPr>
              <w:t>Старшая группа должностей,</w:t>
            </w:r>
          </w:p>
          <w:p w:rsidR="008D58A6" w:rsidRPr="002073EA" w:rsidRDefault="008D58A6" w:rsidP="00153CFC">
            <w:pPr>
              <w:widowControl w:val="0"/>
              <w:suppressAutoHyphens/>
              <w:jc w:val="center"/>
              <w:rPr>
                <w:sz w:val="18"/>
                <w:szCs w:val="18"/>
              </w:rPr>
            </w:pPr>
            <w:r w:rsidRPr="002073EA">
              <w:rPr>
                <w:sz w:val="18"/>
                <w:szCs w:val="18"/>
              </w:rPr>
              <w:t xml:space="preserve"> категория </w:t>
            </w:r>
          </w:p>
          <w:p w:rsidR="008D58A6" w:rsidRPr="002073EA" w:rsidRDefault="008D58A6" w:rsidP="00153CFC">
            <w:pPr>
              <w:widowControl w:val="0"/>
              <w:suppressAutoHyphens/>
              <w:jc w:val="center"/>
              <w:rPr>
                <w:sz w:val="18"/>
                <w:szCs w:val="18"/>
              </w:rPr>
            </w:pPr>
            <w:r w:rsidRPr="002073EA">
              <w:rPr>
                <w:sz w:val="18"/>
                <w:szCs w:val="18"/>
              </w:rPr>
              <w:t>«специал</w:t>
            </w:r>
            <w:r w:rsidRPr="002073EA">
              <w:rPr>
                <w:sz w:val="18"/>
                <w:szCs w:val="18"/>
              </w:rPr>
              <w:t>и</w:t>
            </w:r>
            <w:r w:rsidRPr="002073EA">
              <w:rPr>
                <w:sz w:val="18"/>
                <w:szCs w:val="18"/>
              </w:rPr>
              <w:t>сты»</w:t>
            </w:r>
          </w:p>
        </w:tc>
        <w:tc>
          <w:tcPr>
            <w:tcW w:w="1276" w:type="dxa"/>
          </w:tcPr>
          <w:p w:rsidR="008D58A6" w:rsidRPr="002073EA" w:rsidRDefault="008D58A6" w:rsidP="00153CFC">
            <w:pPr>
              <w:widowControl w:val="0"/>
              <w:jc w:val="center"/>
              <w:rPr>
                <w:sz w:val="18"/>
                <w:szCs w:val="18"/>
              </w:rPr>
            </w:pPr>
            <w:r w:rsidRPr="002073EA">
              <w:rPr>
                <w:sz w:val="18"/>
                <w:szCs w:val="18"/>
              </w:rPr>
              <w:t>1</w:t>
            </w:r>
          </w:p>
        </w:tc>
      </w:tr>
    </w:tbl>
    <w:p w:rsidR="008D58A6" w:rsidRDefault="008D58A6" w:rsidP="008D58A6">
      <w:pPr>
        <w:jc w:val="both"/>
        <w:rPr>
          <w:sz w:val="22"/>
          <w:szCs w:val="22"/>
        </w:rPr>
      </w:pPr>
    </w:p>
    <w:p w:rsidR="008D58A6" w:rsidRDefault="008D58A6" w:rsidP="008D58A6">
      <w:pPr>
        <w:jc w:val="both"/>
        <w:rPr>
          <w:sz w:val="22"/>
          <w:szCs w:val="22"/>
        </w:rPr>
      </w:pPr>
    </w:p>
    <w:p w:rsidR="008D58A6" w:rsidRDefault="008D58A6" w:rsidP="008D58A6">
      <w:pPr>
        <w:jc w:val="both"/>
        <w:rPr>
          <w:sz w:val="22"/>
          <w:szCs w:val="22"/>
        </w:rPr>
      </w:pPr>
    </w:p>
    <w:p w:rsidR="008D58A6" w:rsidRDefault="008D58A6" w:rsidP="008D58A6">
      <w:pPr>
        <w:jc w:val="both"/>
        <w:rPr>
          <w:sz w:val="22"/>
          <w:szCs w:val="22"/>
        </w:rPr>
      </w:pPr>
    </w:p>
    <w:tbl>
      <w:tblPr>
        <w:tblW w:w="7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8"/>
      </w:tblGrid>
      <w:tr w:rsidR="008D58A6" w:rsidRPr="003B038E" w:rsidTr="00153CFC">
        <w:tc>
          <w:tcPr>
            <w:tcW w:w="7798" w:type="dxa"/>
          </w:tcPr>
          <w:p w:rsidR="008D58A6" w:rsidRPr="007B557B" w:rsidRDefault="008D58A6" w:rsidP="00153CFC">
            <w:pPr>
              <w:tabs>
                <w:tab w:val="left" w:pos="2520"/>
              </w:tabs>
              <w:jc w:val="center"/>
              <w:rPr>
                <w:b/>
                <w:sz w:val="24"/>
                <w:szCs w:val="24"/>
              </w:rPr>
            </w:pPr>
            <w:r w:rsidRPr="007B557B">
              <w:rPr>
                <w:b/>
                <w:sz w:val="24"/>
                <w:szCs w:val="24"/>
              </w:rPr>
              <w:t>Наименование должности,</w:t>
            </w:r>
          </w:p>
          <w:p w:rsidR="008D58A6" w:rsidRPr="003B038E" w:rsidRDefault="008D58A6" w:rsidP="00153CFC">
            <w:pPr>
              <w:jc w:val="center"/>
              <w:rPr>
                <w:sz w:val="18"/>
                <w:szCs w:val="18"/>
              </w:rPr>
            </w:pPr>
            <w:r w:rsidRPr="007B557B">
              <w:rPr>
                <w:b/>
                <w:sz w:val="24"/>
                <w:szCs w:val="24"/>
              </w:rPr>
              <w:t>должностные об</w:t>
            </w:r>
            <w:r w:rsidRPr="007B557B">
              <w:rPr>
                <w:b/>
                <w:sz w:val="24"/>
                <w:szCs w:val="24"/>
              </w:rPr>
              <w:t>я</w:t>
            </w:r>
            <w:r w:rsidRPr="007B557B">
              <w:rPr>
                <w:b/>
                <w:sz w:val="24"/>
                <w:szCs w:val="24"/>
              </w:rPr>
              <w:t>занности</w:t>
            </w:r>
          </w:p>
        </w:tc>
      </w:tr>
      <w:tr w:rsidR="008D58A6" w:rsidRPr="002073EA" w:rsidTr="00153CFC">
        <w:tc>
          <w:tcPr>
            <w:tcW w:w="7798" w:type="dxa"/>
            <w:vAlign w:val="center"/>
          </w:tcPr>
          <w:p w:rsidR="008D58A6" w:rsidRPr="007F3896" w:rsidRDefault="008D58A6" w:rsidP="00153CFC">
            <w:pPr>
              <w:widowControl w:val="0"/>
              <w:jc w:val="center"/>
              <w:rPr>
                <w:b/>
                <w:sz w:val="8"/>
                <w:szCs w:val="8"/>
              </w:rPr>
            </w:pPr>
          </w:p>
          <w:p w:rsidR="008D58A6" w:rsidRDefault="008D58A6" w:rsidP="00153CFC">
            <w:pPr>
              <w:widowControl w:val="0"/>
              <w:jc w:val="center"/>
              <w:rPr>
                <w:b/>
                <w:sz w:val="24"/>
                <w:szCs w:val="24"/>
              </w:rPr>
            </w:pPr>
            <w:r w:rsidRPr="007B557B">
              <w:rPr>
                <w:b/>
                <w:sz w:val="24"/>
                <w:szCs w:val="24"/>
              </w:rPr>
              <w:t>Старшая группа должностей</w:t>
            </w:r>
            <w:r>
              <w:rPr>
                <w:b/>
                <w:sz w:val="24"/>
                <w:szCs w:val="24"/>
              </w:rPr>
              <w:t>, категория «специалисты»</w:t>
            </w:r>
          </w:p>
          <w:p w:rsidR="008D58A6" w:rsidRPr="007F3896" w:rsidRDefault="008D58A6" w:rsidP="00153CFC">
            <w:pPr>
              <w:widowControl w:val="0"/>
              <w:jc w:val="center"/>
              <w:rPr>
                <w:sz w:val="8"/>
                <w:szCs w:val="8"/>
              </w:rPr>
            </w:pPr>
          </w:p>
        </w:tc>
      </w:tr>
      <w:tr w:rsidR="008D58A6" w:rsidRPr="002073EA" w:rsidTr="00153CFC">
        <w:tc>
          <w:tcPr>
            <w:tcW w:w="7798" w:type="dxa"/>
            <w:vAlign w:val="center"/>
          </w:tcPr>
          <w:p w:rsidR="008D58A6" w:rsidRPr="007F3896" w:rsidRDefault="008D58A6" w:rsidP="00153CFC">
            <w:pPr>
              <w:widowControl w:val="0"/>
              <w:jc w:val="center"/>
              <w:rPr>
                <w:b/>
                <w:sz w:val="8"/>
                <w:szCs w:val="8"/>
              </w:rPr>
            </w:pPr>
          </w:p>
          <w:p w:rsidR="008D58A6" w:rsidRPr="00B9020B" w:rsidRDefault="008D58A6" w:rsidP="00153CFC">
            <w:pPr>
              <w:widowControl w:val="0"/>
              <w:jc w:val="center"/>
              <w:rPr>
                <w:b/>
                <w:sz w:val="22"/>
                <w:szCs w:val="22"/>
              </w:rPr>
            </w:pPr>
            <w:r w:rsidRPr="00B9020B">
              <w:rPr>
                <w:b/>
                <w:sz w:val="22"/>
                <w:szCs w:val="22"/>
              </w:rPr>
              <w:t>Главный специалист-эксперт общего отдела</w:t>
            </w:r>
          </w:p>
          <w:p w:rsidR="008D58A6" w:rsidRPr="007F3896" w:rsidRDefault="008D58A6" w:rsidP="00153CFC">
            <w:pPr>
              <w:widowControl w:val="0"/>
              <w:rPr>
                <w:b/>
                <w:sz w:val="8"/>
                <w:szCs w:val="8"/>
                <w:lang w:val="x-none"/>
              </w:rPr>
            </w:pPr>
          </w:p>
          <w:p w:rsidR="008D58A6" w:rsidRPr="007F3896" w:rsidRDefault="008D58A6" w:rsidP="00153CFC">
            <w:pPr>
              <w:pStyle w:val="a7"/>
              <w:contextualSpacing/>
              <w:jc w:val="both"/>
              <w:rPr>
                <w:sz w:val="18"/>
                <w:szCs w:val="18"/>
                <w:lang w:val="ru-RU"/>
              </w:rPr>
            </w:pPr>
            <w:r>
              <w:rPr>
                <w:sz w:val="18"/>
                <w:szCs w:val="18"/>
                <w:lang w:val="ru-RU"/>
              </w:rPr>
              <w:t>О</w:t>
            </w:r>
            <w:proofErr w:type="spellStart"/>
            <w:r w:rsidRPr="007F3896">
              <w:rPr>
                <w:sz w:val="18"/>
                <w:szCs w:val="18"/>
              </w:rPr>
              <w:t>существля</w:t>
            </w:r>
            <w:r>
              <w:rPr>
                <w:sz w:val="18"/>
                <w:szCs w:val="18"/>
                <w:lang w:val="ru-RU"/>
              </w:rPr>
              <w:t>ет</w:t>
            </w:r>
            <w:proofErr w:type="spellEnd"/>
            <w:r w:rsidRPr="007F3896">
              <w:rPr>
                <w:sz w:val="18"/>
                <w:szCs w:val="18"/>
              </w:rPr>
              <w:t xml:space="preserve"> регистрацию документов  полученных по почтовой связи;  обрабатыва</w:t>
            </w:r>
            <w:r>
              <w:rPr>
                <w:sz w:val="18"/>
                <w:szCs w:val="18"/>
                <w:lang w:val="ru-RU"/>
              </w:rPr>
              <w:t>ет</w:t>
            </w:r>
            <w:r w:rsidRPr="007F3896">
              <w:rPr>
                <w:sz w:val="18"/>
                <w:szCs w:val="18"/>
              </w:rPr>
              <w:t xml:space="preserve"> и распределя</w:t>
            </w:r>
            <w:r>
              <w:rPr>
                <w:sz w:val="18"/>
                <w:szCs w:val="18"/>
                <w:lang w:val="ru-RU"/>
              </w:rPr>
              <w:t>ет</w:t>
            </w:r>
            <w:r w:rsidRPr="007F3896">
              <w:rPr>
                <w:sz w:val="18"/>
                <w:szCs w:val="18"/>
              </w:rPr>
              <w:t xml:space="preserve"> (входящие и </w:t>
            </w:r>
            <w:proofErr w:type="gramStart"/>
            <w:r w:rsidRPr="007F3896">
              <w:rPr>
                <w:sz w:val="18"/>
                <w:szCs w:val="18"/>
              </w:rPr>
              <w:t xml:space="preserve">исходящие) </w:t>
            </w:r>
            <w:proofErr w:type="gramEnd"/>
            <w:r w:rsidRPr="007F3896">
              <w:rPr>
                <w:sz w:val="18"/>
                <w:szCs w:val="18"/>
              </w:rPr>
              <w:t>документы ДСП; осуществля</w:t>
            </w:r>
            <w:r>
              <w:rPr>
                <w:sz w:val="18"/>
                <w:szCs w:val="18"/>
                <w:lang w:val="ru-RU"/>
              </w:rPr>
              <w:t>ет</w:t>
            </w:r>
            <w:r w:rsidRPr="007F3896">
              <w:rPr>
                <w:sz w:val="18"/>
                <w:szCs w:val="18"/>
              </w:rPr>
              <w:t xml:space="preserve"> подготовку поступивших документов, к рассмотрению руководством инспекции; вруча</w:t>
            </w:r>
            <w:r>
              <w:rPr>
                <w:sz w:val="18"/>
                <w:szCs w:val="18"/>
                <w:lang w:val="ru-RU"/>
              </w:rPr>
              <w:t>ет</w:t>
            </w:r>
            <w:r w:rsidRPr="007F3896">
              <w:rPr>
                <w:sz w:val="18"/>
                <w:szCs w:val="18"/>
              </w:rPr>
              <w:t xml:space="preserve"> документы исполнителям;  регистрир</w:t>
            </w:r>
            <w:r>
              <w:rPr>
                <w:sz w:val="18"/>
                <w:szCs w:val="18"/>
                <w:lang w:val="ru-RU"/>
              </w:rPr>
              <w:t>ует</w:t>
            </w:r>
            <w:r w:rsidRPr="007F3896">
              <w:rPr>
                <w:sz w:val="18"/>
                <w:szCs w:val="18"/>
              </w:rPr>
              <w:t xml:space="preserve"> и ве</w:t>
            </w:r>
            <w:r>
              <w:rPr>
                <w:sz w:val="18"/>
                <w:szCs w:val="18"/>
                <w:lang w:val="ru-RU"/>
              </w:rPr>
              <w:t>дет</w:t>
            </w:r>
            <w:r w:rsidRPr="007F3896">
              <w:rPr>
                <w:sz w:val="18"/>
                <w:szCs w:val="18"/>
              </w:rPr>
              <w:t xml:space="preserve"> учет  граждан, обратившихся лично к начальнику Инспекции  в базе данных «Обращения»; осуществля</w:t>
            </w:r>
            <w:r>
              <w:rPr>
                <w:sz w:val="18"/>
                <w:szCs w:val="18"/>
                <w:lang w:val="ru-RU"/>
              </w:rPr>
              <w:t>ет</w:t>
            </w:r>
            <w:r w:rsidRPr="007F3896">
              <w:rPr>
                <w:sz w:val="18"/>
                <w:szCs w:val="18"/>
              </w:rPr>
              <w:t xml:space="preserve"> работу с БД «Канцелярия ЗГ» (регистрация входящих и исходящих документов, контроль исполнения документов, подготовка отчетов); </w:t>
            </w:r>
            <w:r>
              <w:rPr>
                <w:sz w:val="18"/>
                <w:szCs w:val="18"/>
                <w:lang w:val="ru-RU"/>
              </w:rPr>
              <w:t>ведет</w:t>
            </w:r>
            <w:r w:rsidRPr="007F3896">
              <w:rPr>
                <w:sz w:val="18"/>
                <w:szCs w:val="18"/>
              </w:rPr>
              <w:t xml:space="preserve"> учёт выдачи гербовых бланков в отделы инспекции, их возврат и уничтожени</w:t>
            </w:r>
            <w:r>
              <w:rPr>
                <w:sz w:val="18"/>
                <w:szCs w:val="18"/>
                <w:lang w:val="ru-RU"/>
              </w:rPr>
              <w:t>е</w:t>
            </w:r>
            <w:r w:rsidRPr="007F3896">
              <w:rPr>
                <w:sz w:val="18"/>
                <w:szCs w:val="18"/>
              </w:rPr>
              <w:t>; обеспечива</w:t>
            </w:r>
            <w:r>
              <w:rPr>
                <w:sz w:val="18"/>
                <w:szCs w:val="18"/>
                <w:lang w:val="ru-RU"/>
              </w:rPr>
              <w:t>ет</w:t>
            </w:r>
            <w:r w:rsidRPr="007F3896">
              <w:rPr>
                <w:sz w:val="18"/>
                <w:szCs w:val="18"/>
              </w:rPr>
              <w:t xml:space="preserve"> защиту конфиденциальной информации; осуществля</w:t>
            </w:r>
            <w:r>
              <w:rPr>
                <w:sz w:val="18"/>
                <w:szCs w:val="18"/>
                <w:lang w:val="ru-RU"/>
              </w:rPr>
              <w:t xml:space="preserve">ет </w:t>
            </w:r>
            <w:r w:rsidRPr="007F3896">
              <w:rPr>
                <w:sz w:val="18"/>
                <w:szCs w:val="18"/>
              </w:rPr>
              <w:t>организацию работы с документами «ДСП».</w:t>
            </w:r>
          </w:p>
        </w:tc>
      </w:tr>
      <w:tr w:rsidR="008D58A6" w:rsidRPr="002073EA" w:rsidTr="00153CFC">
        <w:tc>
          <w:tcPr>
            <w:tcW w:w="7798" w:type="dxa"/>
            <w:vAlign w:val="center"/>
          </w:tcPr>
          <w:p w:rsidR="008D58A6" w:rsidRPr="007F3896" w:rsidRDefault="008D58A6" w:rsidP="00153CFC">
            <w:pPr>
              <w:jc w:val="center"/>
              <w:rPr>
                <w:b/>
                <w:sz w:val="8"/>
                <w:szCs w:val="8"/>
              </w:rPr>
            </w:pPr>
          </w:p>
          <w:p w:rsidR="008D58A6" w:rsidRPr="00B9020B" w:rsidRDefault="008D58A6" w:rsidP="00153CFC">
            <w:pPr>
              <w:jc w:val="center"/>
              <w:rPr>
                <w:b/>
                <w:sz w:val="22"/>
                <w:szCs w:val="22"/>
              </w:rPr>
            </w:pPr>
            <w:r w:rsidRPr="00B9020B">
              <w:rPr>
                <w:b/>
                <w:sz w:val="22"/>
                <w:szCs w:val="22"/>
              </w:rPr>
              <w:t>Старший государственный налоговый инспектор</w:t>
            </w:r>
          </w:p>
          <w:p w:rsidR="008D58A6" w:rsidRDefault="008D58A6" w:rsidP="00153CFC">
            <w:pPr>
              <w:jc w:val="center"/>
              <w:rPr>
                <w:b/>
                <w:sz w:val="22"/>
                <w:szCs w:val="22"/>
              </w:rPr>
            </w:pPr>
            <w:r w:rsidRPr="00B9020B">
              <w:rPr>
                <w:b/>
                <w:sz w:val="22"/>
                <w:szCs w:val="22"/>
              </w:rPr>
              <w:t>отдела работы с налогоплательщиками</w:t>
            </w:r>
          </w:p>
          <w:p w:rsidR="008D58A6" w:rsidRPr="007F3896" w:rsidRDefault="008D58A6" w:rsidP="00153CFC">
            <w:pPr>
              <w:jc w:val="center"/>
              <w:rPr>
                <w:b/>
                <w:sz w:val="8"/>
                <w:szCs w:val="8"/>
              </w:rPr>
            </w:pPr>
          </w:p>
          <w:p w:rsidR="008D58A6" w:rsidRPr="005A2E92" w:rsidRDefault="008D58A6" w:rsidP="00153CFC">
            <w:pPr>
              <w:jc w:val="both"/>
              <w:rPr>
                <w:sz w:val="18"/>
                <w:szCs w:val="18"/>
              </w:rPr>
            </w:pPr>
            <w:r>
              <w:rPr>
                <w:sz w:val="18"/>
                <w:szCs w:val="18"/>
              </w:rPr>
              <w:lastRenderedPageBreak/>
              <w:t>П</w:t>
            </w:r>
            <w:r w:rsidRPr="005A2E92">
              <w:rPr>
                <w:sz w:val="18"/>
                <w:szCs w:val="18"/>
              </w:rPr>
              <w:t>ринимать документы, бухгалтерскую и налоговую отчетности, представляемую на бумажных носителях и в электронном виде на электронных носителях записи;  осуществлять проверку состава и заполнения документов, читаемости сведений;</w:t>
            </w:r>
            <w:r>
              <w:rPr>
                <w:sz w:val="18"/>
                <w:szCs w:val="18"/>
              </w:rPr>
              <w:t xml:space="preserve"> </w:t>
            </w:r>
            <w:r w:rsidRPr="005A2E92">
              <w:rPr>
                <w:sz w:val="18"/>
                <w:szCs w:val="18"/>
              </w:rPr>
              <w:t>осуществлять обработку документов, представленных в электронном виде по телекоммуникационным каналам связи;</w:t>
            </w:r>
            <w:r>
              <w:rPr>
                <w:sz w:val="18"/>
                <w:szCs w:val="18"/>
              </w:rPr>
              <w:t xml:space="preserve"> </w:t>
            </w:r>
            <w:r w:rsidRPr="005A2E92">
              <w:rPr>
                <w:sz w:val="18"/>
                <w:szCs w:val="18"/>
              </w:rPr>
              <w:t xml:space="preserve">осуществлять уведомление налогоплательщика о недостающих налоговых документах в случае обнаружения нарушений в части полноты и читаемости представленной </w:t>
            </w:r>
            <w:proofErr w:type="spellStart"/>
            <w:r w:rsidRPr="005A2E92">
              <w:rPr>
                <w:sz w:val="18"/>
                <w:szCs w:val="18"/>
              </w:rPr>
              <w:t>отчетности</w:t>
            </w:r>
            <w:proofErr w:type="gramStart"/>
            <w:r w:rsidRPr="005A2E92">
              <w:rPr>
                <w:sz w:val="18"/>
                <w:szCs w:val="18"/>
              </w:rPr>
              <w:t>;о</w:t>
            </w:r>
            <w:proofErr w:type="gramEnd"/>
            <w:r w:rsidRPr="005A2E92">
              <w:rPr>
                <w:sz w:val="18"/>
                <w:szCs w:val="18"/>
              </w:rPr>
              <w:t>существлять</w:t>
            </w:r>
            <w:proofErr w:type="spellEnd"/>
            <w:r w:rsidRPr="005A2E92">
              <w:rPr>
                <w:sz w:val="18"/>
                <w:szCs w:val="18"/>
              </w:rPr>
              <w:t xml:space="preserve"> формирование и подготовку документов для проведения сверки расчетов с </w:t>
            </w:r>
            <w:proofErr w:type="spellStart"/>
            <w:r w:rsidRPr="005A2E92">
              <w:rPr>
                <w:sz w:val="18"/>
                <w:szCs w:val="18"/>
              </w:rPr>
              <w:t>налогоплательщиками;осуществлять</w:t>
            </w:r>
            <w:proofErr w:type="spellEnd"/>
            <w:r w:rsidRPr="005A2E92">
              <w:rPr>
                <w:sz w:val="18"/>
                <w:szCs w:val="18"/>
              </w:rPr>
              <w:t xml:space="preserve"> выдачу справок о состоянии расчетов с бюджетом, справок об исполнении налогоплательщиком обязанности по уплате налогов, сборов, страховых взносов, пеней и налоговых санкций;</w:t>
            </w:r>
            <w:r>
              <w:rPr>
                <w:sz w:val="18"/>
                <w:szCs w:val="18"/>
              </w:rPr>
              <w:t xml:space="preserve"> </w:t>
            </w:r>
            <w:r w:rsidRPr="005A2E92">
              <w:rPr>
                <w:sz w:val="18"/>
                <w:szCs w:val="18"/>
              </w:rPr>
              <w:t>осуществлять проведение разъяснительной работы  с</w:t>
            </w:r>
            <w:r>
              <w:rPr>
                <w:sz w:val="18"/>
                <w:szCs w:val="18"/>
              </w:rPr>
              <w:t xml:space="preserve">  налогоплательщиками</w:t>
            </w:r>
            <w:r w:rsidRPr="005A2E92">
              <w:rPr>
                <w:sz w:val="18"/>
                <w:szCs w:val="18"/>
              </w:rPr>
              <w:t xml:space="preserve"> по соблюдению требований  законодательства по налогам и сборам, связанного с деятельностью О</w:t>
            </w:r>
            <w:r>
              <w:rPr>
                <w:sz w:val="18"/>
                <w:szCs w:val="18"/>
              </w:rPr>
              <w:t xml:space="preserve">тдела; </w:t>
            </w:r>
            <w:r w:rsidRPr="005A2E92">
              <w:rPr>
                <w:sz w:val="18"/>
                <w:szCs w:val="18"/>
              </w:rPr>
              <w:t>осуществлять рассмотрение жалоб и заявлений налогоплательщиков, касающихся представления отчетности;</w:t>
            </w:r>
            <w:r>
              <w:rPr>
                <w:sz w:val="18"/>
                <w:szCs w:val="18"/>
              </w:rPr>
              <w:t xml:space="preserve"> </w:t>
            </w:r>
            <w:r w:rsidRPr="005A2E92">
              <w:rPr>
                <w:sz w:val="18"/>
                <w:szCs w:val="18"/>
              </w:rPr>
              <w:t>выполнять поручения начальника Отдела в соответствии с его компетенцией;</w:t>
            </w:r>
            <w:r>
              <w:rPr>
                <w:sz w:val="18"/>
                <w:szCs w:val="18"/>
              </w:rPr>
              <w:t xml:space="preserve"> </w:t>
            </w:r>
            <w:r w:rsidRPr="005A2E92">
              <w:rPr>
                <w:sz w:val="18"/>
                <w:szCs w:val="18"/>
              </w:rPr>
              <w:t xml:space="preserve">осуществлять использование информационных, программных и аппаратных ресурсов в соответствии с Инструкциями на рабочие места Пользователей, Система ЭОД местного уровня, АИС Налог-3, СЭД-ИФНС, Консультант Плюс, </w:t>
            </w:r>
            <w:proofErr w:type="spellStart"/>
            <w:r w:rsidRPr="005A2E92">
              <w:rPr>
                <w:sz w:val="18"/>
                <w:szCs w:val="18"/>
              </w:rPr>
              <w:t>Windows</w:t>
            </w:r>
            <w:proofErr w:type="spellEnd"/>
            <w:r w:rsidRPr="005A2E92">
              <w:rPr>
                <w:sz w:val="18"/>
                <w:szCs w:val="18"/>
              </w:rPr>
              <w:t xml:space="preserve"> XP, MS </w:t>
            </w:r>
            <w:proofErr w:type="spellStart"/>
            <w:r w:rsidRPr="005A2E92">
              <w:rPr>
                <w:sz w:val="18"/>
                <w:szCs w:val="18"/>
              </w:rPr>
              <w:t>Office</w:t>
            </w:r>
            <w:proofErr w:type="spellEnd"/>
            <w:r w:rsidRPr="005A2E92">
              <w:rPr>
                <w:sz w:val="18"/>
                <w:szCs w:val="18"/>
              </w:rPr>
              <w:t>;</w:t>
            </w:r>
          </w:p>
          <w:p w:rsidR="008D58A6" w:rsidRPr="007F3896" w:rsidRDefault="008D58A6" w:rsidP="00153CFC">
            <w:pPr>
              <w:rPr>
                <w:b/>
                <w:sz w:val="8"/>
                <w:szCs w:val="8"/>
              </w:rPr>
            </w:pPr>
          </w:p>
        </w:tc>
      </w:tr>
      <w:tr w:rsidR="008D58A6" w:rsidRPr="002073EA" w:rsidTr="00153CFC">
        <w:tc>
          <w:tcPr>
            <w:tcW w:w="7798" w:type="dxa"/>
            <w:vAlign w:val="center"/>
          </w:tcPr>
          <w:p w:rsidR="008D58A6" w:rsidRPr="007F3896" w:rsidRDefault="008D58A6" w:rsidP="00153CFC">
            <w:pPr>
              <w:widowControl w:val="0"/>
              <w:jc w:val="center"/>
              <w:rPr>
                <w:b/>
                <w:sz w:val="8"/>
                <w:szCs w:val="8"/>
              </w:rPr>
            </w:pPr>
          </w:p>
          <w:p w:rsidR="008D58A6" w:rsidRDefault="008D58A6" w:rsidP="00153CFC">
            <w:pPr>
              <w:widowControl w:val="0"/>
              <w:jc w:val="center"/>
              <w:rPr>
                <w:b/>
                <w:sz w:val="22"/>
                <w:szCs w:val="22"/>
              </w:rPr>
            </w:pPr>
            <w:r w:rsidRPr="00B9020B">
              <w:rPr>
                <w:b/>
                <w:sz w:val="22"/>
                <w:szCs w:val="22"/>
              </w:rPr>
              <w:t>Государственный налоговый инспектор</w:t>
            </w:r>
          </w:p>
          <w:p w:rsidR="008D58A6" w:rsidRDefault="008D58A6" w:rsidP="00153CFC">
            <w:pPr>
              <w:widowControl w:val="0"/>
              <w:jc w:val="center"/>
              <w:rPr>
                <w:b/>
                <w:sz w:val="22"/>
                <w:szCs w:val="22"/>
              </w:rPr>
            </w:pPr>
            <w:r w:rsidRPr="00B9020B">
              <w:rPr>
                <w:b/>
                <w:sz w:val="22"/>
                <w:szCs w:val="22"/>
              </w:rPr>
              <w:t>отдела камеральных проверок №3</w:t>
            </w:r>
          </w:p>
          <w:p w:rsidR="008D58A6" w:rsidRPr="007F3896" w:rsidRDefault="008D58A6" w:rsidP="00153CFC">
            <w:pPr>
              <w:widowControl w:val="0"/>
              <w:jc w:val="center"/>
              <w:rPr>
                <w:b/>
                <w:sz w:val="8"/>
                <w:szCs w:val="8"/>
              </w:rPr>
            </w:pPr>
          </w:p>
          <w:p w:rsidR="008D58A6" w:rsidRPr="005A2E92" w:rsidRDefault="008D58A6" w:rsidP="00153CFC">
            <w:pPr>
              <w:jc w:val="both"/>
              <w:rPr>
                <w:sz w:val="18"/>
                <w:szCs w:val="18"/>
              </w:rPr>
            </w:pPr>
            <w:proofErr w:type="gramStart"/>
            <w:r>
              <w:rPr>
                <w:sz w:val="18"/>
                <w:szCs w:val="18"/>
              </w:rPr>
              <w:t>Р</w:t>
            </w:r>
            <w:r w:rsidRPr="005A2E92">
              <w:rPr>
                <w:sz w:val="18"/>
                <w:szCs w:val="18"/>
              </w:rPr>
              <w:t>еализация результатов автоматизированного контроля;</w:t>
            </w:r>
            <w:r>
              <w:rPr>
                <w:sz w:val="18"/>
                <w:szCs w:val="18"/>
              </w:rPr>
              <w:t xml:space="preserve"> </w:t>
            </w:r>
            <w:r w:rsidRPr="005A2E92">
              <w:rPr>
                <w:sz w:val="18"/>
                <w:szCs w:val="18"/>
              </w:rPr>
              <w:t>проверка своевременности и полноты представления документов;</w:t>
            </w:r>
            <w:r>
              <w:rPr>
                <w:sz w:val="18"/>
                <w:szCs w:val="18"/>
              </w:rPr>
              <w:t xml:space="preserve"> </w:t>
            </w:r>
            <w:r w:rsidRPr="005A2E92">
              <w:rPr>
                <w:sz w:val="18"/>
                <w:szCs w:val="18"/>
              </w:rPr>
              <w:t>аналитическая проверка представленных документов;</w:t>
            </w:r>
            <w:r>
              <w:rPr>
                <w:sz w:val="18"/>
                <w:szCs w:val="18"/>
              </w:rPr>
              <w:t xml:space="preserve"> </w:t>
            </w:r>
            <w:r w:rsidRPr="005A2E92">
              <w:rPr>
                <w:sz w:val="18"/>
                <w:szCs w:val="18"/>
              </w:rPr>
              <w:t>вызов налогоплательщика для дачи пояснений;</w:t>
            </w:r>
            <w:r>
              <w:rPr>
                <w:sz w:val="18"/>
                <w:szCs w:val="18"/>
              </w:rPr>
              <w:t xml:space="preserve"> </w:t>
            </w:r>
            <w:r w:rsidRPr="005A2E92">
              <w:rPr>
                <w:sz w:val="18"/>
                <w:szCs w:val="18"/>
              </w:rPr>
              <w:t>направление запросов о предоставлении сведений (копий документов);</w:t>
            </w:r>
            <w:r>
              <w:rPr>
                <w:sz w:val="18"/>
                <w:szCs w:val="18"/>
              </w:rPr>
              <w:t xml:space="preserve"> </w:t>
            </w:r>
            <w:r w:rsidRPr="005A2E92">
              <w:rPr>
                <w:sz w:val="18"/>
                <w:szCs w:val="18"/>
              </w:rPr>
              <w:t>истребование документов;</w:t>
            </w:r>
            <w:r>
              <w:rPr>
                <w:sz w:val="18"/>
                <w:szCs w:val="18"/>
              </w:rPr>
              <w:t xml:space="preserve"> </w:t>
            </w:r>
            <w:r w:rsidRPr="005A2E92">
              <w:rPr>
                <w:sz w:val="18"/>
                <w:szCs w:val="18"/>
              </w:rPr>
              <w:t>вызов свидетелей, привлечение эксперта, специалиста и переводчика;</w:t>
            </w:r>
            <w:r>
              <w:rPr>
                <w:sz w:val="18"/>
                <w:szCs w:val="18"/>
              </w:rPr>
              <w:t xml:space="preserve"> </w:t>
            </w:r>
            <w:r w:rsidRPr="005A2E92">
              <w:rPr>
                <w:sz w:val="18"/>
                <w:szCs w:val="18"/>
              </w:rPr>
              <w:t>проведение осмотра территорий, помещений лица, в отношении которого проводится налоговая проверка, документов и предметов, в соответствии со ст. 92 НК РФ;</w:t>
            </w:r>
            <w:proofErr w:type="gramEnd"/>
            <w:r>
              <w:rPr>
                <w:sz w:val="18"/>
                <w:szCs w:val="18"/>
              </w:rPr>
              <w:t xml:space="preserve"> </w:t>
            </w:r>
            <w:r w:rsidRPr="005A2E92">
              <w:rPr>
                <w:sz w:val="18"/>
                <w:szCs w:val="18"/>
              </w:rPr>
              <w:t>обеспечение ведения информационного ресурса «камеральные налоговые проверки»</w:t>
            </w:r>
            <w:r>
              <w:rPr>
                <w:sz w:val="18"/>
                <w:szCs w:val="18"/>
              </w:rPr>
              <w:t xml:space="preserve">; </w:t>
            </w:r>
            <w:r w:rsidRPr="005A2E92">
              <w:rPr>
                <w:sz w:val="18"/>
                <w:szCs w:val="18"/>
              </w:rPr>
              <w:t>проведение мероприятий налогового контроля в отношении выявленных расхождений, в том числе с использованием информационного ресурса АСК НДС-2, формирование доказательственной базы и оформление результатов проведенных мероприятий</w:t>
            </w:r>
            <w:r>
              <w:rPr>
                <w:sz w:val="18"/>
                <w:szCs w:val="18"/>
              </w:rPr>
              <w:t>; а</w:t>
            </w:r>
            <w:r w:rsidRPr="005A2E92">
              <w:rPr>
                <w:sz w:val="18"/>
                <w:szCs w:val="18"/>
              </w:rPr>
              <w:t xml:space="preserve">нализ схем уклонения от налогообложения, в </w:t>
            </w:r>
            <w:proofErr w:type="spellStart"/>
            <w:r w:rsidRPr="005A2E92">
              <w:rPr>
                <w:sz w:val="18"/>
                <w:szCs w:val="18"/>
              </w:rPr>
              <w:t>т.ч</w:t>
            </w:r>
            <w:proofErr w:type="spellEnd"/>
            <w:r w:rsidRPr="005A2E92">
              <w:rPr>
                <w:sz w:val="18"/>
                <w:szCs w:val="18"/>
              </w:rPr>
              <w:t>. крупнейших и основных налогоплательщиков, выработка предложений по их предотвращению</w:t>
            </w:r>
            <w:r>
              <w:rPr>
                <w:sz w:val="18"/>
                <w:szCs w:val="18"/>
              </w:rPr>
              <w:t xml:space="preserve">; </w:t>
            </w:r>
            <w:proofErr w:type="gramStart"/>
            <w:r w:rsidRPr="005A2E92">
              <w:rPr>
                <w:sz w:val="18"/>
                <w:szCs w:val="18"/>
              </w:rPr>
              <w:t>составление и направление справок (информации) о результатах проведенных контрольных мероприятий по налоговым декларациям по НДС, представленных организациями, обладающих признаками «</w:t>
            </w:r>
            <w:proofErr w:type="spellStart"/>
            <w:r w:rsidRPr="005A2E92">
              <w:rPr>
                <w:sz w:val="18"/>
                <w:szCs w:val="18"/>
              </w:rPr>
              <w:t>транзитеров</w:t>
            </w:r>
            <w:proofErr w:type="spellEnd"/>
            <w:r w:rsidRPr="005A2E92">
              <w:rPr>
                <w:sz w:val="18"/>
                <w:szCs w:val="18"/>
              </w:rPr>
              <w:t>»</w:t>
            </w:r>
            <w:r>
              <w:rPr>
                <w:sz w:val="18"/>
                <w:szCs w:val="18"/>
              </w:rPr>
              <w:t xml:space="preserve">; </w:t>
            </w:r>
            <w:r w:rsidRPr="005A2E92">
              <w:rPr>
                <w:sz w:val="18"/>
                <w:szCs w:val="18"/>
              </w:rPr>
              <w:t>подготовка решений о приостановлении операций налогоплательщика по его счетам в банке и переводов его электронных денежных средств (решений об отмене данных решений) в соответствии с подпунктами 1,2 пунктов 3 и 3.1 статьи 76 Кодекса</w:t>
            </w:r>
            <w:r>
              <w:rPr>
                <w:sz w:val="18"/>
                <w:szCs w:val="18"/>
              </w:rPr>
              <w:t>;</w:t>
            </w:r>
            <w:proofErr w:type="gramEnd"/>
            <w:r>
              <w:rPr>
                <w:sz w:val="18"/>
                <w:szCs w:val="18"/>
              </w:rPr>
              <w:t xml:space="preserve"> </w:t>
            </w:r>
            <w:r w:rsidRPr="005A2E92">
              <w:rPr>
                <w:sz w:val="18"/>
                <w:szCs w:val="18"/>
              </w:rPr>
              <w:t>составление акта камеральной проверки;</w:t>
            </w:r>
            <w:r>
              <w:rPr>
                <w:sz w:val="18"/>
                <w:szCs w:val="18"/>
              </w:rPr>
              <w:t xml:space="preserve"> </w:t>
            </w:r>
            <w:r w:rsidRPr="005A2E92">
              <w:rPr>
                <w:sz w:val="18"/>
                <w:szCs w:val="18"/>
              </w:rPr>
              <w:t>обеспечение производства по делам о налоговых правонарушениях и преступлениях</w:t>
            </w:r>
            <w:r>
              <w:rPr>
                <w:sz w:val="18"/>
                <w:szCs w:val="18"/>
              </w:rPr>
              <w:t xml:space="preserve">; </w:t>
            </w:r>
            <w:r w:rsidRPr="005A2E92">
              <w:rPr>
                <w:sz w:val="18"/>
                <w:szCs w:val="18"/>
              </w:rPr>
              <w:t>составление заключения о необходимости включения налогоплательщика в план проведения выездных налоговых проверок;</w:t>
            </w:r>
            <w:r>
              <w:rPr>
                <w:sz w:val="18"/>
                <w:szCs w:val="18"/>
              </w:rPr>
              <w:t xml:space="preserve"> </w:t>
            </w:r>
            <w:r w:rsidRPr="005A2E92">
              <w:rPr>
                <w:sz w:val="18"/>
                <w:szCs w:val="18"/>
              </w:rPr>
              <w:t>подготовка и согласование проекта решения по результатам проверки;</w:t>
            </w:r>
            <w:r>
              <w:rPr>
                <w:sz w:val="18"/>
                <w:szCs w:val="18"/>
              </w:rPr>
              <w:t xml:space="preserve"> </w:t>
            </w:r>
            <w:r w:rsidRPr="005A2E92">
              <w:rPr>
                <w:sz w:val="18"/>
                <w:szCs w:val="18"/>
              </w:rPr>
              <w:t>направление решения по результатам проверки;</w:t>
            </w:r>
            <w:r>
              <w:rPr>
                <w:sz w:val="18"/>
                <w:szCs w:val="18"/>
              </w:rPr>
              <w:t xml:space="preserve"> </w:t>
            </w:r>
            <w:r w:rsidRPr="005A2E92">
              <w:rPr>
                <w:sz w:val="18"/>
                <w:szCs w:val="18"/>
              </w:rPr>
              <w:t>информирование отдела учета налогоплательщиков о наличии оснований для инициирования ликвидации налогоплательщико</w:t>
            </w:r>
            <w:proofErr w:type="gramStart"/>
            <w:r w:rsidRPr="005A2E92">
              <w:rPr>
                <w:sz w:val="18"/>
                <w:szCs w:val="18"/>
              </w:rPr>
              <w:t>в-</w:t>
            </w:r>
            <w:proofErr w:type="gramEnd"/>
            <w:r w:rsidRPr="005A2E92">
              <w:rPr>
                <w:sz w:val="18"/>
                <w:szCs w:val="18"/>
              </w:rPr>
              <w:t xml:space="preserve"> юридических лиц</w:t>
            </w:r>
            <w:r>
              <w:rPr>
                <w:sz w:val="18"/>
                <w:szCs w:val="18"/>
              </w:rPr>
              <w:t xml:space="preserve">; </w:t>
            </w:r>
            <w:r w:rsidRPr="005A2E92">
              <w:rPr>
                <w:sz w:val="18"/>
                <w:szCs w:val="18"/>
              </w:rPr>
              <w:t>составление протоколов по делам об административных правонарушениях, направление протоколов в мировой суд, отражение информации в электронной базе</w:t>
            </w:r>
          </w:p>
          <w:p w:rsidR="008D58A6" w:rsidRPr="00503176" w:rsidRDefault="008D58A6" w:rsidP="00153CFC">
            <w:pPr>
              <w:widowControl w:val="0"/>
              <w:rPr>
                <w:b/>
                <w:sz w:val="8"/>
                <w:szCs w:val="8"/>
              </w:rPr>
            </w:pPr>
          </w:p>
        </w:tc>
      </w:tr>
      <w:tr w:rsidR="008D58A6" w:rsidRPr="002073EA" w:rsidTr="00153CFC">
        <w:tc>
          <w:tcPr>
            <w:tcW w:w="7798" w:type="dxa"/>
            <w:vAlign w:val="center"/>
          </w:tcPr>
          <w:p w:rsidR="008D58A6" w:rsidRPr="00503176" w:rsidRDefault="008D58A6" w:rsidP="00153CFC">
            <w:pPr>
              <w:widowControl w:val="0"/>
              <w:jc w:val="center"/>
              <w:rPr>
                <w:b/>
                <w:sz w:val="8"/>
                <w:szCs w:val="8"/>
              </w:rPr>
            </w:pPr>
          </w:p>
          <w:p w:rsidR="008D58A6" w:rsidRDefault="008D58A6" w:rsidP="00153CFC">
            <w:pPr>
              <w:widowControl w:val="0"/>
              <w:jc w:val="center"/>
              <w:rPr>
                <w:b/>
                <w:sz w:val="22"/>
                <w:szCs w:val="22"/>
              </w:rPr>
            </w:pPr>
            <w:r>
              <w:rPr>
                <w:b/>
                <w:sz w:val="22"/>
                <w:szCs w:val="22"/>
              </w:rPr>
              <w:t>Старший г</w:t>
            </w:r>
            <w:r w:rsidRPr="00B9020B">
              <w:rPr>
                <w:b/>
                <w:sz w:val="22"/>
                <w:szCs w:val="22"/>
              </w:rPr>
              <w:t>осударственный налоговый инспектор</w:t>
            </w:r>
          </w:p>
          <w:p w:rsidR="008D58A6" w:rsidRDefault="008D58A6" w:rsidP="00153CFC">
            <w:pPr>
              <w:widowControl w:val="0"/>
              <w:jc w:val="center"/>
              <w:rPr>
                <w:b/>
                <w:sz w:val="22"/>
                <w:szCs w:val="22"/>
              </w:rPr>
            </w:pPr>
            <w:r w:rsidRPr="00B9020B">
              <w:rPr>
                <w:b/>
                <w:sz w:val="22"/>
                <w:szCs w:val="22"/>
              </w:rPr>
              <w:t>отдела камеральных проверок №3</w:t>
            </w:r>
          </w:p>
          <w:p w:rsidR="008D58A6" w:rsidRPr="00503176" w:rsidRDefault="008D58A6" w:rsidP="00153CFC">
            <w:pPr>
              <w:widowControl w:val="0"/>
              <w:jc w:val="center"/>
              <w:rPr>
                <w:b/>
                <w:sz w:val="8"/>
                <w:szCs w:val="8"/>
              </w:rPr>
            </w:pPr>
          </w:p>
          <w:p w:rsidR="008D58A6" w:rsidRPr="005A2E92" w:rsidRDefault="008D58A6" w:rsidP="00153CFC">
            <w:pPr>
              <w:ind w:firstLine="35"/>
              <w:jc w:val="both"/>
              <w:rPr>
                <w:sz w:val="18"/>
                <w:szCs w:val="18"/>
              </w:rPr>
            </w:pPr>
            <w:proofErr w:type="gramStart"/>
            <w:r>
              <w:rPr>
                <w:sz w:val="18"/>
                <w:szCs w:val="18"/>
              </w:rPr>
              <w:t>Р</w:t>
            </w:r>
            <w:r w:rsidRPr="005A2E92">
              <w:rPr>
                <w:sz w:val="18"/>
                <w:szCs w:val="18"/>
              </w:rPr>
              <w:t>еализация результатов автоматизированного контроля;</w:t>
            </w:r>
            <w:r>
              <w:rPr>
                <w:sz w:val="18"/>
                <w:szCs w:val="18"/>
              </w:rPr>
              <w:t xml:space="preserve"> </w:t>
            </w:r>
            <w:r w:rsidRPr="005A2E92">
              <w:rPr>
                <w:sz w:val="18"/>
                <w:szCs w:val="18"/>
              </w:rPr>
              <w:t>проверка своевременности и полноты представления документов;</w:t>
            </w:r>
            <w:r>
              <w:rPr>
                <w:sz w:val="18"/>
                <w:szCs w:val="18"/>
              </w:rPr>
              <w:t xml:space="preserve"> </w:t>
            </w:r>
            <w:r w:rsidRPr="005A2E92">
              <w:rPr>
                <w:sz w:val="18"/>
                <w:szCs w:val="18"/>
              </w:rPr>
              <w:t>аналитическая проверка представленных документов;</w:t>
            </w:r>
            <w:r>
              <w:rPr>
                <w:sz w:val="18"/>
                <w:szCs w:val="18"/>
              </w:rPr>
              <w:t xml:space="preserve"> </w:t>
            </w:r>
            <w:r w:rsidRPr="005A2E92">
              <w:rPr>
                <w:sz w:val="18"/>
                <w:szCs w:val="18"/>
              </w:rPr>
              <w:t xml:space="preserve"> вызов налогоплательщика для дачи пояснений;</w:t>
            </w:r>
            <w:r>
              <w:rPr>
                <w:sz w:val="18"/>
                <w:szCs w:val="18"/>
              </w:rPr>
              <w:t xml:space="preserve"> </w:t>
            </w:r>
            <w:r w:rsidRPr="005A2E92">
              <w:rPr>
                <w:sz w:val="18"/>
                <w:szCs w:val="18"/>
              </w:rPr>
              <w:t>направление запросов о предоставлении сведений (копий документов);</w:t>
            </w:r>
            <w:r>
              <w:rPr>
                <w:sz w:val="18"/>
                <w:szCs w:val="18"/>
              </w:rPr>
              <w:t xml:space="preserve"> </w:t>
            </w:r>
            <w:r w:rsidRPr="005A2E92">
              <w:rPr>
                <w:sz w:val="18"/>
                <w:szCs w:val="18"/>
              </w:rPr>
              <w:t>истребование документов;</w:t>
            </w:r>
            <w:r>
              <w:rPr>
                <w:sz w:val="18"/>
                <w:szCs w:val="18"/>
              </w:rPr>
              <w:t xml:space="preserve"> </w:t>
            </w:r>
            <w:r w:rsidRPr="005A2E92">
              <w:rPr>
                <w:sz w:val="18"/>
                <w:szCs w:val="18"/>
              </w:rPr>
              <w:t>вызов свидетелей, привлечение эксперта, специалиста и переводчика;</w:t>
            </w:r>
            <w:r>
              <w:rPr>
                <w:sz w:val="18"/>
                <w:szCs w:val="18"/>
              </w:rPr>
              <w:t xml:space="preserve"> </w:t>
            </w:r>
            <w:r w:rsidRPr="005A2E92">
              <w:rPr>
                <w:sz w:val="18"/>
                <w:szCs w:val="18"/>
              </w:rPr>
              <w:t>проведение осмотра территорий, помещений лица, в отношении которого проводится налоговая проверка, документов и предметов, в соответствии со ст. 92 НК РФ;</w:t>
            </w:r>
            <w:proofErr w:type="gramEnd"/>
            <w:r>
              <w:rPr>
                <w:sz w:val="18"/>
                <w:szCs w:val="18"/>
              </w:rPr>
              <w:t xml:space="preserve"> </w:t>
            </w:r>
            <w:proofErr w:type="gramStart"/>
            <w:r w:rsidRPr="005A2E92">
              <w:rPr>
                <w:sz w:val="18"/>
                <w:szCs w:val="18"/>
              </w:rPr>
              <w:t>обеспечение ведения информационного ресурса «камеральные налоговые проверки»</w:t>
            </w:r>
            <w:r>
              <w:rPr>
                <w:sz w:val="18"/>
                <w:szCs w:val="18"/>
              </w:rPr>
              <w:t xml:space="preserve">;  </w:t>
            </w:r>
            <w:r w:rsidRPr="005A2E92">
              <w:rPr>
                <w:sz w:val="18"/>
                <w:szCs w:val="18"/>
              </w:rPr>
              <w:t>обеспечение производства по делам о налоговых правонарушениях и преступлениях</w:t>
            </w:r>
            <w:r>
              <w:rPr>
                <w:sz w:val="18"/>
                <w:szCs w:val="18"/>
              </w:rPr>
              <w:t xml:space="preserve">; </w:t>
            </w:r>
            <w:r w:rsidRPr="005A2E92">
              <w:rPr>
                <w:sz w:val="18"/>
                <w:szCs w:val="18"/>
              </w:rPr>
              <w:t>проведение мероприятий налогового контроля в отношении выявленных расхождений, в том числе с использованием информационного ресурса АСК НДС-2, формирование доказательственной базы и оформление резу</w:t>
            </w:r>
            <w:r>
              <w:rPr>
                <w:sz w:val="18"/>
                <w:szCs w:val="18"/>
              </w:rPr>
              <w:t xml:space="preserve">льтатов проведенных мероприятий; </w:t>
            </w:r>
            <w:r w:rsidRPr="005A2E92">
              <w:rPr>
                <w:sz w:val="18"/>
                <w:szCs w:val="18"/>
              </w:rPr>
              <w:t xml:space="preserve">анализ схем уклонения от налогообложения, в </w:t>
            </w:r>
            <w:proofErr w:type="spellStart"/>
            <w:r w:rsidRPr="005A2E92">
              <w:rPr>
                <w:sz w:val="18"/>
                <w:szCs w:val="18"/>
              </w:rPr>
              <w:t>т.ч</w:t>
            </w:r>
            <w:proofErr w:type="spellEnd"/>
            <w:r w:rsidRPr="005A2E92">
              <w:rPr>
                <w:sz w:val="18"/>
                <w:szCs w:val="18"/>
              </w:rPr>
              <w:t>. крупнейших и основных налогоплательщиков, выработка предложений по их предотвращению</w:t>
            </w:r>
            <w:r>
              <w:rPr>
                <w:sz w:val="18"/>
                <w:szCs w:val="18"/>
              </w:rPr>
              <w:t>;</w:t>
            </w:r>
            <w:proofErr w:type="gramEnd"/>
            <w:r>
              <w:rPr>
                <w:sz w:val="18"/>
                <w:szCs w:val="18"/>
              </w:rPr>
              <w:t xml:space="preserve"> </w:t>
            </w:r>
            <w:proofErr w:type="gramStart"/>
            <w:r w:rsidRPr="005A2E92">
              <w:rPr>
                <w:sz w:val="18"/>
                <w:szCs w:val="18"/>
              </w:rPr>
              <w:t>составление и направление справок (информации) о результатах проведенных контрольных мероприятий по налоговым декларациям по НДС, представленных организациями, обладающих признаками «</w:t>
            </w:r>
            <w:proofErr w:type="spellStart"/>
            <w:r w:rsidRPr="005A2E92">
              <w:rPr>
                <w:sz w:val="18"/>
                <w:szCs w:val="18"/>
              </w:rPr>
              <w:t>транзитеров</w:t>
            </w:r>
            <w:proofErr w:type="spellEnd"/>
            <w:r w:rsidRPr="005A2E92">
              <w:rPr>
                <w:sz w:val="18"/>
                <w:szCs w:val="18"/>
              </w:rPr>
              <w:t>»</w:t>
            </w:r>
            <w:r>
              <w:rPr>
                <w:sz w:val="18"/>
                <w:szCs w:val="18"/>
              </w:rPr>
              <w:t>;</w:t>
            </w:r>
            <w:r w:rsidRPr="005A2E92">
              <w:rPr>
                <w:sz w:val="18"/>
                <w:szCs w:val="18"/>
              </w:rPr>
              <w:t xml:space="preserve"> подготовка решений о приостановлении операций налогоплательщика по его счетам в банке и переводов его электронных денежных средств (решений об отмене данных решений) в соответствии с подпунктами 1,2 пу</w:t>
            </w:r>
            <w:r>
              <w:rPr>
                <w:sz w:val="18"/>
                <w:szCs w:val="18"/>
              </w:rPr>
              <w:t>нктов 3 и 3.1 статьи 76 Кодекса;</w:t>
            </w:r>
            <w:proofErr w:type="gramEnd"/>
            <w:r>
              <w:rPr>
                <w:sz w:val="18"/>
                <w:szCs w:val="18"/>
              </w:rPr>
              <w:t xml:space="preserve"> </w:t>
            </w:r>
            <w:r w:rsidRPr="005A2E92">
              <w:rPr>
                <w:sz w:val="18"/>
                <w:szCs w:val="18"/>
              </w:rPr>
              <w:t>составление акта камеральной проверки;</w:t>
            </w:r>
            <w:r>
              <w:rPr>
                <w:sz w:val="18"/>
                <w:szCs w:val="18"/>
              </w:rPr>
              <w:t xml:space="preserve"> </w:t>
            </w:r>
            <w:r w:rsidRPr="005A2E92">
              <w:rPr>
                <w:sz w:val="18"/>
                <w:szCs w:val="18"/>
              </w:rPr>
              <w:t>составление заключения о необходимости включения налогоплательщика в план проведения выездных налоговых проверок;</w:t>
            </w:r>
            <w:r>
              <w:rPr>
                <w:sz w:val="18"/>
                <w:szCs w:val="18"/>
              </w:rPr>
              <w:t xml:space="preserve"> </w:t>
            </w:r>
            <w:r w:rsidRPr="005A2E92">
              <w:rPr>
                <w:sz w:val="18"/>
                <w:szCs w:val="18"/>
              </w:rPr>
              <w:t>подготовка и согласование проекта решения по результатам проверки;</w:t>
            </w:r>
            <w:r>
              <w:rPr>
                <w:sz w:val="18"/>
                <w:szCs w:val="18"/>
              </w:rPr>
              <w:t xml:space="preserve"> </w:t>
            </w:r>
            <w:r w:rsidRPr="005A2E92">
              <w:rPr>
                <w:sz w:val="18"/>
                <w:szCs w:val="18"/>
              </w:rPr>
              <w:t>направление решения по результатам проверки;</w:t>
            </w:r>
            <w:r>
              <w:rPr>
                <w:sz w:val="18"/>
                <w:szCs w:val="18"/>
              </w:rPr>
              <w:t xml:space="preserve"> </w:t>
            </w:r>
            <w:r w:rsidRPr="005A2E92">
              <w:rPr>
                <w:sz w:val="18"/>
                <w:szCs w:val="18"/>
              </w:rPr>
              <w:t xml:space="preserve">информирование отдела учета налогоплательщиков о наличии оснований </w:t>
            </w:r>
            <w:r w:rsidRPr="005A2E92">
              <w:rPr>
                <w:sz w:val="18"/>
                <w:szCs w:val="18"/>
              </w:rPr>
              <w:lastRenderedPageBreak/>
              <w:t>для инициирования ликвидации налогоплательщико</w:t>
            </w:r>
            <w:proofErr w:type="gramStart"/>
            <w:r w:rsidRPr="005A2E92">
              <w:rPr>
                <w:sz w:val="18"/>
                <w:szCs w:val="18"/>
              </w:rPr>
              <w:t>в-</w:t>
            </w:r>
            <w:proofErr w:type="gramEnd"/>
            <w:r w:rsidRPr="005A2E92">
              <w:rPr>
                <w:sz w:val="18"/>
                <w:szCs w:val="18"/>
              </w:rPr>
              <w:t xml:space="preserve"> юридических лиц</w:t>
            </w:r>
            <w:r>
              <w:rPr>
                <w:sz w:val="18"/>
                <w:szCs w:val="18"/>
              </w:rPr>
              <w:t xml:space="preserve">; </w:t>
            </w:r>
            <w:r w:rsidRPr="005A2E92">
              <w:rPr>
                <w:sz w:val="18"/>
                <w:szCs w:val="18"/>
              </w:rPr>
              <w:t>составление протоколов по делам об административных правонарушениях, направление протоколов в мировой суд, отражение информации в электронной базе</w:t>
            </w:r>
          </w:p>
          <w:p w:rsidR="008D58A6" w:rsidRPr="00503176" w:rsidRDefault="008D58A6" w:rsidP="00153CFC">
            <w:pPr>
              <w:widowControl w:val="0"/>
              <w:rPr>
                <w:sz w:val="8"/>
                <w:szCs w:val="8"/>
              </w:rPr>
            </w:pPr>
          </w:p>
        </w:tc>
      </w:tr>
      <w:tr w:rsidR="008D58A6" w:rsidRPr="002073EA" w:rsidTr="00153CFC">
        <w:tc>
          <w:tcPr>
            <w:tcW w:w="7798" w:type="dxa"/>
            <w:vAlign w:val="center"/>
          </w:tcPr>
          <w:p w:rsidR="008D58A6" w:rsidRPr="00503176" w:rsidRDefault="008D58A6" w:rsidP="00153CFC">
            <w:pPr>
              <w:jc w:val="center"/>
              <w:rPr>
                <w:b/>
                <w:sz w:val="8"/>
                <w:szCs w:val="8"/>
              </w:rPr>
            </w:pPr>
          </w:p>
          <w:p w:rsidR="008D58A6" w:rsidRDefault="008D58A6" w:rsidP="00153CFC">
            <w:pPr>
              <w:jc w:val="center"/>
              <w:rPr>
                <w:b/>
                <w:sz w:val="22"/>
                <w:szCs w:val="22"/>
              </w:rPr>
            </w:pPr>
            <w:r w:rsidRPr="00B9020B">
              <w:rPr>
                <w:b/>
                <w:sz w:val="22"/>
                <w:szCs w:val="22"/>
              </w:rPr>
              <w:t>Старший государственный налоговый инспектор</w:t>
            </w:r>
          </w:p>
          <w:p w:rsidR="008D58A6" w:rsidRDefault="008D58A6" w:rsidP="00153CFC">
            <w:pPr>
              <w:jc w:val="center"/>
              <w:rPr>
                <w:b/>
                <w:sz w:val="22"/>
                <w:szCs w:val="22"/>
              </w:rPr>
            </w:pPr>
            <w:r w:rsidRPr="00B9020B">
              <w:rPr>
                <w:b/>
                <w:sz w:val="22"/>
                <w:szCs w:val="22"/>
              </w:rPr>
              <w:t>отдела оперативного контроля</w:t>
            </w:r>
          </w:p>
          <w:p w:rsidR="008D58A6" w:rsidRPr="00503176" w:rsidRDefault="008D58A6" w:rsidP="00153CFC">
            <w:pPr>
              <w:jc w:val="center"/>
              <w:rPr>
                <w:b/>
                <w:sz w:val="8"/>
                <w:szCs w:val="8"/>
              </w:rPr>
            </w:pPr>
          </w:p>
          <w:p w:rsidR="008D58A6" w:rsidRPr="005A2E92" w:rsidRDefault="008D58A6" w:rsidP="00153CFC">
            <w:pPr>
              <w:rPr>
                <w:sz w:val="18"/>
                <w:szCs w:val="18"/>
              </w:rPr>
            </w:pPr>
            <w:proofErr w:type="gramStart"/>
            <w:r>
              <w:rPr>
                <w:sz w:val="18"/>
                <w:szCs w:val="18"/>
              </w:rPr>
              <w:t>О</w:t>
            </w:r>
            <w:r w:rsidRPr="005A2E92">
              <w:rPr>
                <w:sz w:val="18"/>
                <w:szCs w:val="18"/>
              </w:rPr>
              <w:t>существляет контроль за соблюдением хозяйствующими субъектами Федерального Закона от 22.05.2003 года № 54 ФЗ «О применении контрольно-кассовой техники при осуществлении расчетов в Российской Федерации»;</w:t>
            </w:r>
            <w:r>
              <w:rPr>
                <w:sz w:val="18"/>
                <w:szCs w:val="18"/>
              </w:rPr>
              <w:t xml:space="preserve"> </w:t>
            </w:r>
            <w:r w:rsidRPr="005A2E92">
              <w:rPr>
                <w:sz w:val="18"/>
                <w:szCs w:val="18"/>
              </w:rPr>
              <w:t>осуществляет контроль за соблюдением хозяйствующими субъектами Федерального Закона от 29.12.2006 года № 244 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roofErr w:type="gramEnd"/>
            <w:r>
              <w:rPr>
                <w:sz w:val="18"/>
                <w:szCs w:val="18"/>
              </w:rPr>
              <w:t xml:space="preserve"> </w:t>
            </w:r>
            <w:r w:rsidRPr="005A2E92">
              <w:rPr>
                <w:i/>
                <w:sz w:val="18"/>
                <w:szCs w:val="18"/>
              </w:rPr>
              <w:t xml:space="preserve"> </w:t>
            </w:r>
            <w:r w:rsidRPr="005A2E92">
              <w:rPr>
                <w:sz w:val="18"/>
                <w:szCs w:val="18"/>
              </w:rPr>
              <w:t>осуществляет функции</w:t>
            </w:r>
            <w:r w:rsidRPr="005A2E92">
              <w:rPr>
                <w:i/>
                <w:sz w:val="18"/>
                <w:szCs w:val="18"/>
              </w:rPr>
              <w:t xml:space="preserve">, </w:t>
            </w:r>
            <w:r w:rsidRPr="005A2E92">
              <w:rPr>
                <w:sz w:val="18"/>
                <w:szCs w:val="18"/>
              </w:rPr>
              <w:t xml:space="preserve">предусмотренные нормативными правовыми актами Российской Федерации, ФНС России, Управления ФНС России по Краснодарскому краю, Межрайонной ИФНС России №7 по Краснодарскому </w:t>
            </w:r>
            <w:proofErr w:type="spellStart"/>
            <w:r w:rsidRPr="005A2E92">
              <w:rPr>
                <w:sz w:val="18"/>
                <w:szCs w:val="18"/>
              </w:rPr>
              <w:t>краю</w:t>
            </w:r>
            <w:proofErr w:type="gramStart"/>
            <w:r w:rsidRPr="005A2E92">
              <w:rPr>
                <w:sz w:val="18"/>
                <w:szCs w:val="18"/>
              </w:rPr>
              <w:t>;о</w:t>
            </w:r>
            <w:proofErr w:type="gramEnd"/>
            <w:r w:rsidRPr="005A2E92">
              <w:rPr>
                <w:sz w:val="18"/>
                <w:szCs w:val="18"/>
              </w:rPr>
              <w:t>существляет</w:t>
            </w:r>
            <w:proofErr w:type="spellEnd"/>
            <w:r w:rsidRPr="005A2E92">
              <w:rPr>
                <w:sz w:val="18"/>
                <w:szCs w:val="18"/>
              </w:rPr>
              <w:t xml:space="preserve"> выявление налогоплательщиков, уклоняющихся от постановки на учет.</w:t>
            </w:r>
          </w:p>
          <w:p w:rsidR="008D58A6" w:rsidRPr="00503176" w:rsidRDefault="008D58A6" w:rsidP="00153CFC">
            <w:pPr>
              <w:rPr>
                <w:b/>
                <w:sz w:val="8"/>
                <w:szCs w:val="8"/>
              </w:rPr>
            </w:pPr>
          </w:p>
        </w:tc>
      </w:tr>
      <w:tr w:rsidR="008D58A6" w:rsidRPr="002073EA" w:rsidTr="00153CFC">
        <w:tc>
          <w:tcPr>
            <w:tcW w:w="7798" w:type="dxa"/>
            <w:vAlign w:val="center"/>
          </w:tcPr>
          <w:p w:rsidR="008D58A6" w:rsidRPr="00503176" w:rsidRDefault="008D58A6" w:rsidP="00153CFC">
            <w:pPr>
              <w:jc w:val="center"/>
              <w:rPr>
                <w:b/>
                <w:sz w:val="8"/>
                <w:szCs w:val="8"/>
              </w:rPr>
            </w:pPr>
          </w:p>
          <w:p w:rsidR="008D58A6" w:rsidRDefault="008D58A6" w:rsidP="00153CFC">
            <w:pPr>
              <w:jc w:val="center"/>
              <w:rPr>
                <w:b/>
                <w:sz w:val="22"/>
                <w:szCs w:val="22"/>
              </w:rPr>
            </w:pPr>
            <w:r w:rsidRPr="00B9020B">
              <w:rPr>
                <w:b/>
                <w:sz w:val="22"/>
                <w:szCs w:val="22"/>
              </w:rPr>
              <w:t>Старший государственный налоговый инспектор</w:t>
            </w:r>
          </w:p>
          <w:p w:rsidR="008D58A6" w:rsidRDefault="008D58A6" w:rsidP="00153CFC">
            <w:pPr>
              <w:widowControl w:val="0"/>
              <w:jc w:val="center"/>
              <w:rPr>
                <w:b/>
                <w:sz w:val="22"/>
                <w:szCs w:val="22"/>
              </w:rPr>
            </w:pPr>
            <w:r w:rsidRPr="00B9020B">
              <w:rPr>
                <w:b/>
                <w:sz w:val="22"/>
                <w:szCs w:val="22"/>
              </w:rPr>
              <w:t xml:space="preserve">отдела </w:t>
            </w:r>
            <w:r>
              <w:rPr>
                <w:b/>
                <w:sz w:val="22"/>
                <w:szCs w:val="22"/>
              </w:rPr>
              <w:t>урегулирования задолженности</w:t>
            </w:r>
          </w:p>
          <w:p w:rsidR="008D58A6" w:rsidRPr="00503176" w:rsidRDefault="008D58A6" w:rsidP="00153CFC">
            <w:pPr>
              <w:widowControl w:val="0"/>
              <w:jc w:val="center"/>
              <w:rPr>
                <w:b/>
                <w:sz w:val="8"/>
                <w:szCs w:val="8"/>
              </w:rPr>
            </w:pPr>
          </w:p>
          <w:p w:rsidR="008D58A6" w:rsidRPr="00B9020B" w:rsidRDefault="008D58A6" w:rsidP="00153CFC">
            <w:pPr>
              <w:jc w:val="both"/>
              <w:rPr>
                <w:sz w:val="18"/>
                <w:szCs w:val="18"/>
              </w:rPr>
            </w:pPr>
            <w:r w:rsidRPr="00B9020B">
              <w:rPr>
                <w:sz w:val="18"/>
                <w:szCs w:val="18"/>
              </w:rPr>
              <w:t xml:space="preserve">Проведение ежемесячно выборок </w:t>
            </w:r>
            <w:r w:rsidRPr="00B9020B">
              <w:rPr>
                <w:sz w:val="18"/>
                <w:szCs w:val="18"/>
                <w:lang w:val="en-US"/>
              </w:rPr>
              <w:t>QBE</w:t>
            </w:r>
            <w:r w:rsidRPr="00B9020B">
              <w:rPr>
                <w:sz w:val="18"/>
                <w:szCs w:val="18"/>
              </w:rPr>
              <w:t>-запросов – самоконтроль.</w:t>
            </w:r>
          </w:p>
          <w:p w:rsidR="008D58A6" w:rsidRPr="00B9020B" w:rsidRDefault="008D58A6" w:rsidP="00153CFC">
            <w:pPr>
              <w:pStyle w:val="a3"/>
              <w:ind w:firstLine="0"/>
              <w:rPr>
                <w:noProof/>
                <w:sz w:val="18"/>
                <w:szCs w:val="18"/>
              </w:rPr>
            </w:pPr>
            <w:r w:rsidRPr="00B9020B">
              <w:rPr>
                <w:noProof/>
                <w:sz w:val="18"/>
                <w:szCs w:val="18"/>
              </w:rPr>
              <w:t>Составление и обеспечение достоверности информаций, запрашиваемых УФНС России по Краснодарскому краю в УФНС.</w:t>
            </w:r>
          </w:p>
          <w:p w:rsidR="008D58A6" w:rsidRPr="00B9020B" w:rsidRDefault="008D58A6" w:rsidP="00153CFC">
            <w:pPr>
              <w:pStyle w:val="a3"/>
              <w:ind w:firstLine="0"/>
              <w:rPr>
                <w:noProof/>
                <w:sz w:val="18"/>
                <w:szCs w:val="18"/>
              </w:rPr>
            </w:pPr>
            <w:r w:rsidRPr="00B9020B">
              <w:rPr>
                <w:noProof/>
                <w:sz w:val="18"/>
                <w:szCs w:val="18"/>
              </w:rPr>
              <w:t>Проведение анализа полноты ведения информационного ресурса «Журнал ПВН».</w:t>
            </w:r>
          </w:p>
          <w:p w:rsidR="008D58A6" w:rsidRPr="00B9020B" w:rsidRDefault="008D58A6" w:rsidP="00153CFC">
            <w:pPr>
              <w:jc w:val="both"/>
              <w:rPr>
                <w:bCs/>
                <w:sz w:val="18"/>
                <w:szCs w:val="18"/>
              </w:rPr>
            </w:pPr>
            <w:r w:rsidRPr="00B9020B">
              <w:rPr>
                <w:bCs/>
                <w:sz w:val="18"/>
                <w:szCs w:val="18"/>
              </w:rPr>
              <w:t>Обеспечение выполнения задач и функций, возложенных на структурное подразделение Инспекции, в том числе:</w:t>
            </w:r>
          </w:p>
          <w:p w:rsidR="008D58A6" w:rsidRPr="00B9020B" w:rsidRDefault="008D58A6" w:rsidP="00153CFC">
            <w:pPr>
              <w:jc w:val="both"/>
              <w:rPr>
                <w:sz w:val="18"/>
                <w:szCs w:val="18"/>
              </w:rPr>
            </w:pPr>
            <w:r w:rsidRPr="00B9020B">
              <w:rPr>
                <w:sz w:val="18"/>
                <w:szCs w:val="18"/>
              </w:rPr>
              <w:t>- вынесение решений о возврате (зачете) излишне уплаченных или взысканных сумм налогов (сборов), пеней, штрафов по заявлению налогоплательщика (юридического или физического лица);</w:t>
            </w:r>
          </w:p>
          <w:p w:rsidR="008D58A6" w:rsidRPr="00B9020B" w:rsidRDefault="008D58A6" w:rsidP="00153CFC">
            <w:pPr>
              <w:jc w:val="both"/>
              <w:rPr>
                <w:sz w:val="18"/>
                <w:szCs w:val="18"/>
              </w:rPr>
            </w:pPr>
            <w:r w:rsidRPr="00B9020B">
              <w:rPr>
                <w:sz w:val="18"/>
                <w:szCs w:val="18"/>
              </w:rPr>
              <w:t xml:space="preserve"> - вынесение решений о зачете излишне уплаченных или взысканных сумм налогов (сборов) пеней, штрафов по инициативе налогового органа;</w:t>
            </w:r>
          </w:p>
          <w:p w:rsidR="008D58A6" w:rsidRPr="00B9020B" w:rsidRDefault="008D58A6" w:rsidP="00153CFC">
            <w:pPr>
              <w:jc w:val="both"/>
              <w:rPr>
                <w:sz w:val="18"/>
                <w:szCs w:val="18"/>
              </w:rPr>
            </w:pPr>
            <w:r w:rsidRPr="00B9020B">
              <w:rPr>
                <w:sz w:val="18"/>
                <w:szCs w:val="18"/>
              </w:rPr>
              <w:t>- вынесение решений о возврате излишне уплаченных сумм государственных пошлин по заявлениям юридических и физических лиц, зачисленных по месту уплаты, отличающемуся от места учета налогоплательщика;</w:t>
            </w:r>
          </w:p>
          <w:p w:rsidR="008D58A6" w:rsidRPr="00B9020B" w:rsidRDefault="008D58A6" w:rsidP="00153CFC">
            <w:pPr>
              <w:jc w:val="both"/>
              <w:rPr>
                <w:sz w:val="18"/>
                <w:szCs w:val="18"/>
              </w:rPr>
            </w:pPr>
            <w:r w:rsidRPr="00B9020B">
              <w:rPr>
                <w:sz w:val="18"/>
                <w:szCs w:val="18"/>
              </w:rPr>
              <w:t>- формирование и направление   извещений о принятом налоговым органом решении о    возврате (зачете) излишне уплаченных (взысканных) сумм налогов (сборов) пени, штрафа налогоплательщику;</w:t>
            </w:r>
          </w:p>
          <w:p w:rsidR="008D58A6" w:rsidRPr="00B9020B" w:rsidRDefault="008D58A6" w:rsidP="00153CFC">
            <w:pPr>
              <w:jc w:val="both"/>
              <w:rPr>
                <w:sz w:val="18"/>
                <w:szCs w:val="18"/>
              </w:rPr>
            </w:pPr>
            <w:r w:rsidRPr="00B9020B">
              <w:rPr>
                <w:sz w:val="18"/>
                <w:szCs w:val="18"/>
              </w:rPr>
              <w:t>- формирование и направление решений об отказе в возврате (зачете) излишне уплаченных (взысканных) сумм налога (сбора) пени, штрафа налогоплательщику;</w:t>
            </w:r>
          </w:p>
          <w:p w:rsidR="008D58A6" w:rsidRPr="00B9020B" w:rsidRDefault="008D58A6" w:rsidP="00153CFC">
            <w:pPr>
              <w:jc w:val="both"/>
              <w:rPr>
                <w:sz w:val="18"/>
                <w:szCs w:val="18"/>
              </w:rPr>
            </w:pPr>
            <w:r w:rsidRPr="00B9020B">
              <w:rPr>
                <w:sz w:val="18"/>
                <w:szCs w:val="18"/>
              </w:rPr>
              <w:t>- формирование реестров заявок на возврат (зачет) с указание присвоенного регистрационного номера массива входной (выходной) информации (МВИ).</w:t>
            </w:r>
          </w:p>
          <w:p w:rsidR="008D58A6" w:rsidRPr="00503176" w:rsidRDefault="008D58A6" w:rsidP="00153CFC">
            <w:pPr>
              <w:widowControl w:val="0"/>
              <w:rPr>
                <w:sz w:val="8"/>
                <w:szCs w:val="8"/>
              </w:rPr>
            </w:pPr>
          </w:p>
        </w:tc>
      </w:tr>
      <w:tr w:rsidR="008D58A6" w:rsidRPr="002073EA" w:rsidTr="00153CFC">
        <w:tc>
          <w:tcPr>
            <w:tcW w:w="7798" w:type="dxa"/>
            <w:vAlign w:val="center"/>
          </w:tcPr>
          <w:p w:rsidR="008D58A6" w:rsidRPr="002073EA" w:rsidRDefault="008D58A6" w:rsidP="00153CFC">
            <w:pPr>
              <w:widowControl w:val="0"/>
              <w:jc w:val="center"/>
              <w:rPr>
                <w:sz w:val="18"/>
                <w:szCs w:val="18"/>
              </w:rPr>
            </w:pPr>
            <w:r w:rsidRPr="002E22A9">
              <w:rPr>
                <w:b/>
                <w:sz w:val="24"/>
                <w:szCs w:val="24"/>
              </w:rPr>
              <w:t>Ведущая группа должностей, категория «специалисты»</w:t>
            </w:r>
          </w:p>
        </w:tc>
      </w:tr>
      <w:tr w:rsidR="008D58A6" w:rsidRPr="002073EA" w:rsidTr="00153CFC">
        <w:tc>
          <w:tcPr>
            <w:tcW w:w="7798" w:type="dxa"/>
            <w:vAlign w:val="center"/>
          </w:tcPr>
          <w:p w:rsidR="008D58A6" w:rsidRPr="00503176" w:rsidRDefault="008D58A6" w:rsidP="00153CFC">
            <w:pPr>
              <w:widowControl w:val="0"/>
              <w:jc w:val="center"/>
              <w:rPr>
                <w:b/>
                <w:sz w:val="8"/>
                <w:szCs w:val="8"/>
              </w:rPr>
            </w:pPr>
          </w:p>
          <w:p w:rsidR="008D58A6" w:rsidRDefault="008D58A6" w:rsidP="00153CFC">
            <w:pPr>
              <w:widowControl w:val="0"/>
              <w:jc w:val="center"/>
              <w:rPr>
                <w:b/>
                <w:sz w:val="22"/>
                <w:szCs w:val="22"/>
              </w:rPr>
            </w:pPr>
            <w:r w:rsidRPr="00DB5688">
              <w:rPr>
                <w:b/>
                <w:sz w:val="22"/>
                <w:szCs w:val="22"/>
              </w:rPr>
              <w:t>Главный государственный налоговый инспектор</w:t>
            </w:r>
          </w:p>
          <w:p w:rsidR="008D58A6" w:rsidRDefault="008D58A6" w:rsidP="00153CFC">
            <w:pPr>
              <w:widowControl w:val="0"/>
              <w:jc w:val="center"/>
              <w:rPr>
                <w:b/>
                <w:sz w:val="22"/>
                <w:szCs w:val="22"/>
              </w:rPr>
            </w:pPr>
            <w:r w:rsidRPr="00DB5688">
              <w:rPr>
                <w:b/>
                <w:sz w:val="22"/>
                <w:szCs w:val="22"/>
              </w:rPr>
              <w:t>отдела камеральных проверок №5</w:t>
            </w:r>
          </w:p>
          <w:p w:rsidR="008D58A6" w:rsidRPr="00503176" w:rsidRDefault="008D58A6" w:rsidP="00153CFC">
            <w:pPr>
              <w:widowControl w:val="0"/>
              <w:jc w:val="center"/>
              <w:rPr>
                <w:b/>
                <w:sz w:val="8"/>
                <w:szCs w:val="8"/>
              </w:rPr>
            </w:pPr>
          </w:p>
          <w:p w:rsidR="008D58A6" w:rsidRPr="00DB5688" w:rsidRDefault="008D58A6" w:rsidP="00153CFC">
            <w:pPr>
              <w:ind w:firstLine="35"/>
              <w:jc w:val="both"/>
              <w:rPr>
                <w:color w:val="000000"/>
                <w:sz w:val="18"/>
                <w:szCs w:val="18"/>
              </w:rPr>
            </w:pPr>
            <w:proofErr w:type="gramStart"/>
            <w:r w:rsidRPr="00DB5688">
              <w:rPr>
                <w:bCs/>
                <w:iCs/>
                <w:sz w:val="18"/>
                <w:szCs w:val="18"/>
              </w:rPr>
              <w:t>Контроль за</w:t>
            </w:r>
            <w:proofErr w:type="gramEnd"/>
            <w:r w:rsidRPr="00DB5688">
              <w:rPr>
                <w:bCs/>
                <w:iCs/>
                <w:sz w:val="18"/>
                <w:szCs w:val="18"/>
              </w:rPr>
              <w:t xml:space="preserve"> исчислением и уплатой страховых взносов за отчетные (расчетные) периоды в порядке, установленном НК РФ, а именно проведение камеральных проверок единого расчета по страховым взносам по форме, утвержденной ФНС. </w:t>
            </w:r>
            <w:r w:rsidRPr="00DB5688">
              <w:rPr>
                <w:color w:val="000000"/>
                <w:sz w:val="18"/>
                <w:szCs w:val="18"/>
              </w:rPr>
              <w:t xml:space="preserve"> </w:t>
            </w:r>
          </w:p>
          <w:p w:rsidR="008D58A6" w:rsidRPr="00DB5688" w:rsidRDefault="008D58A6" w:rsidP="00153CFC">
            <w:pPr>
              <w:ind w:firstLine="35"/>
              <w:jc w:val="both"/>
              <w:rPr>
                <w:sz w:val="18"/>
                <w:szCs w:val="18"/>
              </w:rPr>
            </w:pPr>
            <w:r w:rsidRPr="00DB5688">
              <w:rPr>
                <w:sz w:val="18"/>
                <w:szCs w:val="18"/>
              </w:rPr>
              <w:t>Проведение и оформление результатов камеральной проверки «</w:t>
            </w:r>
            <w:r w:rsidRPr="00DB5688">
              <w:rPr>
                <w:color w:val="000000"/>
                <w:sz w:val="18"/>
                <w:szCs w:val="18"/>
              </w:rPr>
              <w:t>Расчет сумм налога на доходы физических лиц, исчисленных и удержанных налоговым агентом» (Форма 6-НДФЛ)</w:t>
            </w:r>
            <w:r w:rsidRPr="00DB5688">
              <w:rPr>
                <w:sz w:val="18"/>
                <w:szCs w:val="18"/>
              </w:rPr>
              <w:t>, «Расчет по страховым взносам», Сведений о доходах физических лиц (Форма 2-НДФЛ), представленных налоговыми агентами - юридическими лицами и индивидуальными предпринимателями».</w:t>
            </w:r>
          </w:p>
          <w:p w:rsidR="008D58A6" w:rsidRPr="00DB5688" w:rsidRDefault="008D58A6" w:rsidP="00153CFC">
            <w:pPr>
              <w:pStyle w:val="ab"/>
              <w:ind w:firstLine="35"/>
              <w:jc w:val="both"/>
              <w:rPr>
                <w:b w:val="0"/>
                <w:sz w:val="18"/>
                <w:szCs w:val="18"/>
              </w:rPr>
            </w:pPr>
            <w:r w:rsidRPr="00DB5688">
              <w:rPr>
                <w:b w:val="0"/>
                <w:bCs/>
                <w:iCs/>
                <w:sz w:val="18"/>
                <w:szCs w:val="18"/>
              </w:rPr>
              <w:t xml:space="preserve">Инициирование процедуры заслушивания налогоплательщиков на комиссиях </w:t>
            </w:r>
            <w:r w:rsidRPr="00DB5688">
              <w:rPr>
                <w:b w:val="0"/>
                <w:sz w:val="18"/>
                <w:szCs w:val="18"/>
              </w:rPr>
              <w:t>по легализации объектов налогообложения.</w:t>
            </w:r>
          </w:p>
          <w:p w:rsidR="008D58A6" w:rsidRPr="00DB5688" w:rsidRDefault="008D58A6" w:rsidP="00153CFC">
            <w:pPr>
              <w:pStyle w:val="ab"/>
              <w:ind w:firstLine="35"/>
              <w:jc w:val="both"/>
              <w:rPr>
                <w:b w:val="0"/>
                <w:sz w:val="18"/>
                <w:szCs w:val="18"/>
              </w:rPr>
            </w:pPr>
            <w:r w:rsidRPr="00DB5688">
              <w:rPr>
                <w:b w:val="0"/>
                <w:sz w:val="18"/>
                <w:szCs w:val="18"/>
              </w:rPr>
              <w:t>Подготовка ответов на поступившие в отдел обращения, документы и материалы.</w:t>
            </w:r>
          </w:p>
          <w:p w:rsidR="008D58A6" w:rsidRPr="00503176" w:rsidRDefault="008D58A6" w:rsidP="00153CFC">
            <w:pPr>
              <w:widowControl w:val="0"/>
              <w:rPr>
                <w:b/>
                <w:sz w:val="8"/>
                <w:szCs w:val="8"/>
                <w:lang w:val="x-none"/>
              </w:rPr>
            </w:pPr>
          </w:p>
        </w:tc>
      </w:tr>
      <w:tr w:rsidR="008D58A6" w:rsidRPr="002073EA" w:rsidTr="00153CFC">
        <w:tc>
          <w:tcPr>
            <w:tcW w:w="7798" w:type="dxa"/>
            <w:vAlign w:val="center"/>
          </w:tcPr>
          <w:p w:rsidR="008D58A6" w:rsidRPr="00503176" w:rsidRDefault="008D58A6" w:rsidP="00153CFC">
            <w:pPr>
              <w:widowControl w:val="0"/>
              <w:jc w:val="center"/>
              <w:rPr>
                <w:b/>
                <w:sz w:val="8"/>
                <w:szCs w:val="8"/>
              </w:rPr>
            </w:pPr>
          </w:p>
          <w:p w:rsidR="008D58A6" w:rsidRDefault="008D58A6" w:rsidP="00153CFC">
            <w:pPr>
              <w:widowControl w:val="0"/>
              <w:jc w:val="center"/>
              <w:rPr>
                <w:b/>
                <w:sz w:val="22"/>
                <w:szCs w:val="22"/>
              </w:rPr>
            </w:pPr>
            <w:r w:rsidRPr="00DB5688">
              <w:rPr>
                <w:b/>
                <w:sz w:val="22"/>
                <w:szCs w:val="22"/>
              </w:rPr>
              <w:t>Главный государственный налоговый инспектор</w:t>
            </w:r>
          </w:p>
          <w:p w:rsidR="008D58A6" w:rsidRDefault="008D58A6" w:rsidP="00153CFC">
            <w:pPr>
              <w:widowControl w:val="0"/>
              <w:jc w:val="center"/>
              <w:rPr>
                <w:b/>
                <w:sz w:val="22"/>
                <w:szCs w:val="22"/>
              </w:rPr>
            </w:pPr>
            <w:r w:rsidRPr="00DB5688">
              <w:rPr>
                <w:b/>
                <w:sz w:val="22"/>
                <w:szCs w:val="22"/>
              </w:rPr>
              <w:t xml:space="preserve">отдела </w:t>
            </w:r>
            <w:proofErr w:type="spellStart"/>
            <w:r w:rsidRPr="00DB5688">
              <w:rPr>
                <w:b/>
                <w:sz w:val="22"/>
                <w:szCs w:val="22"/>
              </w:rPr>
              <w:t>предпроверочного</w:t>
            </w:r>
            <w:proofErr w:type="spellEnd"/>
            <w:r w:rsidRPr="00DB5688">
              <w:rPr>
                <w:b/>
                <w:sz w:val="22"/>
                <w:szCs w:val="22"/>
              </w:rPr>
              <w:t xml:space="preserve"> анализа и истребования документов</w:t>
            </w:r>
          </w:p>
          <w:p w:rsidR="008D58A6" w:rsidRPr="00503176" w:rsidRDefault="008D58A6" w:rsidP="00153CFC">
            <w:pPr>
              <w:widowControl w:val="0"/>
              <w:jc w:val="center"/>
              <w:rPr>
                <w:b/>
                <w:sz w:val="8"/>
                <w:szCs w:val="8"/>
              </w:rPr>
            </w:pPr>
          </w:p>
          <w:p w:rsidR="008D58A6" w:rsidRPr="00DB5688" w:rsidRDefault="008D58A6" w:rsidP="00153CFC">
            <w:pPr>
              <w:autoSpaceDE w:val="0"/>
              <w:autoSpaceDN w:val="0"/>
              <w:adjustRightInd w:val="0"/>
              <w:jc w:val="both"/>
              <w:rPr>
                <w:sz w:val="18"/>
                <w:szCs w:val="18"/>
              </w:rPr>
            </w:pPr>
            <w:r>
              <w:rPr>
                <w:sz w:val="18"/>
                <w:szCs w:val="18"/>
              </w:rPr>
              <w:t>П</w:t>
            </w:r>
            <w:r w:rsidRPr="00DB5688">
              <w:rPr>
                <w:sz w:val="18"/>
                <w:szCs w:val="18"/>
              </w:rPr>
              <w:t xml:space="preserve">роведение анализа финансово-хозяйственной деятельности для включения в план выездных налоговых проверок, проведение  </w:t>
            </w:r>
            <w:proofErr w:type="spellStart"/>
            <w:r w:rsidRPr="00DB5688">
              <w:rPr>
                <w:sz w:val="18"/>
                <w:szCs w:val="18"/>
              </w:rPr>
              <w:t>предпроверочного</w:t>
            </w:r>
            <w:proofErr w:type="spellEnd"/>
            <w:r w:rsidRPr="00DB5688">
              <w:rPr>
                <w:sz w:val="18"/>
                <w:szCs w:val="18"/>
              </w:rPr>
              <w:t xml:space="preserve"> анализа деятельности налогоплательщиков,</w:t>
            </w:r>
          </w:p>
          <w:p w:rsidR="008D58A6" w:rsidRPr="00DB5688" w:rsidRDefault="008D58A6" w:rsidP="00153CFC">
            <w:pPr>
              <w:autoSpaceDE w:val="0"/>
              <w:autoSpaceDN w:val="0"/>
              <w:adjustRightInd w:val="0"/>
              <w:jc w:val="both"/>
              <w:rPr>
                <w:sz w:val="18"/>
                <w:szCs w:val="18"/>
              </w:rPr>
            </w:pPr>
            <w:proofErr w:type="gramStart"/>
            <w:r w:rsidRPr="00DB5688">
              <w:rPr>
                <w:sz w:val="18"/>
                <w:szCs w:val="18"/>
              </w:rPr>
              <w:t>- выполнять задачи  и функции, предусмотренные налоговым кодексом, инструкциями РМ 13-1, РМ 13-2, РМ 13-3, РМ 13-4, РМ 13-5,</w:t>
            </w:r>
            <w:r>
              <w:rPr>
                <w:sz w:val="18"/>
                <w:szCs w:val="18"/>
              </w:rPr>
              <w:t xml:space="preserve"> </w:t>
            </w:r>
            <w:r w:rsidRPr="00DB5688">
              <w:rPr>
                <w:sz w:val="18"/>
                <w:szCs w:val="18"/>
              </w:rPr>
              <w:t>участие в подготовке ответов на заявления граждан по вопросам, входящим в компетенцию отдела,</w:t>
            </w:r>
            <w:r>
              <w:rPr>
                <w:sz w:val="18"/>
                <w:szCs w:val="18"/>
              </w:rPr>
              <w:t xml:space="preserve"> </w:t>
            </w:r>
            <w:r w:rsidRPr="00DB5688">
              <w:rPr>
                <w:sz w:val="18"/>
                <w:szCs w:val="18"/>
              </w:rPr>
              <w:t>организация и исполнение поручений других налоговых органов в рамках ст. 931 НК РФ (истребование документов (информации) о налогоплательщике, плательщике сборов и налоговом агенте или информации о конкретных сделках);</w:t>
            </w:r>
            <w:proofErr w:type="gramEnd"/>
            <w:r>
              <w:rPr>
                <w:sz w:val="18"/>
                <w:szCs w:val="18"/>
              </w:rPr>
              <w:t xml:space="preserve"> </w:t>
            </w:r>
            <w:r w:rsidRPr="00DB5688">
              <w:rPr>
                <w:sz w:val="18"/>
                <w:szCs w:val="18"/>
              </w:rPr>
              <w:t>рассматривать поступившие в отдел обращения, документы и материалы;</w:t>
            </w:r>
            <w:r>
              <w:rPr>
                <w:sz w:val="18"/>
                <w:szCs w:val="18"/>
              </w:rPr>
              <w:t xml:space="preserve"> </w:t>
            </w:r>
            <w:r w:rsidRPr="00DB5688">
              <w:rPr>
                <w:sz w:val="18"/>
                <w:szCs w:val="18"/>
              </w:rPr>
              <w:t xml:space="preserve">соблюдать исполнение обязанностей, запретов, требований к служебному поведению государственных </w:t>
            </w:r>
            <w:r w:rsidRPr="00DB5688">
              <w:rPr>
                <w:sz w:val="18"/>
                <w:szCs w:val="18"/>
              </w:rPr>
              <w:lastRenderedPageBreak/>
              <w:t>гражданских служащих, определенных статьями 15, 17, 18 Федерального закона от 27 июля 2004 года № 79-ФЗ «О государственной гражданской службе Российской Федерации»;</w:t>
            </w:r>
            <w:r>
              <w:rPr>
                <w:sz w:val="18"/>
                <w:szCs w:val="18"/>
              </w:rPr>
              <w:t xml:space="preserve"> </w:t>
            </w:r>
            <w:r w:rsidRPr="00DB5688">
              <w:rPr>
                <w:sz w:val="18"/>
                <w:szCs w:val="18"/>
              </w:rPr>
              <w:t xml:space="preserve">обеспечивать реализацию положений Федерального закона от 25.12.2008 № 273-ФЗ «О противодействии коррупции».  </w:t>
            </w:r>
            <w:r>
              <w:rPr>
                <w:sz w:val="18"/>
                <w:szCs w:val="18"/>
              </w:rPr>
              <w:t>В</w:t>
            </w:r>
            <w:r w:rsidRPr="00DB5688">
              <w:rPr>
                <w:sz w:val="18"/>
                <w:szCs w:val="18"/>
              </w:rPr>
              <w:t>заимодействовать с другими государственными органами для решения вопросов, входящих в его компетенцию;</w:t>
            </w:r>
            <w:r>
              <w:rPr>
                <w:sz w:val="18"/>
                <w:szCs w:val="18"/>
              </w:rPr>
              <w:t xml:space="preserve"> </w:t>
            </w:r>
            <w:r w:rsidRPr="00DB5688">
              <w:rPr>
                <w:sz w:val="18"/>
                <w:szCs w:val="18"/>
              </w:rPr>
              <w:t xml:space="preserve">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w:t>
            </w:r>
            <w:proofErr w:type="gramStart"/>
            <w:r w:rsidRPr="00DB5688">
              <w:rPr>
                <w:sz w:val="18"/>
                <w:szCs w:val="18"/>
              </w:rPr>
              <w:t>осуществляются функциональные обязанности</w:t>
            </w:r>
            <w:proofErr w:type="gramEnd"/>
            <w:r w:rsidRPr="00DB5688">
              <w:rPr>
                <w:sz w:val="18"/>
                <w:szCs w:val="18"/>
              </w:rPr>
              <w:t xml:space="preserve"> по данной должности.</w:t>
            </w:r>
          </w:p>
          <w:p w:rsidR="008D58A6" w:rsidRPr="00503176" w:rsidRDefault="008D58A6" w:rsidP="00153CFC">
            <w:pPr>
              <w:widowControl w:val="0"/>
              <w:jc w:val="center"/>
              <w:rPr>
                <w:b/>
                <w:sz w:val="8"/>
                <w:szCs w:val="8"/>
              </w:rPr>
            </w:pPr>
          </w:p>
        </w:tc>
      </w:tr>
      <w:tr w:rsidR="008D58A6" w:rsidRPr="002073EA" w:rsidTr="00153CFC">
        <w:tc>
          <w:tcPr>
            <w:tcW w:w="7798" w:type="dxa"/>
            <w:vAlign w:val="center"/>
          </w:tcPr>
          <w:p w:rsidR="008D58A6" w:rsidRPr="00503176" w:rsidRDefault="008D58A6" w:rsidP="00153CFC">
            <w:pPr>
              <w:widowControl w:val="0"/>
              <w:jc w:val="center"/>
              <w:rPr>
                <w:b/>
                <w:sz w:val="8"/>
                <w:szCs w:val="8"/>
              </w:rPr>
            </w:pPr>
          </w:p>
          <w:p w:rsidR="008D58A6" w:rsidRDefault="008D58A6" w:rsidP="00153CFC">
            <w:pPr>
              <w:widowControl w:val="0"/>
              <w:jc w:val="center"/>
              <w:rPr>
                <w:b/>
                <w:sz w:val="22"/>
                <w:szCs w:val="22"/>
              </w:rPr>
            </w:pPr>
            <w:r w:rsidRPr="00DB5688">
              <w:rPr>
                <w:b/>
                <w:sz w:val="22"/>
                <w:szCs w:val="22"/>
              </w:rPr>
              <w:t>Главный государственный налоговый инспектор</w:t>
            </w:r>
          </w:p>
          <w:p w:rsidR="008D58A6" w:rsidRDefault="008D58A6" w:rsidP="00153CFC">
            <w:pPr>
              <w:widowControl w:val="0"/>
              <w:jc w:val="center"/>
              <w:rPr>
                <w:b/>
                <w:sz w:val="22"/>
                <w:szCs w:val="22"/>
              </w:rPr>
            </w:pPr>
            <w:r w:rsidRPr="00DB5688">
              <w:rPr>
                <w:b/>
                <w:sz w:val="22"/>
                <w:szCs w:val="22"/>
              </w:rPr>
              <w:t xml:space="preserve">отдела </w:t>
            </w:r>
            <w:r>
              <w:rPr>
                <w:b/>
                <w:sz w:val="22"/>
                <w:szCs w:val="22"/>
              </w:rPr>
              <w:t>выездных проверок №1</w:t>
            </w:r>
          </w:p>
          <w:p w:rsidR="008D58A6" w:rsidRPr="00503176" w:rsidRDefault="008D58A6" w:rsidP="00153CFC">
            <w:pPr>
              <w:widowControl w:val="0"/>
              <w:jc w:val="center"/>
              <w:rPr>
                <w:b/>
                <w:sz w:val="8"/>
                <w:szCs w:val="8"/>
              </w:rPr>
            </w:pPr>
          </w:p>
          <w:p w:rsidR="008D58A6" w:rsidRPr="007F3896" w:rsidRDefault="008D58A6" w:rsidP="00153CFC">
            <w:pPr>
              <w:jc w:val="both"/>
              <w:rPr>
                <w:sz w:val="18"/>
                <w:szCs w:val="18"/>
              </w:rPr>
            </w:pPr>
            <w:proofErr w:type="spellStart"/>
            <w:r w:rsidRPr="007F3896">
              <w:rPr>
                <w:sz w:val="18"/>
                <w:szCs w:val="18"/>
              </w:rPr>
              <w:t>Предпроверочная</w:t>
            </w:r>
            <w:proofErr w:type="spellEnd"/>
            <w:r w:rsidRPr="007F3896">
              <w:rPr>
                <w:sz w:val="18"/>
                <w:szCs w:val="18"/>
              </w:rPr>
              <w:t xml:space="preserve"> подготовка к проведению выездной налоговой проверки.</w:t>
            </w:r>
            <w:r>
              <w:rPr>
                <w:sz w:val="18"/>
                <w:szCs w:val="18"/>
              </w:rPr>
              <w:t xml:space="preserve"> </w:t>
            </w:r>
            <w:r w:rsidRPr="007F3896">
              <w:rPr>
                <w:sz w:val="18"/>
                <w:szCs w:val="18"/>
              </w:rPr>
              <w:t>Проведение выездных налоговых проверок по соблюдению налогового законодательства по всем налогам.</w:t>
            </w:r>
            <w:r>
              <w:rPr>
                <w:sz w:val="18"/>
                <w:szCs w:val="18"/>
              </w:rPr>
              <w:t xml:space="preserve"> </w:t>
            </w:r>
            <w:r w:rsidRPr="007F3896">
              <w:rPr>
                <w:sz w:val="18"/>
                <w:szCs w:val="18"/>
              </w:rPr>
              <w:t>Оформление результатов выездной налоговой проверки.</w:t>
            </w:r>
            <w:r>
              <w:rPr>
                <w:sz w:val="18"/>
                <w:szCs w:val="18"/>
              </w:rPr>
              <w:t xml:space="preserve"> </w:t>
            </w:r>
            <w:r w:rsidRPr="007F3896">
              <w:rPr>
                <w:sz w:val="18"/>
                <w:szCs w:val="18"/>
              </w:rPr>
              <w:t>Вручение решений, требований, иных документов  налогоплательщикам в ходе выездной налоговой проверки и по ее результатам.</w:t>
            </w:r>
            <w:r>
              <w:rPr>
                <w:sz w:val="18"/>
                <w:szCs w:val="18"/>
              </w:rPr>
              <w:t xml:space="preserve"> </w:t>
            </w:r>
            <w:r w:rsidRPr="007F3896">
              <w:rPr>
                <w:sz w:val="18"/>
                <w:szCs w:val="18"/>
              </w:rPr>
              <w:t>Подготовка и передача в правовой отдел материалов для производства дел о нарушениях законодательства о налогах и сборах.</w:t>
            </w:r>
            <w:r>
              <w:rPr>
                <w:sz w:val="18"/>
                <w:szCs w:val="18"/>
              </w:rPr>
              <w:t xml:space="preserve"> </w:t>
            </w:r>
            <w:r w:rsidRPr="007F3896">
              <w:rPr>
                <w:sz w:val="18"/>
                <w:szCs w:val="18"/>
              </w:rPr>
              <w:t>Взаимодействие с правоохранительными органами и иными контролирующими органами по проведению выездного налогового контроля.</w:t>
            </w:r>
          </w:p>
          <w:p w:rsidR="008D58A6" w:rsidRPr="00503176" w:rsidRDefault="008D58A6" w:rsidP="00153CFC">
            <w:pPr>
              <w:widowControl w:val="0"/>
              <w:rPr>
                <w:sz w:val="8"/>
                <w:szCs w:val="8"/>
              </w:rPr>
            </w:pPr>
          </w:p>
        </w:tc>
      </w:tr>
      <w:tr w:rsidR="008D58A6" w:rsidRPr="002073EA" w:rsidTr="00153CFC">
        <w:tc>
          <w:tcPr>
            <w:tcW w:w="7798" w:type="dxa"/>
            <w:vAlign w:val="center"/>
          </w:tcPr>
          <w:p w:rsidR="008D58A6" w:rsidRPr="00503176" w:rsidRDefault="008D58A6" w:rsidP="00153CFC">
            <w:pPr>
              <w:widowControl w:val="0"/>
              <w:jc w:val="center"/>
              <w:rPr>
                <w:b/>
                <w:sz w:val="8"/>
                <w:szCs w:val="8"/>
              </w:rPr>
            </w:pPr>
          </w:p>
          <w:p w:rsidR="008D58A6" w:rsidRDefault="008D58A6" w:rsidP="00153CFC">
            <w:pPr>
              <w:widowControl w:val="0"/>
              <w:jc w:val="center"/>
              <w:rPr>
                <w:b/>
                <w:sz w:val="22"/>
                <w:szCs w:val="22"/>
              </w:rPr>
            </w:pPr>
            <w:r w:rsidRPr="00DB5688">
              <w:rPr>
                <w:b/>
                <w:sz w:val="22"/>
                <w:szCs w:val="22"/>
              </w:rPr>
              <w:t>Главный государственный налоговый инспектор</w:t>
            </w:r>
          </w:p>
          <w:p w:rsidR="008D58A6" w:rsidRDefault="008D58A6" w:rsidP="00153CFC">
            <w:pPr>
              <w:widowControl w:val="0"/>
              <w:jc w:val="center"/>
              <w:rPr>
                <w:b/>
                <w:sz w:val="22"/>
                <w:szCs w:val="22"/>
              </w:rPr>
            </w:pPr>
            <w:r w:rsidRPr="00DB5688">
              <w:rPr>
                <w:b/>
                <w:sz w:val="22"/>
                <w:szCs w:val="22"/>
              </w:rPr>
              <w:t xml:space="preserve">отдела </w:t>
            </w:r>
            <w:r>
              <w:rPr>
                <w:b/>
                <w:sz w:val="22"/>
                <w:szCs w:val="22"/>
              </w:rPr>
              <w:t>оперативного контроля</w:t>
            </w:r>
          </w:p>
          <w:p w:rsidR="008D58A6" w:rsidRPr="00503176" w:rsidRDefault="008D58A6" w:rsidP="00153CFC">
            <w:pPr>
              <w:widowControl w:val="0"/>
              <w:jc w:val="center"/>
              <w:rPr>
                <w:b/>
                <w:sz w:val="8"/>
                <w:szCs w:val="8"/>
              </w:rPr>
            </w:pPr>
          </w:p>
          <w:p w:rsidR="008D58A6" w:rsidRDefault="008D58A6" w:rsidP="00153CFC">
            <w:pPr>
              <w:jc w:val="both"/>
              <w:rPr>
                <w:sz w:val="18"/>
                <w:szCs w:val="18"/>
              </w:rPr>
            </w:pPr>
            <w:proofErr w:type="gramStart"/>
            <w:r>
              <w:rPr>
                <w:sz w:val="18"/>
                <w:szCs w:val="18"/>
              </w:rPr>
              <w:t>О</w:t>
            </w:r>
            <w:r w:rsidRPr="007F3896">
              <w:rPr>
                <w:sz w:val="18"/>
                <w:szCs w:val="18"/>
              </w:rPr>
              <w:t>существляет контроль за соблюдением хозяйствующими субъектами Федерального Закона от 22.05.2003 года № 54 ФЗ «О применении контрольно-кассовой техники при осуществлении расчетов в Российской Федерации»;</w:t>
            </w:r>
            <w:r>
              <w:rPr>
                <w:sz w:val="18"/>
                <w:szCs w:val="18"/>
              </w:rPr>
              <w:t xml:space="preserve"> </w:t>
            </w:r>
            <w:r w:rsidRPr="007F3896">
              <w:rPr>
                <w:sz w:val="18"/>
                <w:szCs w:val="18"/>
              </w:rPr>
              <w:t>осуществляет контроль за соблюдением хозяйствующих субъектов Постановления Правительства Российской Федерации от 06.05.2008 года № 359 «О порядке осуществления наличных денежных расчетов и (или) расчетов с использованием платежных карт без применения контрольно-кассовой техники;</w:t>
            </w:r>
            <w:proofErr w:type="gramEnd"/>
            <w:r>
              <w:rPr>
                <w:sz w:val="18"/>
                <w:szCs w:val="18"/>
              </w:rPr>
              <w:t xml:space="preserve"> </w:t>
            </w:r>
            <w:proofErr w:type="gramStart"/>
            <w:r w:rsidRPr="007F3896">
              <w:rPr>
                <w:sz w:val="18"/>
                <w:szCs w:val="18"/>
              </w:rPr>
              <w:t>осуществляет контроль и надзор за полнотной учета выручки денежных средств в организациях и у индивидуальных предпринимателей;</w:t>
            </w:r>
            <w:r>
              <w:rPr>
                <w:sz w:val="18"/>
                <w:szCs w:val="18"/>
              </w:rPr>
              <w:t xml:space="preserve"> </w:t>
            </w:r>
            <w:r w:rsidRPr="007F3896">
              <w:rPr>
                <w:sz w:val="18"/>
                <w:szCs w:val="18"/>
              </w:rPr>
              <w:t>осуществлять контроль за соблюдением хозяйствующими субъектами Федерального Закона от 03.06.2009г. № 103-ФЗ «О деятельности по приему платежей физических лиц, осуществляемой платежными агентами»;</w:t>
            </w:r>
            <w:proofErr w:type="gramEnd"/>
            <w:r>
              <w:rPr>
                <w:sz w:val="18"/>
                <w:szCs w:val="18"/>
              </w:rPr>
              <w:t xml:space="preserve"> </w:t>
            </w:r>
            <w:r w:rsidRPr="007F3896">
              <w:rPr>
                <w:sz w:val="18"/>
                <w:szCs w:val="18"/>
              </w:rPr>
              <w:t>осуществляет контроль за соблюдением хозяйствующими субъектами Федерального Закона от 29.12.2006 года № 244 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r>
              <w:rPr>
                <w:sz w:val="18"/>
                <w:szCs w:val="18"/>
              </w:rPr>
              <w:t xml:space="preserve"> </w:t>
            </w:r>
            <w:r w:rsidRPr="007F3896">
              <w:rPr>
                <w:sz w:val="18"/>
                <w:szCs w:val="18"/>
              </w:rPr>
              <w:t xml:space="preserve">осуществляет контроль за соблюдением хозяйствующими субъектами Федерального Закона №138-ФЗ от 11.11.2003 г. «О </w:t>
            </w:r>
            <w:proofErr w:type="spellStart"/>
            <w:r w:rsidRPr="007F3896">
              <w:rPr>
                <w:sz w:val="18"/>
                <w:szCs w:val="18"/>
              </w:rPr>
              <w:t>лотереях»</w:t>
            </w:r>
            <w:proofErr w:type="gramStart"/>
            <w:r>
              <w:rPr>
                <w:sz w:val="18"/>
                <w:szCs w:val="18"/>
              </w:rPr>
              <w:t>;</w:t>
            </w:r>
            <w:r w:rsidRPr="007F3896">
              <w:rPr>
                <w:sz w:val="18"/>
                <w:szCs w:val="18"/>
              </w:rPr>
              <w:t>о</w:t>
            </w:r>
            <w:proofErr w:type="gramEnd"/>
            <w:r w:rsidRPr="007F3896">
              <w:rPr>
                <w:sz w:val="18"/>
                <w:szCs w:val="18"/>
              </w:rPr>
              <w:t>существляет</w:t>
            </w:r>
            <w:proofErr w:type="spellEnd"/>
            <w:r w:rsidRPr="007F3896">
              <w:rPr>
                <w:sz w:val="18"/>
                <w:szCs w:val="18"/>
              </w:rPr>
              <w:t xml:space="preserve"> выявление налогоплательщиков, уклоняющихся от постановки на учет.</w:t>
            </w:r>
          </w:p>
          <w:p w:rsidR="008D58A6" w:rsidRPr="00503176" w:rsidRDefault="008D58A6" w:rsidP="00153CFC">
            <w:pPr>
              <w:jc w:val="both"/>
              <w:rPr>
                <w:sz w:val="8"/>
                <w:szCs w:val="8"/>
              </w:rPr>
            </w:pPr>
          </w:p>
        </w:tc>
      </w:tr>
      <w:tr w:rsidR="008D58A6" w:rsidRPr="002073EA" w:rsidTr="00153CFC">
        <w:tc>
          <w:tcPr>
            <w:tcW w:w="7798" w:type="dxa"/>
            <w:vAlign w:val="center"/>
          </w:tcPr>
          <w:p w:rsidR="008D58A6" w:rsidRPr="00503176" w:rsidRDefault="008D58A6" w:rsidP="00153CFC">
            <w:pPr>
              <w:widowControl w:val="0"/>
              <w:rPr>
                <w:sz w:val="2"/>
                <w:szCs w:val="2"/>
              </w:rPr>
            </w:pPr>
          </w:p>
        </w:tc>
      </w:tr>
    </w:tbl>
    <w:p w:rsidR="008D58A6" w:rsidRPr="00503176" w:rsidRDefault="008D58A6" w:rsidP="008D58A6">
      <w:pPr>
        <w:jc w:val="both"/>
        <w:rPr>
          <w:sz w:val="8"/>
          <w:szCs w:val="8"/>
        </w:rPr>
      </w:pPr>
    </w:p>
    <w:p w:rsidR="008D58A6" w:rsidRPr="00D83C05" w:rsidRDefault="008D58A6" w:rsidP="008D58A6">
      <w:pPr>
        <w:jc w:val="both"/>
        <w:rPr>
          <w:sz w:val="22"/>
          <w:szCs w:val="22"/>
        </w:rPr>
      </w:pPr>
      <w:r w:rsidRPr="00D83C05">
        <w:rPr>
          <w:sz w:val="22"/>
          <w:szCs w:val="22"/>
        </w:rPr>
        <w:t xml:space="preserve">2. К претендентам на замещение вакантных должностей предъявляются следующие требования: </w:t>
      </w:r>
    </w:p>
    <w:p w:rsidR="008D58A6" w:rsidRPr="00D83C05" w:rsidRDefault="008D58A6" w:rsidP="008D58A6">
      <w:pPr>
        <w:pStyle w:val="a9"/>
        <w:numPr>
          <w:ilvl w:val="0"/>
          <w:numId w:val="1"/>
        </w:numPr>
        <w:ind w:left="0" w:firstLine="0"/>
        <w:jc w:val="both"/>
        <w:rPr>
          <w:sz w:val="22"/>
          <w:szCs w:val="22"/>
        </w:rPr>
      </w:pPr>
      <w:r w:rsidRPr="00D83C05">
        <w:rPr>
          <w:sz w:val="22"/>
          <w:szCs w:val="22"/>
        </w:rPr>
        <w:t xml:space="preserve">Наличие высшего образования не ниже уровня </w:t>
      </w:r>
      <w:proofErr w:type="spellStart"/>
      <w:r w:rsidRPr="00D83C05">
        <w:rPr>
          <w:sz w:val="22"/>
          <w:szCs w:val="22"/>
        </w:rPr>
        <w:t>бакалавриата</w:t>
      </w:r>
      <w:proofErr w:type="spellEnd"/>
      <w:r w:rsidRPr="00D83C05">
        <w:rPr>
          <w:sz w:val="22"/>
          <w:szCs w:val="22"/>
        </w:rPr>
        <w:t>;</w:t>
      </w:r>
    </w:p>
    <w:p w:rsidR="008D58A6" w:rsidRPr="00D83C05" w:rsidRDefault="008D58A6" w:rsidP="008D58A6">
      <w:pPr>
        <w:pStyle w:val="ConsPlusNormal"/>
        <w:numPr>
          <w:ilvl w:val="0"/>
          <w:numId w:val="1"/>
        </w:numPr>
        <w:ind w:left="0" w:firstLine="0"/>
        <w:jc w:val="both"/>
        <w:rPr>
          <w:rFonts w:ascii="Times New Roman" w:hAnsi="Times New Roman" w:cs="Times New Roman"/>
          <w:sz w:val="22"/>
          <w:szCs w:val="22"/>
        </w:rPr>
      </w:pPr>
      <w:r w:rsidRPr="00D83C05">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8D58A6" w:rsidRPr="00D83C05" w:rsidRDefault="008D58A6" w:rsidP="008D58A6">
      <w:pPr>
        <w:pStyle w:val="ConsPlusNormal"/>
        <w:numPr>
          <w:ilvl w:val="0"/>
          <w:numId w:val="1"/>
        </w:numPr>
        <w:ind w:left="0" w:firstLine="0"/>
        <w:jc w:val="both"/>
        <w:rPr>
          <w:rFonts w:ascii="Times New Roman" w:hAnsi="Times New Roman" w:cs="Times New Roman"/>
          <w:sz w:val="22"/>
          <w:szCs w:val="22"/>
        </w:rPr>
      </w:pPr>
      <w:r w:rsidRPr="00D83C05">
        <w:rPr>
          <w:rFonts w:ascii="Times New Roman" w:hAnsi="Times New Roman" w:cs="Times New Roman"/>
          <w:sz w:val="22"/>
          <w:szCs w:val="22"/>
        </w:rPr>
        <w:t>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w:t>
      </w:r>
      <w:r>
        <w:rPr>
          <w:rFonts w:ascii="Times New Roman" w:hAnsi="Times New Roman" w:cs="Times New Roman"/>
          <w:sz w:val="22"/>
          <w:szCs w:val="22"/>
        </w:rPr>
        <w:t xml:space="preserve"> </w:t>
      </w:r>
      <w:r w:rsidRPr="00D83C05">
        <w:rPr>
          <w:rFonts w:ascii="Times New Roman" w:hAnsi="Times New Roman" w:cs="Times New Roman"/>
          <w:i/>
          <w:sz w:val="22"/>
          <w:szCs w:val="22"/>
        </w:rPr>
        <w:t>(см. Должностной регламент).</w:t>
      </w:r>
    </w:p>
    <w:p w:rsidR="008D58A6"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D83C05">
        <w:rPr>
          <w:rFonts w:ascii="Times New Roman" w:hAnsi="Times New Roman" w:cs="Times New Roman"/>
          <w:sz w:val="22"/>
          <w:szCs w:val="22"/>
        </w:rPr>
        <w:t>до</w:t>
      </w:r>
      <w:proofErr w:type="gramEnd"/>
      <w:r w:rsidRPr="00D83C05">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w:t>
      </w:r>
      <w:r>
        <w:rPr>
          <w:rFonts w:ascii="Times New Roman" w:hAnsi="Times New Roman" w:cs="Times New Roman"/>
          <w:sz w:val="22"/>
          <w:szCs w:val="22"/>
        </w:rPr>
        <w:t xml:space="preserve">Межрайонной инспекции Федеральной налоговой службы </w:t>
      </w:r>
      <w:r w:rsidRPr="00D83C05">
        <w:rPr>
          <w:rFonts w:ascii="Times New Roman" w:hAnsi="Times New Roman" w:cs="Times New Roman"/>
          <w:sz w:val="22"/>
          <w:szCs w:val="22"/>
        </w:rPr>
        <w:t>.</w:t>
      </w:r>
      <w:r>
        <w:rPr>
          <w:rFonts w:ascii="Times New Roman" w:hAnsi="Times New Roman" w:cs="Times New Roman"/>
          <w:sz w:val="22"/>
          <w:szCs w:val="22"/>
        </w:rPr>
        <w:t>№7 по Краснодарскому краю.</w:t>
      </w:r>
    </w:p>
    <w:p w:rsidR="008D58A6" w:rsidRPr="00DB5688" w:rsidRDefault="008D58A6" w:rsidP="008D58A6">
      <w:pPr>
        <w:pStyle w:val="ConsNormal"/>
        <w:widowControl/>
        <w:ind w:right="0" w:firstLine="0"/>
        <w:jc w:val="both"/>
        <w:rPr>
          <w:rFonts w:ascii="Times New Roman" w:hAnsi="Times New Roman" w:cs="Times New Roman"/>
          <w:sz w:val="8"/>
          <w:szCs w:val="8"/>
        </w:rPr>
      </w:pPr>
    </w:p>
    <w:p w:rsidR="008D58A6" w:rsidRPr="00D83C05"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rPr>
        <w:t>Денежное содержание государственного гражданского служащего (заработная плата):</w:t>
      </w:r>
    </w:p>
    <w:tbl>
      <w:tblPr>
        <w:tblW w:w="8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582"/>
        <w:gridCol w:w="1567"/>
        <w:gridCol w:w="1582"/>
        <w:gridCol w:w="1442"/>
        <w:gridCol w:w="110"/>
      </w:tblGrid>
      <w:tr w:rsidR="008D58A6" w:rsidRPr="00D83C05" w:rsidTr="00153CFC">
        <w:tc>
          <w:tcPr>
            <w:tcW w:w="1842" w:type="dxa"/>
            <w:vAlign w:val="center"/>
          </w:tcPr>
          <w:p w:rsidR="008D58A6" w:rsidRPr="003B038E" w:rsidRDefault="008D58A6" w:rsidP="00153CFC">
            <w:pPr>
              <w:pStyle w:val="ConsNormal"/>
              <w:widowControl/>
              <w:ind w:right="0" w:firstLine="0"/>
              <w:jc w:val="center"/>
              <w:rPr>
                <w:rFonts w:ascii="Times New Roman" w:hAnsi="Times New Roman" w:cs="Times New Roman"/>
                <w:sz w:val="18"/>
                <w:szCs w:val="18"/>
              </w:rPr>
            </w:pPr>
            <w:r w:rsidRPr="003B038E">
              <w:rPr>
                <w:rFonts w:ascii="Times New Roman" w:hAnsi="Times New Roman" w:cs="Times New Roman"/>
                <w:sz w:val="18"/>
                <w:szCs w:val="18"/>
              </w:rPr>
              <w:t>Денежное содержание государственного гражданского служащего Межрайонной инспекции Федеральной налоговой службы .№7 по Краснодарскому краю</w:t>
            </w:r>
          </w:p>
          <w:p w:rsidR="008D58A6" w:rsidRPr="003B038E" w:rsidRDefault="008D58A6" w:rsidP="00153CFC">
            <w:pPr>
              <w:jc w:val="center"/>
              <w:rPr>
                <w:sz w:val="18"/>
                <w:szCs w:val="18"/>
              </w:rPr>
            </w:pPr>
            <w:r w:rsidRPr="003B038E">
              <w:rPr>
                <w:sz w:val="18"/>
                <w:szCs w:val="18"/>
              </w:rPr>
              <w:t>состоит из:</w:t>
            </w:r>
          </w:p>
        </w:tc>
        <w:tc>
          <w:tcPr>
            <w:tcW w:w="1582" w:type="dxa"/>
            <w:vAlign w:val="center"/>
          </w:tcPr>
          <w:p w:rsidR="008D58A6" w:rsidRPr="003B038E" w:rsidRDefault="008D58A6" w:rsidP="00153CFC">
            <w:pPr>
              <w:jc w:val="center"/>
              <w:rPr>
                <w:sz w:val="18"/>
                <w:szCs w:val="18"/>
              </w:rPr>
            </w:pPr>
            <w:r w:rsidRPr="003B038E">
              <w:rPr>
                <w:sz w:val="18"/>
                <w:szCs w:val="18"/>
              </w:rPr>
              <w:t>главный государственный налоговый инспектор</w:t>
            </w:r>
          </w:p>
        </w:tc>
        <w:tc>
          <w:tcPr>
            <w:tcW w:w="1567" w:type="dxa"/>
            <w:vAlign w:val="center"/>
          </w:tcPr>
          <w:p w:rsidR="008D58A6" w:rsidRPr="003B038E" w:rsidRDefault="008D58A6" w:rsidP="00153CFC">
            <w:pPr>
              <w:jc w:val="center"/>
              <w:rPr>
                <w:sz w:val="18"/>
                <w:szCs w:val="18"/>
              </w:rPr>
            </w:pPr>
            <w:r w:rsidRPr="003B038E">
              <w:rPr>
                <w:sz w:val="18"/>
                <w:szCs w:val="18"/>
              </w:rPr>
              <w:t>старший государственный налоговый инспектор</w:t>
            </w:r>
          </w:p>
        </w:tc>
        <w:tc>
          <w:tcPr>
            <w:tcW w:w="1582" w:type="dxa"/>
            <w:vAlign w:val="center"/>
          </w:tcPr>
          <w:p w:rsidR="008D58A6" w:rsidRPr="003B038E" w:rsidRDefault="008D58A6" w:rsidP="00153CFC">
            <w:pPr>
              <w:jc w:val="center"/>
              <w:rPr>
                <w:sz w:val="18"/>
                <w:szCs w:val="18"/>
              </w:rPr>
            </w:pPr>
            <w:r w:rsidRPr="003B038E">
              <w:rPr>
                <w:sz w:val="18"/>
                <w:szCs w:val="18"/>
              </w:rPr>
              <w:t>государственный налоговый инспектор</w:t>
            </w:r>
          </w:p>
        </w:tc>
        <w:tc>
          <w:tcPr>
            <w:tcW w:w="1552" w:type="dxa"/>
            <w:gridSpan w:val="2"/>
            <w:vAlign w:val="center"/>
          </w:tcPr>
          <w:p w:rsidR="008D58A6" w:rsidRPr="003B038E" w:rsidRDefault="008D58A6" w:rsidP="00153CFC">
            <w:pPr>
              <w:jc w:val="center"/>
              <w:rPr>
                <w:sz w:val="18"/>
                <w:szCs w:val="18"/>
              </w:rPr>
            </w:pPr>
            <w:r w:rsidRPr="003B038E">
              <w:rPr>
                <w:sz w:val="18"/>
                <w:szCs w:val="18"/>
              </w:rPr>
              <w:t>главный специалист-эксперт</w:t>
            </w:r>
          </w:p>
        </w:tc>
      </w:tr>
      <w:tr w:rsidR="008D58A6" w:rsidRPr="00D83C05" w:rsidTr="00153CFC">
        <w:tc>
          <w:tcPr>
            <w:tcW w:w="1842" w:type="dxa"/>
            <w:vAlign w:val="center"/>
          </w:tcPr>
          <w:p w:rsidR="008D58A6" w:rsidRPr="003B038E" w:rsidRDefault="008D58A6" w:rsidP="00153CFC">
            <w:pPr>
              <w:jc w:val="center"/>
              <w:rPr>
                <w:sz w:val="18"/>
                <w:szCs w:val="18"/>
              </w:rPr>
            </w:pPr>
            <w:r w:rsidRPr="003B038E">
              <w:rPr>
                <w:sz w:val="18"/>
                <w:szCs w:val="18"/>
              </w:rPr>
              <w:t>Должностного оклада</w:t>
            </w:r>
          </w:p>
        </w:tc>
        <w:tc>
          <w:tcPr>
            <w:tcW w:w="1582" w:type="dxa"/>
            <w:vAlign w:val="center"/>
          </w:tcPr>
          <w:p w:rsidR="008D58A6" w:rsidRPr="003B038E" w:rsidRDefault="008D58A6" w:rsidP="00153CFC">
            <w:pPr>
              <w:jc w:val="center"/>
              <w:rPr>
                <w:sz w:val="18"/>
                <w:szCs w:val="18"/>
              </w:rPr>
            </w:pPr>
            <w:r w:rsidRPr="003B038E">
              <w:rPr>
                <w:sz w:val="18"/>
                <w:szCs w:val="18"/>
              </w:rPr>
              <w:t>5246,00</w:t>
            </w:r>
          </w:p>
        </w:tc>
        <w:tc>
          <w:tcPr>
            <w:tcW w:w="1567" w:type="dxa"/>
            <w:vAlign w:val="center"/>
          </w:tcPr>
          <w:p w:rsidR="008D58A6" w:rsidRPr="003B038E" w:rsidRDefault="008D58A6" w:rsidP="00153CFC">
            <w:pPr>
              <w:jc w:val="center"/>
              <w:rPr>
                <w:sz w:val="18"/>
                <w:szCs w:val="18"/>
              </w:rPr>
            </w:pPr>
            <w:r w:rsidRPr="003B038E">
              <w:rPr>
                <w:sz w:val="18"/>
                <w:szCs w:val="18"/>
              </w:rPr>
              <w:t>4723,00</w:t>
            </w:r>
          </w:p>
        </w:tc>
        <w:tc>
          <w:tcPr>
            <w:tcW w:w="1582" w:type="dxa"/>
            <w:vAlign w:val="center"/>
          </w:tcPr>
          <w:p w:rsidR="008D58A6" w:rsidRPr="003B038E" w:rsidRDefault="008D58A6" w:rsidP="00153CFC">
            <w:pPr>
              <w:jc w:val="center"/>
              <w:rPr>
                <w:sz w:val="18"/>
                <w:szCs w:val="18"/>
              </w:rPr>
            </w:pPr>
            <w:r w:rsidRPr="003B038E">
              <w:rPr>
                <w:sz w:val="18"/>
                <w:szCs w:val="18"/>
              </w:rPr>
              <w:t>4198,00</w:t>
            </w:r>
          </w:p>
        </w:tc>
        <w:tc>
          <w:tcPr>
            <w:tcW w:w="1552" w:type="dxa"/>
            <w:gridSpan w:val="2"/>
            <w:vAlign w:val="center"/>
          </w:tcPr>
          <w:p w:rsidR="008D58A6" w:rsidRPr="003B038E" w:rsidRDefault="008D58A6" w:rsidP="00153CFC">
            <w:pPr>
              <w:jc w:val="center"/>
              <w:rPr>
                <w:sz w:val="18"/>
                <w:szCs w:val="18"/>
              </w:rPr>
            </w:pPr>
            <w:r w:rsidRPr="003B038E">
              <w:rPr>
                <w:sz w:val="18"/>
                <w:szCs w:val="18"/>
                <w:lang w:val="en-US"/>
              </w:rPr>
              <w:t>4723</w:t>
            </w:r>
            <w:r w:rsidRPr="003B038E">
              <w:rPr>
                <w:sz w:val="18"/>
                <w:szCs w:val="18"/>
              </w:rPr>
              <w:t>,00</w:t>
            </w:r>
          </w:p>
        </w:tc>
      </w:tr>
      <w:tr w:rsidR="008D58A6" w:rsidRPr="003B038E" w:rsidTr="00153CFC">
        <w:trPr>
          <w:gridAfter w:val="1"/>
          <w:wAfter w:w="110" w:type="dxa"/>
        </w:trPr>
        <w:tc>
          <w:tcPr>
            <w:tcW w:w="1842" w:type="dxa"/>
            <w:vAlign w:val="center"/>
          </w:tcPr>
          <w:p w:rsidR="008D58A6" w:rsidRPr="003B038E" w:rsidRDefault="008D58A6" w:rsidP="00153CFC">
            <w:pPr>
              <w:jc w:val="center"/>
              <w:rPr>
                <w:sz w:val="18"/>
                <w:szCs w:val="18"/>
              </w:rPr>
            </w:pPr>
            <w:r w:rsidRPr="003B038E">
              <w:rPr>
                <w:sz w:val="18"/>
                <w:szCs w:val="18"/>
              </w:rPr>
              <w:lastRenderedPageBreak/>
              <w:t>Оклада за классный чин</w:t>
            </w:r>
          </w:p>
        </w:tc>
        <w:tc>
          <w:tcPr>
            <w:tcW w:w="1582" w:type="dxa"/>
            <w:vAlign w:val="center"/>
          </w:tcPr>
          <w:p w:rsidR="008D58A6" w:rsidRPr="003B038E" w:rsidRDefault="008D58A6" w:rsidP="00153CFC">
            <w:pPr>
              <w:jc w:val="center"/>
              <w:rPr>
                <w:sz w:val="18"/>
                <w:szCs w:val="18"/>
              </w:rPr>
            </w:pPr>
            <w:r w:rsidRPr="003B038E">
              <w:rPr>
                <w:sz w:val="18"/>
                <w:szCs w:val="18"/>
              </w:rPr>
              <w:t>в соответствии с присвоенным классным чином:</w:t>
            </w:r>
          </w:p>
          <w:p w:rsidR="008D58A6" w:rsidRPr="003B038E" w:rsidRDefault="008D58A6" w:rsidP="00153CFC">
            <w:pPr>
              <w:jc w:val="center"/>
              <w:rPr>
                <w:sz w:val="18"/>
                <w:szCs w:val="18"/>
              </w:rPr>
            </w:pPr>
            <w:r w:rsidRPr="003B038E">
              <w:rPr>
                <w:sz w:val="18"/>
                <w:szCs w:val="18"/>
              </w:rPr>
              <w:t>1663,00</w:t>
            </w:r>
          </w:p>
        </w:tc>
        <w:tc>
          <w:tcPr>
            <w:tcW w:w="1567" w:type="dxa"/>
            <w:vAlign w:val="center"/>
          </w:tcPr>
          <w:p w:rsidR="008D58A6" w:rsidRPr="003B038E" w:rsidRDefault="008D58A6" w:rsidP="00153CFC">
            <w:pPr>
              <w:jc w:val="center"/>
              <w:rPr>
                <w:sz w:val="18"/>
                <w:szCs w:val="18"/>
              </w:rPr>
            </w:pPr>
            <w:r w:rsidRPr="003B038E">
              <w:rPr>
                <w:sz w:val="18"/>
                <w:szCs w:val="18"/>
              </w:rPr>
              <w:t xml:space="preserve">в соответствии с присвоенным классным чином: </w:t>
            </w:r>
          </w:p>
          <w:p w:rsidR="008D58A6" w:rsidRPr="003B038E" w:rsidRDefault="008D58A6" w:rsidP="00153CFC">
            <w:pPr>
              <w:jc w:val="center"/>
              <w:rPr>
                <w:sz w:val="18"/>
                <w:szCs w:val="18"/>
              </w:rPr>
            </w:pPr>
            <w:r w:rsidRPr="003B038E">
              <w:rPr>
                <w:sz w:val="18"/>
                <w:szCs w:val="18"/>
              </w:rPr>
              <w:t>1227,00</w:t>
            </w:r>
          </w:p>
          <w:p w:rsidR="008D58A6" w:rsidRPr="003B038E" w:rsidRDefault="008D58A6" w:rsidP="00153CFC">
            <w:pPr>
              <w:jc w:val="center"/>
              <w:rPr>
                <w:sz w:val="18"/>
                <w:szCs w:val="18"/>
              </w:rPr>
            </w:pPr>
            <w:r w:rsidRPr="003B038E">
              <w:rPr>
                <w:sz w:val="18"/>
                <w:szCs w:val="18"/>
              </w:rPr>
              <w:t>1314,00</w:t>
            </w:r>
          </w:p>
          <w:p w:rsidR="008D58A6" w:rsidRPr="003B038E" w:rsidRDefault="008D58A6" w:rsidP="00153CFC">
            <w:pPr>
              <w:jc w:val="center"/>
              <w:rPr>
                <w:sz w:val="18"/>
                <w:szCs w:val="18"/>
              </w:rPr>
            </w:pPr>
            <w:r w:rsidRPr="003B038E">
              <w:rPr>
                <w:sz w:val="18"/>
                <w:szCs w:val="18"/>
              </w:rPr>
              <w:t>1576,00</w:t>
            </w:r>
          </w:p>
        </w:tc>
        <w:tc>
          <w:tcPr>
            <w:tcW w:w="1582" w:type="dxa"/>
            <w:vAlign w:val="center"/>
          </w:tcPr>
          <w:p w:rsidR="008D58A6" w:rsidRPr="003B038E" w:rsidRDefault="008D58A6" w:rsidP="00153CFC">
            <w:pPr>
              <w:jc w:val="center"/>
              <w:rPr>
                <w:sz w:val="18"/>
                <w:szCs w:val="18"/>
              </w:rPr>
            </w:pPr>
            <w:r w:rsidRPr="003B038E">
              <w:rPr>
                <w:sz w:val="18"/>
                <w:szCs w:val="18"/>
              </w:rPr>
              <w:t xml:space="preserve">в соответствии с присвоенным классным чином: </w:t>
            </w:r>
          </w:p>
          <w:p w:rsidR="008D58A6" w:rsidRPr="003B038E" w:rsidRDefault="008D58A6" w:rsidP="00153CFC">
            <w:pPr>
              <w:jc w:val="center"/>
              <w:rPr>
                <w:sz w:val="18"/>
                <w:szCs w:val="18"/>
              </w:rPr>
            </w:pPr>
            <w:r w:rsidRPr="003B038E">
              <w:rPr>
                <w:sz w:val="18"/>
                <w:szCs w:val="18"/>
              </w:rPr>
              <w:t>1227,00</w:t>
            </w:r>
          </w:p>
          <w:p w:rsidR="008D58A6" w:rsidRPr="003B038E" w:rsidRDefault="008D58A6" w:rsidP="00153CFC">
            <w:pPr>
              <w:jc w:val="center"/>
              <w:rPr>
                <w:sz w:val="18"/>
                <w:szCs w:val="18"/>
              </w:rPr>
            </w:pPr>
            <w:r w:rsidRPr="003B038E">
              <w:rPr>
                <w:sz w:val="18"/>
                <w:szCs w:val="18"/>
              </w:rPr>
              <w:t>1314,00</w:t>
            </w:r>
          </w:p>
          <w:p w:rsidR="008D58A6" w:rsidRPr="003B038E" w:rsidRDefault="008D58A6" w:rsidP="00153CFC">
            <w:pPr>
              <w:jc w:val="center"/>
              <w:rPr>
                <w:sz w:val="18"/>
                <w:szCs w:val="18"/>
              </w:rPr>
            </w:pPr>
            <w:r w:rsidRPr="003B038E">
              <w:rPr>
                <w:sz w:val="18"/>
                <w:szCs w:val="18"/>
              </w:rPr>
              <w:t>1576,00</w:t>
            </w:r>
          </w:p>
        </w:tc>
        <w:tc>
          <w:tcPr>
            <w:tcW w:w="1442" w:type="dxa"/>
            <w:vAlign w:val="center"/>
          </w:tcPr>
          <w:p w:rsidR="008D58A6" w:rsidRPr="003B038E" w:rsidRDefault="008D58A6" w:rsidP="00153CFC">
            <w:pPr>
              <w:jc w:val="center"/>
              <w:rPr>
                <w:sz w:val="18"/>
                <w:szCs w:val="18"/>
              </w:rPr>
            </w:pPr>
            <w:r w:rsidRPr="003B038E">
              <w:rPr>
                <w:sz w:val="18"/>
                <w:szCs w:val="18"/>
              </w:rPr>
              <w:t xml:space="preserve">в соответствии с присвоенным классным чином: </w:t>
            </w:r>
          </w:p>
          <w:p w:rsidR="008D58A6" w:rsidRPr="003B038E" w:rsidRDefault="008D58A6" w:rsidP="00153CFC">
            <w:pPr>
              <w:jc w:val="center"/>
              <w:rPr>
                <w:sz w:val="18"/>
                <w:szCs w:val="18"/>
              </w:rPr>
            </w:pPr>
            <w:r w:rsidRPr="003B038E">
              <w:rPr>
                <w:sz w:val="18"/>
                <w:szCs w:val="18"/>
              </w:rPr>
              <w:t>1227,00</w:t>
            </w:r>
          </w:p>
          <w:p w:rsidR="008D58A6" w:rsidRPr="003B038E" w:rsidRDefault="008D58A6" w:rsidP="00153CFC">
            <w:pPr>
              <w:jc w:val="center"/>
              <w:rPr>
                <w:sz w:val="18"/>
                <w:szCs w:val="18"/>
              </w:rPr>
            </w:pPr>
            <w:r w:rsidRPr="003B038E">
              <w:rPr>
                <w:sz w:val="18"/>
                <w:szCs w:val="18"/>
              </w:rPr>
              <w:t>1314,00</w:t>
            </w:r>
          </w:p>
          <w:p w:rsidR="008D58A6" w:rsidRPr="003B038E" w:rsidRDefault="008D58A6" w:rsidP="00153CFC">
            <w:pPr>
              <w:jc w:val="center"/>
              <w:rPr>
                <w:sz w:val="18"/>
                <w:szCs w:val="18"/>
              </w:rPr>
            </w:pPr>
            <w:r w:rsidRPr="003B038E">
              <w:rPr>
                <w:sz w:val="18"/>
                <w:szCs w:val="18"/>
              </w:rPr>
              <w:t>1576,00</w:t>
            </w:r>
          </w:p>
        </w:tc>
      </w:tr>
      <w:tr w:rsidR="008D58A6" w:rsidRPr="00D83C05" w:rsidTr="00153CFC">
        <w:tc>
          <w:tcPr>
            <w:tcW w:w="1842" w:type="dxa"/>
            <w:vAlign w:val="center"/>
          </w:tcPr>
          <w:p w:rsidR="008D58A6" w:rsidRPr="003B038E" w:rsidRDefault="008D58A6" w:rsidP="00153CFC">
            <w:pPr>
              <w:jc w:val="center"/>
              <w:rPr>
                <w:sz w:val="18"/>
                <w:szCs w:val="18"/>
              </w:rPr>
            </w:pPr>
            <w:r w:rsidRPr="003B038E">
              <w:rPr>
                <w:sz w:val="18"/>
                <w:szCs w:val="18"/>
              </w:rPr>
              <w:t>Ежемесячной надбавки к должностному окладу за особые условия гражданской службы</w:t>
            </w:r>
          </w:p>
        </w:tc>
        <w:tc>
          <w:tcPr>
            <w:tcW w:w="1582" w:type="dxa"/>
            <w:vAlign w:val="center"/>
          </w:tcPr>
          <w:p w:rsidR="008D58A6" w:rsidRPr="003B038E" w:rsidRDefault="008D58A6" w:rsidP="00153CFC">
            <w:pPr>
              <w:jc w:val="center"/>
              <w:rPr>
                <w:sz w:val="18"/>
                <w:szCs w:val="18"/>
              </w:rPr>
            </w:pPr>
            <w:r w:rsidRPr="003B038E">
              <w:rPr>
                <w:sz w:val="18"/>
                <w:szCs w:val="18"/>
              </w:rPr>
              <w:t>90-120%</w:t>
            </w:r>
          </w:p>
          <w:p w:rsidR="008D58A6" w:rsidRPr="003B038E" w:rsidRDefault="008D58A6" w:rsidP="00153CFC">
            <w:pPr>
              <w:jc w:val="center"/>
              <w:rPr>
                <w:sz w:val="18"/>
                <w:szCs w:val="18"/>
              </w:rPr>
            </w:pPr>
            <w:r w:rsidRPr="003B038E">
              <w:rPr>
                <w:sz w:val="18"/>
                <w:szCs w:val="18"/>
              </w:rPr>
              <w:t>должностного</w:t>
            </w:r>
          </w:p>
          <w:p w:rsidR="008D58A6" w:rsidRPr="003B038E" w:rsidRDefault="008D58A6" w:rsidP="00153CFC">
            <w:pPr>
              <w:jc w:val="center"/>
              <w:rPr>
                <w:sz w:val="18"/>
                <w:szCs w:val="18"/>
              </w:rPr>
            </w:pPr>
            <w:r w:rsidRPr="003B038E">
              <w:rPr>
                <w:sz w:val="18"/>
                <w:szCs w:val="18"/>
              </w:rPr>
              <w:t>оклада</w:t>
            </w:r>
          </w:p>
        </w:tc>
        <w:tc>
          <w:tcPr>
            <w:tcW w:w="1567" w:type="dxa"/>
            <w:vAlign w:val="center"/>
          </w:tcPr>
          <w:p w:rsidR="008D58A6" w:rsidRPr="003B038E" w:rsidRDefault="008D58A6" w:rsidP="00153CFC">
            <w:pPr>
              <w:jc w:val="center"/>
              <w:rPr>
                <w:sz w:val="18"/>
                <w:szCs w:val="18"/>
              </w:rPr>
            </w:pPr>
            <w:r w:rsidRPr="003B038E">
              <w:rPr>
                <w:sz w:val="18"/>
                <w:szCs w:val="18"/>
              </w:rPr>
              <w:t>60-90%</w:t>
            </w:r>
          </w:p>
          <w:p w:rsidR="008D58A6" w:rsidRPr="003B038E" w:rsidRDefault="008D58A6" w:rsidP="00153CFC">
            <w:pPr>
              <w:jc w:val="center"/>
              <w:rPr>
                <w:sz w:val="18"/>
                <w:szCs w:val="18"/>
              </w:rPr>
            </w:pPr>
            <w:r w:rsidRPr="003B038E">
              <w:rPr>
                <w:sz w:val="18"/>
                <w:szCs w:val="18"/>
              </w:rPr>
              <w:t>должностного</w:t>
            </w:r>
          </w:p>
          <w:p w:rsidR="008D58A6" w:rsidRPr="003B038E" w:rsidRDefault="008D58A6" w:rsidP="00153CFC">
            <w:pPr>
              <w:jc w:val="center"/>
              <w:rPr>
                <w:sz w:val="18"/>
                <w:szCs w:val="18"/>
              </w:rPr>
            </w:pPr>
            <w:r w:rsidRPr="003B038E">
              <w:rPr>
                <w:sz w:val="18"/>
                <w:szCs w:val="18"/>
              </w:rPr>
              <w:t>оклада</w:t>
            </w:r>
          </w:p>
        </w:tc>
        <w:tc>
          <w:tcPr>
            <w:tcW w:w="1582" w:type="dxa"/>
            <w:vAlign w:val="center"/>
          </w:tcPr>
          <w:p w:rsidR="008D58A6" w:rsidRPr="003B038E" w:rsidRDefault="008D58A6" w:rsidP="00153CFC">
            <w:pPr>
              <w:jc w:val="center"/>
              <w:rPr>
                <w:sz w:val="18"/>
                <w:szCs w:val="18"/>
              </w:rPr>
            </w:pPr>
            <w:r w:rsidRPr="003B038E">
              <w:rPr>
                <w:sz w:val="18"/>
                <w:szCs w:val="18"/>
              </w:rPr>
              <w:t>60-90%</w:t>
            </w:r>
          </w:p>
          <w:p w:rsidR="008D58A6" w:rsidRPr="003B038E" w:rsidRDefault="008D58A6" w:rsidP="00153CFC">
            <w:pPr>
              <w:jc w:val="center"/>
              <w:rPr>
                <w:sz w:val="18"/>
                <w:szCs w:val="18"/>
              </w:rPr>
            </w:pPr>
            <w:r w:rsidRPr="003B038E">
              <w:rPr>
                <w:sz w:val="18"/>
                <w:szCs w:val="18"/>
              </w:rPr>
              <w:t>должностного</w:t>
            </w:r>
          </w:p>
          <w:p w:rsidR="008D58A6" w:rsidRPr="003B038E" w:rsidRDefault="008D58A6" w:rsidP="00153CFC">
            <w:pPr>
              <w:jc w:val="center"/>
              <w:rPr>
                <w:sz w:val="18"/>
                <w:szCs w:val="18"/>
              </w:rPr>
            </w:pPr>
            <w:r w:rsidRPr="003B038E">
              <w:rPr>
                <w:sz w:val="18"/>
                <w:szCs w:val="18"/>
              </w:rPr>
              <w:t>оклада</w:t>
            </w:r>
          </w:p>
        </w:tc>
        <w:tc>
          <w:tcPr>
            <w:tcW w:w="1552" w:type="dxa"/>
            <w:gridSpan w:val="2"/>
            <w:vAlign w:val="center"/>
          </w:tcPr>
          <w:p w:rsidR="008D58A6" w:rsidRPr="003B038E" w:rsidRDefault="008D58A6" w:rsidP="00153CFC">
            <w:pPr>
              <w:jc w:val="center"/>
              <w:rPr>
                <w:sz w:val="18"/>
                <w:szCs w:val="18"/>
              </w:rPr>
            </w:pPr>
            <w:r w:rsidRPr="003B038E">
              <w:rPr>
                <w:sz w:val="18"/>
                <w:szCs w:val="18"/>
              </w:rPr>
              <w:t>60-90%</w:t>
            </w:r>
          </w:p>
          <w:p w:rsidR="008D58A6" w:rsidRPr="003B038E" w:rsidRDefault="008D58A6" w:rsidP="00153CFC">
            <w:pPr>
              <w:jc w:val="center"/>
              <w:rPr>
                <w:sz w:val="18"/>
                <w:szCs w:val="18"/>
              </w:rPr>
            </w:pPr>
            <w:r w:rsidRPr="003B038E">
              <w:rPr>
                <w:sz w:val="18"/>
                <w:szCs w:val="18"/>
              </w:rPr>
              <w:t>должностного</w:t>
            </w:r>
          </w:p>
          <w:p w:rsidR="008D58A6" w:rsidRPr="003B038E" w:rsidRDefault="008D58A6" w:rsidP="00153CFC">
            <w:pPr>
              <w:jc w:val="center"/>
              <w:rPr>
                <w:color w:val="FF0000"/>
                <w:sz w:val="18"/>
                <w:szCs w:val="18"/>
              </w:rPr>
            </w:pPr>
            <w:r w:rsidRPr="003B038E">
              <w:rPr>
                <w:sz w:val="18"/>
                <w:szCs w:val="18"/>
              </w:rPr>
              <w:t>оклада</w:t>
            </w:r>
          </w:p>
        </w:tc>
      </w:tr>
      <w:tr w:rsidR="008D58A6" w:rsidRPr="00D83C05" w:rsidTr="00153CFC">
        <w:tc>
          <w:tcPr>
            <w:tcW w:w="1842" w:type="dxa"/>
            <w:vAlign w:val="center"/>
          </w:tcPr>
          <w:p w:rsidR="008D58A6" w:rsidRPr="003B038E" w:rsidRDefault="008D58A6" w:rsidP="00153CFC">
            <w:pPr>
              <w:jc w:val="center"/>
              <w:rPr>
                <w:sz w:val="18"/>
                <w:szCs w:val="18"/>
              </w:rPr>
            </w:pPr>
            <w:r w:rsidRPr="003B038E">
              <w:rPr>
                <w:sz w:val="18"/>
                <w:szCs w:val="18"/>
              </w:rPr>
              <w:t>Ежемесячной надбавки к должностному окладу за выслугу лет на гражданской службе</w:t>
            </w:r>
          </w:p>
        </w:tc>
        <w:tc>
          <w:tcPr>
            <w:tcW w:w="6283" w:type="dxa"/>
            <w:gridSpan w:val="5"/>
            <w:vAlign w:val="center"/>
          </w:tcPr>
          <w:p w:rsidR="008D58A6" w:rsidRPr="003B038E" w:rsidRDefault="008D58A6" w:rsidP="00153CFC">
            <w:pPr>
              <w:jc w:val="center"/>
              <w:rPr>
                <w:sz w:val="18"/>
                <w:szCs w:val="18"/>
              </w:rPr>
            </w:pPr>
            <w:r w:rsidRPr="003B038E">
              <w:rPr>
                <w:sz w:val="18"/>
                <w:szCs w:val="18"/>
              </w:rPr>
              <w:t>до 30% должностного оклада</w:t>
            </w:r>
          </w:p>
        </w:tc>
      </w:tr>
      <w:tr w:rsidR="008D58A6" w:rsidRPr="00D83C05" w:rsidTr="00153CFC">
        <w:tc>
          <w:tcPr>
            <w:tcW w:w="1842" w:type="dxa"/>
            <w:vAlign w:val="center"/>
          </w:tcPr>
          <w:p w:rsidR="008D58A6" w:rsidRPr="003B038E" w:rsidRDefault="008D58A6" w:rsidP="00153CFC">
            <w:pPr>
              <w:jc w:val="center"/>
              <w:rPr>
                <w:sz w:val="18"/>
                <w:szCs w:val="18"/>
              </w:rPr>
            </w:pPr>
            <w:r w:rsidRPr="003B038E">
              <w:rPr>
                <w:sz w:val="18"/>
                <w:szCs w:val="18"/>
              </w:rPr>
              <w:t>Премии за выполнение особо важных и сложных заданий</w:t>
            </w:r>
          </w:p>
        </w:tc>
        <w:tc>
          <w:tcPr>
            <w:tcW w:w="6283" w:type="dxa"/>
            <w:gridSpan w:val="5"/>
            <w:vAlign w:val="center"/>
          </w:tcPr>
          <w:p w:rsidR="008D58A6" w:rsidRPr="003B038E" w:rsidRDefault="008D58A6" w:rsidP="00153CFC">
            <w:pPr>
              <w:jc w:val="center"/>
              <w:rPr>
                <w:sz w:val="18"/>
                <w:szCs w:val="18"/>
              </w:rPr>
            </w:pPr>
            <w:r w:rsidRPr="003B038E">
              <w:rPr>
                <w:sz w:val="18"/>
                <w:szCs w:val="18"/>
              </w:rPr>
              <w:t>в соответствии с положением, утвержденным представителем нанимателя</w:t>
            </w:r>
          </w:p>
        </w:tc>
      </w:tr>
      <w:tr w:rsidR="008D58A6" w:rsidRPr="00D83C05" w:rsidTr="00153CFC">
        <w:tc>
          <w:tcPr>
            <w:tcW w:w="1842" w:type="dxa"/>
            <w:vAlign w:val="center"/>
          </w:tcPr>
          <w:p w:rsidR="008D58A6" w:rsidRPr="003B038E" w:rsidRDefault="008D58A6" w:rsidP="00153CFC">
            <w:pPr>
              <w:jc w:val="center"/>
              <w:rPr>
                <w:sz w:val="18"/>
                <w:szCs w:val="18"/>
              </w:rPr>
            </w:pPr>
            <w:r w:rsidRPr="003B038E">
              <w:rPr>
                <w:sz w:val="18"/>
                <w:szCs w:val="18"/>
              </w:rPr>
              <w:t>Ежемесячного денежного поощрения</w:t>
            </w:r>
          </w:p>
        </w:tc>
        <w:tc>
          <w:tcPr>
            <w:tcW w:w="6283" w:type="dxa"/>
            <w:gridSpan w:val="5"/>
            <w:vAlign w:val="center"/>
          </w:tcPr>
          <w:p w:rsidR="008D58A6" w:rsidRPr="003B038E" w:rsidRDefault="008D58A6" w:rsidP="00153CFC">
            <w:pPr>
              <w:jc w:val="center"/>
              <w:rPr>
                <w:sz w:val="18"/>
                <w:szCs w:val="18"/>
              </w:rPr>
            </w:pPr>
            <w:r w:rsidRPr="003B038E">
              <w:rPr>
                <w:sz w:val="18"/>
                <w:szCs w:val="18"/>
              </w:rPr>
              <w:t>один должностной оклад</w:t>
            </w:r>
          </w:p>
        </w:tc>
      </w:tr>
      <w:tr w:rsidR="008D58A6" w:rsidRPr="00D83C05" w:rsidTr="00153CFC">
        <w:tc>
          <w:tcPr>
            <w:tcW w:w="1842" w:type="dxa"/>
            <w:vAlign w:val="center"/>
          </w:tcPr>
          <w:p w:rsidR="008D58A6" w:rsidRPr="003B038E" w:rsidRDefault="008D58A6" w:rsidP="00153CFC">
            <w:pPr>
              <w:jc w:val="center"/>
              <w:rPr>
                <w:sz w:val="18"/>
                <w:szCs w:val="18"/>
              </w:rPr>
            </w:pPr>
            <w:r w:rsidRPr="003B038E">
              <w:rPr>
                <w:sz w:val="18"/>
                <w:szCs w:val="18"/>
              </w:rPr>
              <w:t>Единовременной выплаты при предоставлении ежегодного оплачиваемого отпуска</w:t>
            </w:r>
          </w:p>
        </w:tc>
        <w:tc>
          <w:tcPr>
            <w:tcW w:w="6283" w:type="dxa"/>
            <w:gridSpan w:val="5"/>
            <w:vAlign w:val="center"/>
          </w:tcPr>
          <w:p w:rsidR="008D58A6" w:rsidRPr="003B038E" w:rsidRDefault="008D58A6" w:rsidP="00153CFC">
            <w:pPr>
              <w:jc w:val="center"/>
              <w:rPr>
                <w:sz w:val="18"/>
                <w:szCs w:val="18"/>
              </w:rPr>
            </w:pPr>
            <w:r w:rsidRPr="003B038E">
              <w:rPr>
                <w:sz w:val="18"/>
                <w:szCs w:val="18"/>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8D58A6" w:rsidRPr="00D83C05" w:rsidTr="00153CFC">
        <w:tc>
          <w:tcPr>
            <w:tcW w:w="1842" w:type="dxa"/>
            <w:vAlign w:val="center"/>
          </w:tcPr>
          <w:p w:rsidR="008D58A6" w:rsidRPr="003B038E" w:rsidRDefault="008D58A6" w:rsidP="00153CFC">
            <w:pPr>
              <w:jc w:val="center"/>
              <w:rPr>
                <w:sz w:val="18"/>
                <w:szCs w:val="18"/>
              </w:rPr>
            </w:pPr>
            <w:r w:rsidRPr="003B038E">
              <w:rPr>
                <w:sz w:val="18"/>
                <w:szCs w:val="18"/>
              </w:rPr>
              <w:t>Материальной помощи</w:t>
            </w:r>
          </w:p>
        </w:tc>
        <w:tc>
          <w:tcPr>
            <w:tcW w:w="6283" w:type="dxa"/>
            <w:gridSpan w:val="5"/>
            <w:vAlign w:val="center"/>
          </w:tcPr>
          <w:p w:rsidR="008D58A6" w:rsidRPr="003B038E" w:rsidRDefault="008D58A6" w:rsidP="00153CFC">
            <w:pPr>
              <w:jc w:val="center"/>
              <w:rPr>
                <w:sz w:val="18"/>
                <w:szCs w:val="18"/>
              </w:rPr>
            </w:pPr>
            <w:r w:rsidRPr="003B038E">
              <w:rPr>
                <w:sz w:val="18"/>
                <w:szCs w:val="18"/>
              </w:rPr>
              <w:t>в соответствии с положением, утвержденным представителем нанимателя</w:t>
            </w:r>
          </w:p>
        </w:tc>
      </w:tr>
    </w:tbl>
    <w:p w:rsidR="008D58A6" w:rsidRPr="005D7C98" w:rsidRDefault="008D58A6" w:rsidP="008D58A6">
      <w:pPr>
        <w:jc w:val="both"/>
        <w:rPr>
          <w:sz w:val="8"/>
          <w:szCs w:val="8"/>
        </w:rPr>
      </w:pPr>
    </w:p>
    <w:p w:rsidR="008D58A6" w:rsidRPr="00D83C05" w:rsidRDefault="008D58A6" w:rsidP="008D58A6">
      <w:pPr>
        <w:jc w:val="both"/>
        <w:rPr>
          <w:sz w:val="22"/>
          <w:szCs w:val="22"/>
        </w:rPr>
      </w:pPr>
      <w:r w:rsidRPr="00D83C05">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8D58A6" w:rsidRPr="00D83C05" w:rsidRDefault="008D58A6" w:rsidP="008D58A6">
      <w:pPr>
        <w:autoSpaceDE w:val="0"/>
        <w:autoSpaceDN w:val="0"/>
        <w:adjustRightInd w:val="0"/>
        <w:jc w:val="both"/>
        <w:rPr>
          <w:sz w:val="22"/>
          <w:szCs w:val="22"/>
        </w:rPr>
      </w:pPr>
      <w:r w:rsidRPr="00D83C05">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8D58A6" w:rsidRPr="00D83C05" w:rsidRDefault="008D58A6" w:rsidP="008D58A6">
      <w:pPr>
        <w:autoSpaceDE w:val="0"/>
        <w:autoSpaceDN w:val="0"/>
        <w:adjustRightInd w:val="0"/>
        <w:jc w:val="both"/>
        <w:rPr>
          <w:sz w:val="22"/>
          <w:szCs w:val="22"/>
        </w:rPr>
      </w:pPr>
      <w:r w:rsidRPr="00D83C05">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8D58A6" w:rsidRPr="00D83C05" w:rsidRDefault="008D58A6" w:rsidP="008D58A6">
      <w:pPr>
        <w:autoSpaceDE w:val="0"/>
        <w:autoSpaceDN w:val="0"/>
        <w:adjustRightInd w:val="0"/>
        <w:jc w:val="both"/>
        <w:rPr>
          <w:sz w:val="22"/>
          <w:szCs w:val="22"/>
        </w:rPr>
      </w:pPr>
      <w:r w:rsidRPr="00D83C05">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8D58A6" w:rsidRPr="005D7C98" w:rsidRDefault="008D58A6" w:rsidP="008D58A6">
      <w:pPr>
        <w:autoSpaceDE w:val="0"/>
        <w:autoSpaceDN w:val="0"/>
        <w:adjustRightInd w:val="0"/>
        <w:jc w:val="both"/>
        <w:rPr>
          <w:sz w:val="22"/>
          <w:szCs w:val="22"/>
        </w:rPr>
      </w:pPr>
      <w:r w:rsidRPr="00D83C05">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w:t>
      </w:r>
      <w:r w:rsidRPr="005D7C98">
        <w:rPr>
          <w:sz w:val="22"/>
          <w:szCs w:val="22"/>
        </w:rPr>
        <w:t xml:space="preserve">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5D7C98">
        <w:rPr>
          <w:i/>
          <w:sz w:val="22"/>
          <w:szCs w:val="22"/>
        </w:rPr>
        <w:t>(см. Должностной регламент).</w:t>
      </w:r>
    </w:p>
    <w:p w:rsidR="008D58A6" w:rsidRPr="005D7C98" w:rsidRDefault="008D58A6" w:rsidP="008D58A6">
      <w:pPr>
        <w:widowControl w:val="0"/>
        <w:jc w:val="both"/>
        <w:rPr>
          <w:sz w:val="22"/>
          <w:szCs w:val="22"/>
        </w:rPr>
      </w:pPr>
      <w:r w:rsidRPr="005D7C98">
        <w:rPr>
          <w:sz w:val="22"/>
          <w:szCs w:val="22"/>
        </w:rPr>
        <w:t xml:space="preserve">4. Начало приема документов для участия в конкурсе в 09.00 </w:t>
      </w:r>
      <w:r w:rsidRPr="005D7C98">
        <w:rPr>
          <w:sz w:val="22"/>
          <w:szCs w:val="22"/>
          <w:u w:val="single"/>
        </w:rPr>
        <w:t>«19» марта 2019 года</w:t>
      </w:r>
      <w:r w:rsidRPr="005D7C98">
        <w:rPr>
          <w:sz w:val="22"/>
          <w:szCs w:val="22"/>
        </w:rPr>
        <w:t xml:space="preserve">, окончание - в 18.00 </w:t>
      </w:r>
      <w:r w:rsidRPr="005D7C98">
        <w:rPr>
          <w:sz w:val="22"/>
          <w:szCs w:val="22"/>
          <w:u w:val="single"/>
        </w:rPr>
        <w:t>«08» апреля 2019 года.</w:t>
      </w:r>
    </w:p>
    <w:p w:rsidR="008D58A6" w:rsidRPr="005D7C98" w:rsidRDefault="008D58A6" w:rsidP="008D58A6">
      <w:pPr>
        <w:autoSpaceDE w:val="0"/>
        <w:autoSpaceDN w:val="0"/>
        <w:adjustRightInd w:val="0"/>
        <w:jc w:val="both"/>
        <w:rPr>
          <w:sz w:val="22"/>
          <w:szCs w:val="22"/>
        </w:rPr>
      </w:pPr>
      <w:r w:rsidRPr="005D7C98">
        <w:rPr>
          <w:sz w:val="22"/>
          <w:szCs w:val="22"/>
        </w:rPr>
        <w:t>5. Адрес места приема документов: 354024, г. Сочи, Курортный проспект, 106Б. Телефон: (862) 266-87-10, факс 266-87-68</w:t>
      </w:r>
      <w:r w:rsidRPr="005D7C98">
        <w:rPr>
          <w:rFonts w:ascii="Arial" w:hAnsi="Arial" w:cs="Arial"/>
          <w:sz w:val="22"/>
          <w:szCs w:val="22"/>
        </w:rPr>
        <w:t xml:space="preserve"> </w:t>
      </w:r>
      <w:r w:rsidRPr="005D7C98">
        <w:rPr>
          <w:sz w:val="22"/>
          <w:szCs w:val="22"/>
        </w:rPr>
        <w:t xml:space="preserve">Межрайонная инспекция Федеральной налоговой службы №7 по Краснодарскому краю отдел кадров и безопасности, </w:t>
      </w:r>
      <w:proofErr w:type="spellStart"/>
      <w:r w:rsidRPr="005D7C98">
        <w:rPr>
          <w:sz w:val="22"/>
          <w:szCs w:val="22"/>
        </w:rPr>
        <w:t>каб</w:t>
      </w:r>
      <w:proofErr w:type="spellEnd"/>
      <w:r w:rsidRPr="005D7C98">
        <w:rPr>
          <w:sz w:val="22"/>
          <w:szCs w:val="22"/>
        </w:rPr>
        <w:t>. № 210, тел. 266-87-21.</w:t>
      </w:r>
    </w:p>
    <w:p w:rsidR="008D58A6" w:rsidRPr="005D7C98" w:rsidRDefault="008D58A6" w:rsidP="008D58A6">
      <w:pPr>
        <w:jc w:val="both"/>
        <w:rPr>
          <w:sz w:val="22"/>
          <w:szCs w:val="22"/>
        </w:rPr>
      </w:pPr>
      <w:proofErr w:type="gramStart"/>
      <w:r w:rsidRPr="005D7C98">
        <w:rPr>
          <w:sz w:val="22"/>
          <w:szCs w:val="22"/>
        </w:rPr>
        <w:t>Ответственный за прием документов:</w:t>
      </w:r>
      <w:proofErr w:type="gramEnd"/>
      <w:r w:rsidRPr="005D7C98">
        <w:rPr>
          <w:sz w:val="22"/>
          <w:szCs w:val="22"/>
        </w:rPr>
        <w:t xml:space="preserve"> Скрипченко Оксана Михайловна.</w:t>
      </w:r>
    </w:p>
    <w:p w:rsidR="008D58A6" w:rsidRPr="00D83C05" w:rsidRDefault="008D58A6" w:rsidP="008D58A6">
      <w:pPr>
        <w:jc w:val="both"/>
        <w:rPr>
          <w:sz w:val="22"/>
          <w:szCs w:val="22"/>
        </w:rPr>
      </w:pPr>
      <w:proofErr w:type="gramStart"/>
      <w:r w:rsidRPr="005D7C98">
        <w:rPr>
          <w:sz w:val="22"/>
          <w:szCs w:val="22"/>
        </w:rPr>
        <w:t>Право на участие в конкурсе имеют граждане</w:t>
      </w:r>
      <w:r w:rsidRPr="00D83C05">
        <w:rPr>
          <w:sz w:val="22"/>
          <w:szCs w:val="22"/>
        </w:rPr>
        <w:t xml:space="preserve">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8D58A6" w:rsidRPr="00D83C05" w:rsidRDefault="008D58A6" w:rsidP="008D58A6">
      <w:pPr>
        <w:pStyle w:val="aa"/>
        <w:spacing w:before="0" w:beforeAutospacing="0" w:after="0" w:afterAutospacing="0"/>
        <w:jc w:val="both"/>
        <w:rPr>
          <w:sz w:val="22"/>
          <w:szCs w:val="22"/>
        </w:rPr>
      </w:pPr>
      <w:r w:rsidRPr="00D83C05">
        <w:rPr>
          <w:sz w:val="22"/>
          <w:szCs w:val="22"/>
        </w:rPr>
        <w:lastRenderedPageBreak/>
        <w:t xml:space="preserve">Документы представляются гражданином (гражданским служащим) лично, посредством направления по почте или </w:t>
      </w:r>
      <w:r w:rsidRPr="00D83C05">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D83C05">
        <w:rPr>
          <w:sz w:val="22"/>
          <w:szCs w:val="22"/>
        </w:rPr>
        <w:t xml:space="preserve"> в информационно-телекоммуникационной сети "Интернет" (далее - сеть "Интернет").</w:t>
      </w:r>
    </w:p>
    <w:p w:rsidR="008D58A6" w:rsidRPr="00D83C05" w:rsidRDefault="008D58A6" w:rsidP="008D58A6">
      <w:pPr>
        <w:jc w:val="both"/>
        <w:rPr>
          <w:sz w:val="22"/>
          <w:szCs w:val="22"/>
        </w:rPr>
      </w:pPr>
      <w:r w:rsidRPr="00D83C05">
        <w:rPr>
          <w:sz w:val="22"/>
          <w:szCs w:val="22"/>
        </w:rPr>
        <w:t>Правила представления документов в электронном виде утверждены Постановлением Правительства Российской Федерации от 05.03.2018 № 227.</w:t>
      </w:r>
    </w:p>
    <w:p w:rsidR="008D58A6" w:rsidRPr="00D83C05"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rPr>
        <w:t xml:space="preserve">6. Для участия в конкурсе гражданский служащий, который замещает должность государственной гражданской службы в </w:t>
      </w:r>
      <w:r>
        <w:rPr>
          <w:rFonts w:ascii="Times New Roman" w:hAnsi="Times New Roman" w:cs="Times New Roman"/>
          <w:sz w:val="22"/>
          <w:szCs w:val="22"/>
        </w:rPr>
        <w:t>Межрайонной ИФНС России № 7 по Краснодарскому краю</w:t>
      </w:r>
      <w:r w:rsidRPr="00D83C05">
        <w:rPr>
          <w:rFonts w:ascii="Times New Roman" w:hAnsi="Times New Roman" w:cs="Times New Roman"/>
          <w:sz w:val="22"/>
          <w:szCs w:val="22"/>
        </w:rPr>
        <w:t xml:space="preserve">, подает </w:t>
      </w:r>
      <w:r w:rsidRPr="00D83C05">
        <w:rPr>
          <w:rFonts w:ascii="Times New Roman" w:hAnsi="Times New Roman" w:cs="Times New Roman"/>
          <w:sz w:val="22"/>
          <w:szCs w:val="22"/>
          <w:u w:val="single"/>
        </w:rPr>
        <w:t>заявление</w:t>
      </w:r>
      <w:r w:rsidRPr="00D83C05">
        <w:rPr>
          <w:rFonts w:ascii="Times New Roman" w:hAnsi="Times New Roman" w:cs="Times New Roman"/>
          <w:sz w:val="22"/>
          <w:szCs w:val="22"/>
        </w:rPr>
        <w:t xml:space="preserve"> на имя </w:t>
      </w:r>
      <w:r>
        <w:rPr>
          <w:rFonts w:ascii="Times New Roman" w:hAnsi="Times New Roman" w:cs="Times New Roman"/>
          <w:sz w:val="22"/>
          <w:szCs w:val="22"/>
        </w:rPr>
        <w:t>начальника Межрайонной ИФНС России № 7 по Краснодарскому краю.</w:t>
      </w:r>
    </w:p>
    <w:p w:rsidR="008D58A6" w:rsidRPr="00D83C05"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rPr>
        <w:t xml:space="preserve">7. </w:t>
      </w:r>
      <w:proofErr w:type="gramStart"/>
      <w:r w:rsidRPr="00D83C05">
        <w:rPr>
          <w:rFonts w:ascii="Times New Roman" w:hAnsi="Times New Roman" w:cs="Times New Roman"/>
          <w:sz w:val="22"/>
          <w:szCs w:val="22"/>
        </w:rPr>
        <w:t xml:space="preserve">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w:t>
      </w:r>
      <w:r w:rsidRPr="00D83C05">
        <w:rPr>
          <w:rFonts w:ascii="Times New Roman" w:hAnsi="Times New Roman" w:cs="Times New Roman"/>
          <w:sz w:val="22"/>
          <w:szCs w:val="22"/>
          <w:u w:val="single"/>
        </w:rPr>
        <w:t>заявление</w:t>
      </w:r>
      <w:r w:rsidRPr="00D83C05">
        <w:rPr>
          <w:rFonts w:ascii="Times New Roman" w:hAnsi="Times New Roman" w:cs="Times New Roman"/>
          <w:sz w:val="22"/>
          <w:szCs w:val="22"/>
        </w:rPr>
        <w:t xml:space="preserve"> на имя </w:t>
      </w:r>
      <w:r>
        <w:rPr>
          <w:rFonts w:ascii="Times New Roman" w:hAnsi="Times New Roman" w:cs="Times New Roman"/>
          <w:sz w:val="22"/>
          <w:szCs w:val="22"/>
        </w:rPr>
        <w:t>начальника Межрайонной инспекции Федеральной налоговой службы № 7 по Краснодарскому краю</w:t>
      </w:r>
      <w:r w:rsidRPr="00D83C05">
        <w:rPr>
          <w:rFonts w:ascii="Times New Roman" w:hAnsi="Times New Roman" w:cs="Times New Roman"/>
          <w:sz w:val="22"/>
          <w:szCs w:val="22"/>
        </w:rPr>
        <w:t xml:space="preserve">, собственноручно заполненную, подписанную и </w:t>
      </w:r>
      <w:r w:rsidRPr="00D83C05">
        <w:rPr>
          <w:rFonts w:ascii="Times New Roman" w:hAnsi="Times New Roman" w:cs="Times New Roman"/>
          <w:sz w:val="22"/>
          <w:szCs w:val="22"/>
          <w:u w:val="single"/>
        </w:rPr>
        <w:t>заверенную кадровой службой государственного органа</w:t>
      </w:r>
      <w:r w:rsidRPr="00D83C05">
        <w:rPr>
          <w:rFonts w:ascii="Times New Roman" w:hAnsi="Times New Roman" w:cs="Times New Roman"/>
          <w:sz w:val="22"/>
          <w:szCs w:val="22"/>
        </w:rPr>
        <w:t xml:space="preserve">, в котором гражданский служащий замещает должность гражданской службы, </w:t>
      </w:r>
      <w:r w:rsidRPr="00D83C05">
        <w:rPr>
          <w:rFonts w:ascii="Times New Roman" w:hAnsi="Times New Roman" w:cs="Times New Roman"/>
          <w:sz w:val="22"/>
          <w:szCs w:val="22"/>
          <w:u w:val="single"/>
        </w:rPr>
        <w:t>анкету</w:t>
      </w:r>
      <w:r w:rsidRPr="00D83C05">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w:t>
      </w:r>
      <w:proofErr w:type="gramEnd"/>
      <w:r w:rsidRPr="00D83C05">
        <w:rPr>
          <w:rFonts w:ascii="Times New Roman" w:hAnsi="Times New Roman" w:cs="Times New Roman"/>
          <w:sz w:val="22"/>
          <w:szCs w:val="22"/>
        </w:rPr>
        <w:t xml:space="preserve"> приложением </w:t>
      </w:r>
      <w:r w:rsidRPr="00D83C05">
        <w:rPr>
          <w:rFonts w:ascii="Times New Roman" w:hAnsi="Times New Roman" w:cs="Times New Roman"/>
          <w:sz w:val="22"/>
          <w:szCs w:val="22"/>
          <w:u w:val="single"/>
        </w:rPr>
        <w:t>фотографии</w:t>
      </w:r>
      <w:r w:rsidRPr="00D83C05">
        <w:rPr>
          <w:rFonts w:ascii="Times New Roman" w:hAnsi="Times New Roman" w:cs="Times New Roman"/>
          <w:sz w:val="22"/>
          <w:szCs w:val="22"/>
        </w:rPr>
        <w:t xml:space="preserve"> и </w:t>
      </w:r>
      <w:r w:rsidRPr="00D83C05">
        <w:rPr>
          <w:rFonts w:ascii="Times New Roman" w:hAnsi="Times New Roman" w:cs="Times New Roman"/>
          <w:sz w:val="22"/>
          <w:szCs w:val="22"/>
          <w:u w:val="single"/>
        </w:rPr>
        <w:t>согласие на обработку персональных данных</w:t>
      </w:r>
      <w:r w:rsidRPr="00D83C05">
        <w:rPr>
          <w:rFonts w:ascii="Times New Roman" w:hAnsi="Times New Roman" w:cs="Times New Roman"/>
          <w:sz w:val="22"/>
          <w:szCs w:val="22"/>
        </w:rPr>
        <w:t>.</w:t>
      </w:r>
    </w:p>
    <w:p w:rsidR="008D58A6" w:rsidRPr="00D83C05"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rPr>
        <w:t>8. Гражданин, желающий принять участие в конкурсе, представляет следующие документы:</w:t>
      </w:r>
    </w:p>
    <w:p w:rsidR="008D58A6" w:rsidRPr="00D83C05"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rPr>
        <w:t>а) личное заявление;</w:t>
      </w:r>
    </w:p>
    <w:p w:rsidR="008D58A6" w:rsidRPr="00D83C05"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rPr>
        <w:t xml:space="preserve">б) собственноручно заполненную и подписанную </w:t>
      </w:r>
      <w:r w:rsidRPr="00D83C05">
        <w:rPr>
          <w:rFonts w:ascii="Times New Roman" w:hAnsi="Times New Roman" w:cs="Times New Roman"/>
          <w:sz w:val="22"/>
          <w:szCs w:val="22"/>
          <w:u w:val="single"/>
        </w:rPr>
        <w:t>анкету</w:t>
      </w:r>
      <w:r w:rsidRPr="00D83C05">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D83C05">
        <w:rPr>
          <w:rFonts w:ascii="Times New Roman" w:hAnsi="Times New Roman" w:cs="Times New Roman"/>
          <w:sz w:val="22"/>
          <w:szCs w:val="22"/>
          <w:u w:val="single"/>
        </w:rPr>
        <w:t>фотографии</w:t>
      </w:r>
      <w:r w:rsidRPr="00D83C05">
        <w:rPr>
          <w:rFonts w:ascii="Times New Roman" w:hAnsi="Times New Roman" w:cs="Times New Roman"/>
          <w:sz w:val="22"/>
          <w:szCs w:val="22"/>
        </w:rPr>
        <w:t xml:space="preserve"> (3 х 4, на матовой бумаге в цветном изображении, без уголка, в строгой одежде);</w:t>
      </w:r>
    </w:p>
    <w:p w:rsidR="008D58A6" w:rsidRPr="00D83C05"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8D58A6" w:rsidRPr="00D83C05"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8D58A6" w:rsidRPr="00D83C05"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u w:val="single"/>
        </w:rPr>
        <w:t>копию трудовой книжки</w:t>
      </w:r>
      <w:r w:rsidRPr="00D83C05">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D83C05">
        <w:rPr>
          <w:rFonts w:ascii="Times New Roman" w:hAnsi="Times New Roman" w:cs="Times New Roman"/>
          <w:sz w:val="22"/>
          <w:szCs w:val="22"/>
          <w:u w:val="single"/>
        </w:rPr>
        <w:t>заверенную нотариально или кадровой службой по месту работы</w:t>
      </w:r>
      <w:r w:rsidRPr="00D83C05">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8D58A6" w:rsidRPr="00D83C05"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u w:val="single"/>
        </w:rPr>
        <w:t>копии документов об образовании и о квалификации</w:t>
      </w:r>
      <w:r w:rsidRPr="00D83C05">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D83C05">
        <w:rPr>
          <w:rFonts w:ascii="Times New Roman" w:hAnsi="Times New Roman" w:cs="Times New Roman"/>
          <w:sz w:val="22"/>
          <w:szCs w:val="22"/>
          <w:u w:val="single"/>
        </w:rPr>
        <w:t>заверенные нотариально или кадровыми службами по месту работы (службы)</w:t>
      </w:r>
      <w:r w:rsidRPr="00D83C05">
        <w:rPr>
          <w:rFonts w:ascii="Times New Roman" w:hAnsi="Times New Roman" w:cs="Times New Roman"/>
          <w:sz w:val="22"/>
          <w:szCs w:val="22"/>
        </w:rPr>
        <w:t>;</w:t>
      </w:r>
    </w:p>
    <w:p w:rsidR="008D58A6" w:rsidRPr="00D83C05" w:rsidRDefault="008D58A6" w:rsidP="008D58A6">
      <w:pPr>
        <w:jc w:val="both"/>
        <w:rPr>
          <w:sz w:val="22"/>
          <w:szCs w:val="22"/>
        </w:rPr>
      </w:pPr>
      <w:proofErr w:type="gramStart"/>
      <w:r w:rsidRPr="00D83C05">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D83C05">
        <w:rPr>
          <w:rStyle w:val="a5"/>
          <w:b w:val="0"/>
          <w:sz w:val="22"/>
          <w:szCs w:val="22"/>
        </w:rPr>
        <w:t>медицинского учреждения о наличии (отсутствии) заболевания,</w:t>
      </w:r>
      <w:r>
        <w:rPr>
          <w:rStyle w:val="a5"/>
          <w:b w:val="0"/>
          <w:sz w:val="22"/>
          <w:szCs w:val="22"/>
        </w:rPr>
        <w:t xml:space="preserve"> </w:t>
      </w:r>
      <w:r w:rsidRPr="00D83C05">
        <w:rPr>
          <w:rStyle w:val="a5"/>
          <w:b w:val="0"/>
          <w:sz w:val="22"/>
          <w:szCs w:val="22"/>
        </w:rPr>
        <w:t>препятствующего поступлению на государственную гражданскую службу</w:t>
      </w:r>
      <w:r>
        <w:rPr>
          <w:rStyle w:val="a5"/>
          <w:b w:val="0"/>
          <w:sz w:val="22"/>
          <w:szCs w:val="22"/>
        </w:rPr>
        <w:t xml:space="preserve"> </w:t>
      </w:r>
      <w:r w:rsidRPr="00D83C05">
        <w:rPr>
          <w:rStyle w:val="a5"/>
          <w:b w:val="0"/>
          <w:sz w:val="22"/>
          <w:szCs w:val="22"/>
        </w:rPr>
        <w:t xml:space="preserve">Российской Федерации и муниципальную службу или её прохождению, утвержденное приказом </w:t>
      </w:r>
      <w:proofErr w:type="spellStart"/>
      <w:r w:rsidRPr="00D83C05">
        <w:rPr>
          <w:rStyle w:val="a5"/>
          <w:b w:val="0"/>
          <w:sz w:val="22"/>
          <w:szCs w:val="22"/>
        </w:rPr>
        <w:t>Минздравсоцразвития</w:t>
      </w:r>
      <w:proofErr w:type="spellEnd"/>
      <w:r w:rsidRPr="00D83C05">
        <w:rPr>
          <w:rStyle w:val="a5"/>
          <w:b w:val="0"/>
          <w:sz w:val="22"/>
          <w:szCs w:val="22"/>
        </w:rPr>
        <w:t xml:space="preserve"> России от 14.12.2009 № 984-н, </w:t>
      </w:r>
      <w:r w:rsidRPr="00D83C05">
        <w:rPr>
          <w:sz w:val="22"/>
          <w:szCs w:val="22"/>
        </w:rPr>
        <w:t>(форма № 001-ГС/у));</w:t>
      </w:r>
      <w:proofErr w:type="gramEnd"/>
    </w:p>
    <w:p w:rsidR="008D58A6" w:rsidRPr="00D83C05" w:rsidRDefault="008D58A6" w:rsidP="008D58A6">
      <w:pPr>
        <w:jc w:val="both"/>
        <w:rPr>
          <w:sz w:val="22"/>
          <w:szCs w:val="22"/>
        </w:rPr>
      </w:pPr>
      <w:r w:rsidRPr="00D83C05">
        <w:rPr>
          <w:sz w:val="22"/>
          <w:szCs w:val="22"/>
        </w:rPr>
        <w:t>е) копия документа воинского учета (для военнообязанных и лиц, подлежащих призыву на военную службу);</w:t>
      </w:r>
    </w:p>
    <w:p w:rsidR="008D58A6" w:rsidRPr="00D83C05" w:rsidRDefault="008D58A6" w:rsidP="008D58A6">
      <w:pPr>
        <w:jc w:val="both"/>
        <w:rPr>
          <w:sz w:val="22"/>
          <w:szCs w:val="22"/>
        </w:rPr>
      </w:pPr>
      <w:r w:rsidRPr="00D83C05">
        <w:rPr>
          <w:sz w:val="22"/>
          <w:szCs w:val="22"/>
        </w:rPr>
        <w:t>ж) копия страхового свидетельства обязательного пенсионного страхования (СНИЛС);</w:t>
      </w:r>
    </w:p>
    <w:p w:rsidR="008D58A6" w:rsidRDefault="008D58A6" w:rsidP="008D58A6">
      <w:pPr>
        <w:jc w:val="both"/>
        <w:rPr>
          <w:sz w:val="22"/>
          <w:szCs w:val="22"/>
        </w:rPr>
      </w:pPr>
      <w:r w:rsidRPr="00D83C05">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8D58A6" w:rsidRDefault="008D58A6" w:rsidP="008D58A6">
      <w:pPr>
        <w:suppressAutoHyphens/>
        <w:jc w:val="both"/>
        <w:rPr>
          <w:sz w:val="24"/>
          <w:szCs w:val="24"/>
        </w:rPr>
      </w:pPr>
      <w:r>
        <w:rPr>
          <w:sz w:val="24"/>
          <w:szCs w:val="24"/>
        </w:rPr>
        <w:t>и) сведения о доходах,</w:t>
      </w:r>
      <w:r w:rsidRPr="00EC1F44">
        <w:rPr>
          <w:sz w:val="24"/>
          <w:szCs w:val="24"/>
        </w:rPr>
        <w:t xml:space="preserve"> </w:t>
      </w:r>
      <w:r>
        <w:rPr>
          <w:sz w:val="24"/>
          <w:szCs w:val="24"/>
        </w:rPr>
        <w:t>расходах, об имуществе и обязательствах имущественного характера по форме, уст</w:t>
      </w:r>
      <w:r>
        <w:rPr>
          <w:sz w:val="24"/>
          <w:szCs w:val="24"/>
        </w:rPr>
        <w:t>а</w:t>
      </w:r>
      <w:r>
        <w:rPr>
          <w:sz w:val="24"/>
          <w:szCs w:val="24"/>
        </w:rPr>
        <w:t>новленной Указом Президента Российской Федерации от 23.06.2014 № 460;</w:t>
      </w:r>
    </w:p>
    <w:p w:rsidR="008D58A6" w:rsidRPr="00827721" w:rsidRDefault="008D58A6" w:rsidP="008D58A6">
      <w:pPr>
        <w:suppressAutoHyphens/>
        <w:jc w:val="both"/>
        <w:rPr>
          <w:sz w:val="24"/>
          <w:szCs w:val="24"/>
        </w:rPr>
      </w:pPr>
      <w:r>
        <w:rPr>
          <w:sz w:val="24"/>
          <w:szCs w:val="24"/>
        </w:rPr>
        <w:t>к) сведения об адресах сайтов и (или) страниц сайтов в информационно-телекоммуникационной сети «Интернет»,  установленной распоряжением Правительства Российской Федерации от 28.12.2016 №2867-р;</w:t>
      </w:r>
    </w:p>
    <w:p w:rsidR="008D58A6" w:rsidRPr="00D83C05" w:rsidRDefault="008D58A6" w:rsidP="008D58A6">
      <w:pPr>
        <w:jc w:val="both"/>
        <w:rPr>
          <w:sz w:val="22"/>
          <w:szCs w:val="22"/>
        </w:rPr>
      </w:pPr>
      <w:r>
        <w:rPr>
          <w:sz w:val="22"/>
          <w:szCs w:val="22"/>
        </w:rPr>
        <w:t>л</w:t>
      </w:r>
      <w:r w:rsidRPr="00D83C05">
        <w:rPr>
          <w:sz w:val="22"/>
          <w:szCs w:val="22"/>
        </w:rPr>
        <w:t>) согласие на обработку персональных данных;</w:t>
      </w:r>
    </w:p>
    <w:p w:rsidR="008D58A6" w:rsidRDefault="008D58A6" w:rsidP="008D58A6">
      <w:pPr>
        <w:jc w:val="both"/>
        <w:rPr>
          <w:sz w:val="22"/>
          <w:szCs w:val="22"/>
        </w:rPr>
      </w:pPr>
      <w:r>
        <w:rPr>
          <w:sz w:val="22"/>
          <w:szCs w:val="22"/>
        </w:rPr>
        <w:t>м</w:t>
      </w:r>
      <w:r w:rsidRPr="00D83C05">
        <w:rPr>
          <w:sz w:val="22"/>
          <w:szCs w:val="22"/>
        </w:rPr>
        <w:t>) согласие на получение персон</w:t>
      </w:r>
      <w:r>
        <w:rPr>
          <w:sz w:val="22"/>
          <w:szCs w:val="22"/>
        </w:rPr>
        <w:t>альных данных у третьей стороны;</w:t>
      </w:r>
    </w:p>
    <w:p w:rsidR="008D58A6" w:rsidRPr="00D83C05" w:rsidRDefault="008D58A6" w:rsidP="008D58A6">
      <w:pPr>
        <w:jc w:val="both"/>
        <w:rPr>
          <w:sz w:val="22"/>
          <w:szCs w:val="22"/>
        </w:rPr>
      </w:pPr>
      <w:r>
        <w:rPr>
          <w:sz w:val="22"/>
          <w:szCs w:val="22"/>
        </w:rPr>
        <w:t>н</w:t>
      </w:r>
      <w:proofErr w:type="gramStart"/>
      <w:r>
        <w:rPr>
          <w:sz w:val="22"/>
          <w:szCs w:val="22"/>
        </w:rPr>
        <w:t>)и</w:t>
      </w:r>
      <w:proofErr w:type="gramEnd"/>
      <w:r>
        <w:rPr>
          <w:sz w:val="22"/>
          <w:szCs w:val="22"/>
        </w:rPr>
        <w:t>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D58A6" w:rsidRPr="00D83C05" w:rsidRDefault="008D58A6" w:rsidP="008D58A6">
      <w:pPr>
        <w:autoSpaceDE w:val="0"/>
        <w:autoSpaceDN w:val="0"/>
        <w:adjustRightInd w:val="0"/>
        <w:jc w:val="both"/>
        <w:rPr>
          <w:sz w:val="22"/>
          <w:szCs w:val="22"/>
        </w:rPr>
      </w:pPr>
      <w:r w:rsidRPr="00D83C05">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8D58A6" w:rsidRPr="00D83C05" w:rsidRDefault="008D58A6" w:rsidP="008D58A6">
      <w:pPr>
        <w:ind w:right="-2"/>
        <w:jc w:val="both"/>
        <w:rPr>
          <w:sz w:val="22"/>
          <w:szCs w:val="22"/>
        </w:rPr>
      </w:pPr>
      <w:r w:rsidRPr="00D83C05">
        <w:rPr>
          <w:sz w:val="22"/>
          <w:szCs w:val="22"/>
          <w:u w:val="single"/>
        </w:rPr>
        <w:lastRenderedPageBreak/>
        <w:t>Гражданин (государственный гражданский служащий) не допускается</w:t>
      </w:r>
      <w:r w:rsidRPr="00D83C05">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D58A6" w:rsidRPr="00D83C05" w:rsidRDefault="008D58A6" w:rsidP="008D58A6">
      <w:pPr>
        <w:pStyle w:val="a7"/>
        <w:spacing w:after="0"/>
        <w:ind w:right="20"/>
        <w:jc w:val="both"/>
        <w:rPr>
          <w:b/>
          <w:sz w:val="22"/>
          <w:szCs w:val="22"/>
        </w:rPr>
      </w:pPr>
      <w:r w:rsidRPr="00D83C05">
        <w:rPr>
          <w:sz w:val="22"/>
          <w:szCs w:val="22"/>
        </w:rPr>
        <w:t xml:space="preserve">Достоверность сведений, представленных гражданином в </w:t>
      </w:r>
      <w:r>
        <w:rPr>
          <w:sz w:val="22"/>
          <w:szCs w:val="22"/>
          <w:lang w:val="ru-RU"/>
        </w:rPr>
        <w:t>Межрайонную инспекцию Федеральной налоговой службы №7 по Краснодарскому краю</w:t>
      </w:r>
      <w:r w:rsidRPr="00D83C05">
        <w:rPr>
          <w:sz w:val="22"/>
          <w:szCs w:val="22"/>
        </w:rPr>
        <w:t xml:space="preserve">, подлежит </w:t>
      </w:r>
      <w:r w:rsidRPr="00D83C05">
        <w:rPr>
          <w:sz w:val="22"/>
          <w:szCs w:val="22"/>
          <w:u w:val="single"/>
        </w:rPr>
        <w:t>проверке.</w:t>
      </w:r>
    </w:p>
    <w:p w:rsidR="008D58A6" w:rsidRPr="00D83C05" w:rsidRDefault="008D58A6" w:rsidP="008D58A6">
      <w:pPr>
        <w:autoSpaceDE w:val="0"/>
        <w:autoSpaceDN w:val="0"/>
        <w:adjustRightInd w:val="0"/>
        <w:jc w:val="both"/>
        <w:rPr>
          <w:sz w:val="22"/>
          <w:szCs w:val="22"/>
        </w:rPr>
      </w:pPr>
      <w:r w:rsidRPr="00D83C05">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8D58A6" w:rsidRPr="00E73949"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rPr>
        <w:t>9</w:t>
      </w:r>
      <w:r w:rsidRPr="00E73949">
        <w:rPr>
          <w:rFonts w:ascii="Times New Roman" w:hAnsi="Times New Roman" w:cs="Times New Roman"/>
          <w:sz w:val="22"/>
          <w:szCs w:val="22"/>
        </w:rPr>
        <w:t xml:space="preserve">. Предполагаемая дата проведения </w:t>
      </w:r>
      <w:r w:rsidRPr="005D7C98">
        <w:rPr>
          <w:rFonts w:ascii="Times New Roman" w:hAnsi="Times New Roman" w:cs="Times New Roman"/>
          <w:sz w:val="22"/>
          <w:szCs w:val="22"/>
        </w:rPr>
        <w:t xml:space="preserve">конкурса </w:t>
      </w:r>
      <w:r w:rsidRPr="005D7C98">
        <w:rPr>
          <w:rFonts w:ascii="Times New Roman" w:hAnsi="Times New Roman" w:cs="Times New Roman"/>
          <w:sz w:val="22"/>
          <w:szCs w:val="22"/>
          <w:u w:val="single"/>
        </w:rPr>
        <w:t xml:space="preserve">«29» апреля 2019 года </w:t>
      </w:r>
      <w:r w:rsidRPr="005D7C98">
        <w:rPr>
          <w:rFonts w:ascii="Times New Roman" w:hAnsi="Times New Roman" w:cs="Times New Roman"/>
          <w:sz w:val="22"/>
          <w:szCs w:val="22"/>
        </w:rPr>
        <w:t xml:space="preserve">по адресу: </w:t>
      </w:r>
      <w:r w:rsidRPr="005D7C98">
        <w:rPr>
          <w:rFonts w:ascii="Times New Roman" w:hAnsi="Times New Roman"/>
          <w:sz w:val="22"/>
          <w:szCs w:val="22"/>
        </w:rPr>
        <w:t>354024, г. Сочи, Курортный проспект, д.106Б, Межрайонная ИФНС России №</w:t>
      </w:r>
      <w:r w:rsidRPr="00E73949">
        <w:rPr>
          <w:rFonts w:ascii="Times New Roman" w:hAnsi="Times New Roman"/>
          <w:sz w:val="22"/>
          <w:szCs w:val="22"/>
        </w:rPr>
        <w:t>7 по Краснодарскому краю</w:t>
      </w:r>
      <w:r w:rsidRPr="00E73949">
        <w:rPr>
          <w:rFonts w:ascii="Times New Roman" w:hAnsi="Times New Roman" w:cs="Times New Roman"/>
          <w:sz w:val="22"/>
          <w:szCs w:val="22"/>
        </w:rPr>
        <w:t xml:space="preserve">  (пропуска будут заказаны).</w:t>
      </w:r>
    </w:p>
    <w:p w:rsidR="008D58A6" w:rsidRPr="00E73949" w:rsidRDefault="008D58A6" w:rsidP="008D58A6">
      <w:pPr>
        <w:autoSpaceDE w:val="0"/>
        <w:autoSpaceDN w:val="0"/>
        <w:adjustRightInd w:val="0"/>
        <w:jc w:val="both"/>
        <w:rPr>
          <w:sz w:val="22"/>
          <w:szCs w:val="22"/>
        </w:rPr>
      </w:pPr>
    </w:p>
    <w:p w:rsidR="008D58A6" w:rsidRPr="005D7C98" w:rsidRDefault="008D58A6" w:rsidP="008D58A6">
      <w:pPr>
        <w:jc w:val="both"/>
        <w:rPr>
          <w:sz w:val="22"/>
          <w:szCs w:val="22"/>
        </w:rPr>
      </w:pPr>
      <w:r w:rsidRPr="000154BC">
        <w:rPr>
          <w:sz w:val="22"/>
          <w:szCs w:val="22"/>
        </w:rPr>
        <w:t xml:space="preserve">10. </w:t>
      </w:r>
      <w:r w:rsidRPr="005D7C98">
        <w:rPr>
          <w:sz w:val="22"/>
          <w:szCs w:val="22"/>
        </w:rPr>
        <w:t xml:space="preserve">Конкурсная комиссия находится по адресу: 354024, г. Сочи, Курортный проспект, д.106Б, Межрайонная ИФНС России №7 по Краснодарскому краю, отдел кадров, </w:t>
      </w:r>
      <w:proofErr w:type="spellStart"/>
      <w:r w:rsidRPr="005D7C98">
        <w:rPr>
          <w:sz w:val="22"/>
          <w:szCs w:val="22"/>
        </w:rPr>
        <w:t>каб</w:t>
      </w:r>
      <w:proofErr w:type="spellEnd"/>
      <w:r w:rsidRPr="005D7C98">
        <w:rPr>
          <w:sz w:val="22"/>
          <w:szCs w:val="22"/>
        </w:rPr>
        <w:t xml:space="preserve">. № 210 телефон: 266-87-21, факс: 266-87-68, </w:t>
      </w:r>
      <w:proofErr w:type="gramStart"/>
      <w:r w:rsidRPr="005D7C98">
        <w:rPr>
          <w:sz w:val="22"/>
          <w:szCs w:val="22"/>
        </w:rPr>
        <w:t>Е</w:t>
      </w:r>
      <w:proofErr w:type="gramEnd"/>
      <w:r w:rsidRPr="005D7C98">
        <w:rPr>
          <w:sz w:val="22"/>
          <w:szCs w:val="22"/>
        </w:rPr>
        <w:t>-</w:t>
      </w:r>
      <w:r w:rsidRPr="005D7C98">
        <w:rPr>
          <w:sz w:val="22"/>
          <w:szCs w:val="22"/>
          <w:lang w:val="en-US"/>
        </w:rPr>
        <w:t>mail</w:t>
      </w:r>
      <w:r w:rsidRPr="005D7C98">
        <w:rPr>
          <w:sz w:val="22"/>
          <w:szCs w:val="22"/>
        </w:rPr>
        <w:t xml:space="preserve">: </w:t>
      </w:r>
      <w:r w:rsidRPr="005D7C98">
        <w:rPr>
          <w:sz w:val="22"/>
          <w:szCs w:val="22"/>
          <w:lang w:val="en-US"/>
        </w:rPr>
        <w:t>r</w:t>
      </w:r>
      <w:r w:rsidRPr="005D7C98">
        <w:rPr>
          <w:sz w:val="22"/>
          <w:szCs w:val="22"/>
        </w:rPr>
        <w:t>2366@</w:t>
      </w:r>
      <w:proofErr w:type="spellStart"/>
      <w:r w:rsidRPr="005D7C98">
        <w:rPr>
          <w:sz w:val="22"/>
          <w:szCs w:val="22"/>
          <w:lang w:val="en-US"/>
        </w:rPr>
        <w:t>nalog</w:t>
      </w:r>
      <w:proofErr w:type="spellEnd"/>
      <w:r w:rsidRPr="005D7C98">
        <w:rPr>
          <w:sz w:val="22"/>
          <w:szCs w:val="22"/>
        </w:rPr>
        <w:t>.</w:t>
      </w:r>
      <w:proofErr w:type="spellStart"/>
      <w:r w:rsidRPr="005D7C98">
        <w:rPr>
          <w:sz w:val="22"/>
          <w:szCs w:val="22"/>
          <w:lang w:val="en-US"/>
        </w:rPr>
        <w:t>ru</w:t>
      </w:r>
      <w:proofErr w:type="spellEnd"/>
      <w:r>
        <w:rPr>
          <w:sz w:val="22"/>
          <w:szCs w:val="22"/>
        </w:rPr>
        <w:t>.</w:t>
      </w:r>
      <w:r w:rsidRPr="005D7C98">
        <w:rPr>
          <w:sz w:val="22"/>
          <w:szCs w:val="22"/>
        </w:rPr>
        <w:t xml:space="preserve">  </w:t>
      </w:r>
    </w:p>
    <w:p w:rsidR="008D58A6" w:rsidRPr="005D7C98" w:rsidRDefault="008D58A6" w:rsidP="008D58A6">
      <w:pPr>
        <w:jc w:val="both"/>
      </w:pPr>
    </w:p>
    <w:p w:rsidR="008D58A6" w:rsidRPr="005D7C98" w:rsidRDefault="008D58A6" w:rsidP="008D58A6">
      <w:pPr>
        <w:jc w:val="both"/>
        <w:rPr>
          <w:sz w:val="22"/>
          <w:szCs w:val="22"/>
        </w:rPr>
      </w:pPr>
      <w:r w:rsidRPr="005D7C98">
        <w:rPr>
          <w:sz w:val="22"/>
          <w:szCs w:val="22"/>
        </w:rPr>
        <w:t>11. Нормативные документы для самоподготовки:</w:t>
      </w:r>
    </w:p>
    <w:p w:rsidR="008D58A6" w:rsidRPr="005D7C98" w:rsidRDefault="008D58A6" w:rsidP="008D58A6">
      <w:pPr>
        <w:pStyle w:val="a9"/>
        <w:numPr>
          <w:ilvl w:val="0"/>
          <w:numId w:val="2"/>
        </w:numPr>
        <w:ind w:left="0" w:firstLine="0"/>
        <w:jc w:val="both"/>
        <w:rPr>
          <w:sz w:val="22"/>
          <w:szCs w:val="22"/>
        </w:rPr>
      </w:pPr>
      <w:r w:rsidRPr="005D7C98">
        <w:rPr>
          <w:sz w:val="22"/>
          <w:szCs w:val="22"/>
        </w:rPr>
        <w:t>Конституция Российской Федерации;</w:t>
      </w:r>
    </w:p>
    <w:p w:rsidR="008D58A6" w:rsidRPr="005D7C98" w:rsidRDefault="008D58A6" w:rsidP="008D58A6">
      <w:pPr>
        <w:pStyle w:val="a9"/>
        <w:numPr>
          <w:ilvl w:val="0"/>
          <w:numId w:val="2"/>
        </w:numPr>
        <w:ind w:left="0" w:firstLine="0"/>
        <w:jc w:val="both"/>
        <w:rPr>
          <w:sz w:val="22"/>
          <w:szCs w:val="22"/>
        </w:rPr>
      </w:pPr>
      <w:r w:rsidRPr="005D7C98">
        <w:rPr>
          <w:sz w:val="22"/>
          <w:szCs w:val="22"/>
        </w:rPr>
        <w:t>Налоговый кодекс Российской Федерации;</w:t>
      </w:r>
    </w:p>
    <w:p w:rsidR="008D58A6" w:rsidRPr="005D7C98" w:rsidRDefault="008D58A6" w:rsidP="008D58A6">
      <w:pPr>
        <w:pStyle w:val="a9"/>
        <w:numPr>
          <w:ilvl w:val="0"/>
          <w:numId w:val="2"/>
        </w:numPr>
        <w:ind w:left="0" w:firstLine="0"/>
        <w:jc w:val="both"/>
        <w:rPr>
          <w:sz w:val="22"/>
          <w:szCs w:val="22"/>
        </w:rPr>
      </w:pPr>
      <w:r w:rsidRPr="005D7C98">
        <w:rPr>
          <w:sz w:val="22"/>
          <w:szCs w:val="22"/>
        </w:rPr>
        <w:t>Трудовой кодекс Российской Федерации;</w:t>
      </w:r>
    </w:p>
    <w:p w:rsidR="008D58A6" w:rsidRPr="005D7C98" w:rsidRDefault="008D58A6" w:rsidP="008D58A6">
      <w:pPr>
        <w:pStyle w:val="a9"/>
        <w:numPr>
          <w:ilvl w:val="0"/>
          <w:numId w:val="2"/>
        </w:numPr>
        <w:ind w:left="0" w:firstLine="0"/>
        <w:jc w:val="both"/>
        <w:rPr>
          <w:sz w:val="22"/>
          <w:szCs w:val="22"/>
        </w:rPr>
      </w:pPr>
      <w:r w:rsidRPr="005D7C98">
        <w:rPr>
          <w:sz w:val="22"/>
          <w:szCs w:val="22"/>
        </w:rPr>
        <w:t>Кодекс Российской Федерации об административных правонарушениях;</w:t>
      </w:r>
    </w:p>
    <w:p w:rsidR="008D58A6" w:rsidRPr="005D7C98" w:rsidRDefault="008D58A6" w:rsidP="008D58A6">
      <w:pPr>
        <w:pStyle w:val="a9"/>
        <w:numPr>
          <w:ilvl w:val="0"/>
          <w:numId w:val="2"/>
        </w:numPr>
        <w:ind w:left="0" w:firstLine="0"/>
        <w:jc w:val="both"/>
        <w:rPr>
          <w:sz w:val="22"/>
          <w:szCs w:val="22"/>
        </w:rPr>
      </w:pPr>
      <w:r w:rsidRPr="005D7C98">
        <w:rPr>
          <w:sz w:val="22"/>
          <w:szCs w:val="22"/>
        </w:rPr>
        <w:t>Федеральный закон от 27.07.2004 № 79-ФЗ «О государственной гражданской службе Российской Федерации»;</w:t>
      </w:r>
    </w:p>
    <w:p w:rsidR="008D58A6" w:rsidRPr="005D7C98" w:rsidRDefault="008D58A6" w:rsidP="008D58A6">
      <w:pPr>
        <w:pStyle w:val="a9"/>
        <w:numPr>
          <w:ilvl w:val="0"/>
          <w:numId w:val="2"/>
        </w:numPr>
        <w:ind w:left="0" w:firstLine="0"/>
        <w:jc w:val="both"/>
        <w:rPr>
          <w:sz w:val="22"/>
          <w:szCs w:val="22"/>
        </w:rPr>
      </w:pPr>
      <w:r w:rsidRPr="005D7C98">
        <w:rPr>
          <w:sz w:val="22"/>
          <w:szCs w:val="22"/>
        </w:rPr>
        <w:t>Федеральный закон от 25.12.2008 № 273-ФЗ «О противодействии коррупции»;</w:t>
      </w:r>
    </w:p>
    <w:p w:rsidR="008D58A6" w:rsidRPr="005D7C98" w:rsidRDefault="008D58A6" w:rsidP="008D58A6">
      <w:pPr>
        <w:pStyle w:val="a9"/>
        <w:numPr>
          <w:ilvl w:val="0"/>
          <w:numId w:val="2"/>
        </w:numPr>
        <w:ind w:left="0" w:firstLine="0"/>
        <w:jc w:val="both"/>
        <w:rPr>
          <w:sz w:val="22"/>
          <w:szCs w:val="22"/>
        </w:rPr>
      </w:pPr>
      <w:r w:rsidRPr="005D7C98">
        <w:rPr>
          <w:sz w:val="22"/>
          <w:szCs w:val="22"/>
        </w:rPr>
        <w:t>Федеральный закон от 21.03.1991 № 943-1 «О налоговых органах Российской Федерации»;</w:t>
      </w:r>
    </w:p>
    <w:p w:rsidR="008D58A6" w:rsidRPr="005D7C98" w:rsidRDefault="008D58A6" w:rsidP="008D58A6">
      <w:pPr>
        <w:pStyle w:val="a9"/>
        <w:numPr>
          <w:ilvl w:val="0"/>
          <w:numId w:val="2"/>
        </w:numPr>
        <w:ind w:left="0" w:firstLine="0"/>
        <w:jc w:val="both"/>
        <w:rPr>
          <w:sz w:val="22"/>
          <w:szCs w:val="22"/>
        </w:rPr>
      </w:pPr>
      <w:r w:rsidRPr="005D7C98">
        <w:rPr>
          <w:sz w:val="22"/>
          <w:szCs w:val="22"/>
        </w:rPr>
        <w:t>Федеральный закон от 08.08.2001 № 129-ФЗ «О государственной регистрации юридических лиц и индивидуальных предпринимателей»;</w:t>
      </w:r>
    </w:p>
    <w:p w:rsidR="008D58A6" w:rsidRPr="005D7C98" w:rsidRDefault="008D58A6" w:rsidP="008D58A6">
      <w:pPr>
        <w:pStyle w:val="a9"/>
        <w:numPr>
          <w:ilvl w:val="0"/>
          <w:numId w:val="2"/>
        </w:numPr>
        <w:ind w:left="0" w:firstLine="0"/>
        <w:jc w:val="both"/>
        <w:rPr>
          <w:sz w:val="22"/>
          <w:szCs w:val="22"/>
        </w:rPr>
      </w:pPr>
      <w:r w:rsidRPr="005D7C98">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8D58A6" w:rsidRPr="005D7C98" w:rsidRDefault="008D58A6" w:rsidP="008D58A6">
      <w:pPr>
        <w:pStyle w:val="a9"/>
        <w:numPr>
          <w:ilvl w:val="0"/>
          <w:numId w:val="2"/>
        </w:numPr>
        <w:ind w:left="0" w:firstLine="0"/>
        <w:jc w:val="both"/>
        <w:rPr>
          <w:sz w:val="22"/>
          <w:szCs w:val="22"/>
        </w:rPr>
      </w:pPr>
      <w:r w:rsidRPr="005D7C98">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8D58A6" w:rsidRPr="00D83C05" w:rsidRDefault="008D58A6" w:rsidP="008D58A6">
      <w:pPr>
        <w:pStyle w:val="a9"/>
        <w:numPr>
          <w:ilvl w:val="0"/>
          <w:numId w:val="2"/>
        </w:numPr>
        <w:ind w:left="0" w:firstLine="0"/>
        <w:jc w:val="both"/>
        <w:rPr>
          <w:sz w:val="22"/>
          <w:szCs w:val="22"/>
        </w:rPr>
      </w:pPr>
      <w:r w:rsidRPr="005D7C98">
        <w:rPr>
          <w:sz w:val="22"/>
          <w:szCs w:val="22"/>
        </w:rPr>
        <w:t>Указ Президента Российской Федерации от 19.05.2008 № 815 «О м</w:t>
      </w:r>
      <w:r w:rsidRPr="00D83C05">
        <w:rPr>
          <w:sz w:val="22"/>
          <w:szCs w:val="22"/>
        </w:rPr>
        <w:t>ерах по противодействию коррупции»;</w:t>
      </w:r>
    </w:p>
    <w:p w:rsidR="008D58A6" w:rsidRPr="00D83C05" w:rsidRDefault="008D58A6" w:rsidP="008D58A6">
      <w:pPr>
        <w:pStyle w:val="a9"/>
        <w:numPr>
          <w:ilvl w:val="0"/>
          <w:numId w:val="2"/>
        </w:numPr>
        <w:ind w:left="0" w:firstLine="0"/>
        <w:jc w:val="both"/>
        <w:rPr>
          <w:sz w:val="22"/>
          <w:szCs w:val="22"/>
        </w:rPr>
      </w:pPr>
      <w:r w:rsidRPr="00D83C05">
        <w:rPr>
          <w:sz w:val="22"/>
          <w:szCs w:val="22"/>
        </w:rPr>
        <w:t>Приказ Министерства финансов Российской Федерации от 02.07.2010 № 66н «О формах бухгалтерской отчетности организации»;</w:t>
      </w:r>
    </w:p>
    <w:p w:rsidR="008D58A6" w:rsidRPr="00D83C05" w:rsidRDefault="008D58A6" w:rsidP="008D58A6">
      <w:pPr>
        <w:pStyle w:val="a9"/>
        <w:numPr>
          <w:ilvl w:val="0"/>
          <w:numId w:val="2"/>
        </w:numPr>
        <w:ind w:left="0" w:firstLine="0"/>
        <w:jc w:val="both"/>
        <w:rPr>
          <w:rFonts w:eastAsia="Calibri"/>
          <w:sz w:val="22"/>
          <w:szCs w:val="22"/>
        </w:rPr>
      </w:pPr>
      <w:r w:rsidRPr="00D83C05">
        <w:rPr>
          <w:rFonts w:eastAsia="Calibri"/>
          <w:sz w:val="22"/>
          <w:szCs w:val="22"/>
        </w:rPr>
        <w:t xml:space="preserve">Постановление Правительства </w:t>
      </w:r>
      <w:r w:rsidRPr="00D83C05">
        <w:rPr>
          <w:sz w:val="22"/>
          <w:szCs w:val="22"/>
        </w:rPr>
        <w:t>Российской Федерации</w:t>
      </w:r>
      <w:r w:rsidRPr="00D83C05">
        <w:rPr>
          <w:rFonts w:eastAsia="Calibr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8D58A6" w:rsidRPr="00D83C05" w:rsidRDefault="008D58A6" w:rsidP="008D58A6">
      <w:pPr>
        <w:pStyle w:val="a9"/>
        <w:numPr>
          <w:ilvl w:val="0"/>
          <w:numId w:val="2"/>
        </w:numPr>
        <w:ind w:left="0" w:firstLine="0"/>
        <w:jc w:val="both"/>
        <w:rPr>
          <w:sz w:val="22"/>
          <w:szCs w:val="22"/>
        </w:rPr>
      </w:pPr>
      <w:r w:rsidRPr="00D83C05">
        <w:rPr>
          <w:sz w:val="22"/>
          <w:szCs w:val="22"/>
        </w:rPr>
        <w:t>Приказ ФНС России от 03.10.2012 г.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между центральным аппаратом ФНС России и территориальными органами ФНС России»;</w:t>
      </w:r>
    </w:p>
    <w:p w:rsidR="008D58A6" w:rsidRPr="00D83C05" w:rsidRDefault="008D58A6" w:rsidP="008D58A6">
      <w:pPr>
        <w:pStyle w:val="a9"/>
        <w:numPr>
          <w:ilvl w:val="0"/>
          <w:numId w:val="2"/>
        </w:numPr>
        <w:ind w:left="0" w:firstLine="0"/>
        <w:jc w:val="both"/>
        <w:rPr>
          <w:sz w:val="22"/>
          <w:szCs w:val="22"/>
        </w:rPr>
      </w:pPr>
      <w:r w:rsidRPr="00D83C05">
        <w:rPr>
          <w:sz w:val="22"/>
          <w:szCs w:val="22"/>
        </w:rPr>
        <w:t>Приказ ФНС России от 17.09.2007 № ММ-3-09/536@ "Об утверждении форм сведений, предусмотренных статьей 85 Налогового кодекса Российской Федерации";</w:t>
      </w:r>
      <w:r w:rsidRPr="00683C1A">
        <w:rPr>
          <w:sz w:val="22"/>
          <w:szCs w:val="22"/>
        </w:rPr>
        <w:t xml:space="preserve"> (</w:t>
      </w:r>
      <w:r w:rsidRPr="00D83C05">
        <w:rPr>
          <w:i/>
          <w:sz w:val="22"/>
          <w:szCs w:val="22"/>
        </w:rPr>
        <w:t>см. Должностной регламент).</w:t>
      </w:r>
    </w:p>
    <w:p w:rsidR="008D58A6" w:rsidRPr="00D83C05"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rPr>
        <w:t>Более полная информация о</w:t>
      </w:r>
      <w:r>
        <w:rPr>
          <w:rFonts w:ascii="Times New Roman" w:hAnsi="Times New Roman" w:cs="Times New Roman"/>
          <w:sz w:val="22"/>
          <w:szCs w:val="22"/>
        </w:rPr>
        <w:t xml:space="preserve"> Межрайонной ИФНС России № 7 по Краснодарскому краю </w:t>
      </w:r>
      <w:r w:rsidRPr="00D83C05">
        <w:rPr>
          <w:rFonts w:ascii="Times New Roman" w:hAnsi="Times New Roman" w:cs="Times New Roman"/>
          <w:sz w:val="22"/>
          <w:szCs w:val="22"/>
        </w:rPr>
        <w:t xml:space="preserve">- на сайте </w:t>
      </w:r>
      <w:hyperlink r:id="rId6" w:history="1">
        <w:r w:rsidRPr="00D83C05">
          <w:rPr>
            <w:rStyle w:val="a6"/>
            <w:rFonts w:ascii="Times New Roman" w:hAnsi="Times New Roman" w:cs="Times New Roman"/>
            <w:sz w:val="22"/>
            <w:szCs w:val="22"/>
            <w:lang w:val="en-US"/>
          </w:rPr>
          <w:t>www</w:t>
        </w:r>
        <w:r w:rsidRPr="00D83C05">
          <w:rPr>
            <w:rStyle w:val="a6"/>
            <w:rFonts w:ascii="Times New Roman" w:hAnsi="Times New Roman" w:cs="Times New Roman"/>
            <w:sz w:val="22"/>
            <w:szCs w:val="22"/>
          </w:rPr>
          <w:t>.</w:t>
        </w:r>
        <w:proofErr w:type="spellStart"/>
        <w:r w:rsidRPr="00D83C05">
          <w:rPr>
            <w:rStyle w:val="a6"/>
            <w:rFonts w:ascii="Times New Roman" w:hAnsi="Times New Roman" w:cs="Times New Roman"/>
            <w:sz w:val="22"/>
            <w:szCs w:val="22"/>
            <w:lang w:val="en-US"/>
          </w:rPr>
          <w:t>nalog</w:t>
        </w:r>
        <w:proofErr w:type="spellEnd"/>
        <w:r w:rsidRPr="00D83C05">
          <w:rPr>
            <w:rStyle w:val="a6"/>
            <w:rFonts w:ascii="Times New Roman" w:hAnsi="Times New Roman" w:cs="Times New Roman"/>
            <w:sz w:val="22"/>
            <w:szCs w:val="22"/>
          </w:rPr>
          <w:t>.</w:t>
        </w:r>
        <w:proofErr w:type="spellStart"/>
        <w:r w:rsidRPr="00D83C05">
          <w:rPr>
            <w:rStyle w:val="a6"/>
            <w:rFonts w:ascii="Times New Roman" w:hAnsi="Times New Roman" w:cs="Times New Roman"/>
            <w:sz w:val="22"/>
            <w:szCs w:val="22"/>
            <w:lang w:val="en-US"/>
          </w:rPr>
          <w:t>ru</w:t>
        </w:r>
        <w:proofErr w:type="spellEnd"/>
      </w:hyperlink>
      <w:r w:rsidRPr="00D83C05">
        <w:rPr>
          <w:rFonts w:ascii="Times New Roman" w:hAnsi="Times New Roman" w:cs="Times New Roman"/>
          <w:sz w:val="22"/>
          <w:szCs w:val="22"/>
        </w:rPr>
        <w:t xml:space="preserve">. </w:t>
      </w:r>
    </w:p>
    <w:p w:rsidR="008D58A6" w:rsidRPr="00D83C05"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8D58A6" w:rsidRPr="00D83C05"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D83C05">
        <w:rPr>
          <w:rFonts w:ascii="Times New Roman" w:hAnsi="Times New Roman" w:cs="Times New Roman"/>
          <w:sz w:val="22"/>
          <w:szCs w:val="22"/>
          <w:u w:val="single"/>
        </w:rPr>
        <w:t>тестирование и индивидуальное собеседование</w:t>
      </w:r>
      <w:r w:rsidRPr="00D83C05">
        <w:rPr>
          <w:rFonts w:ascii="Times New Roman" w:hAnsi="Times New Roman" w:cs="Times New Roman"/>
          <w:sz w:val="22"/>
          <w:szCs w:val="22"/>
        </w:rPr>
        <w:t xml:space="preserve"> по вопросам, </w:t>
      </w:r>
      <w:r w:rsidRPr="00D83C05">
        <w:rPr>
          <w:rFonts w:ascii="Times New Roman" w:hAnsi="Times New Roman" w:cs="Times New Roman"/>
          <w:sz w:val="22"/>
          <w:szCs w:val="22"/>
        </w:rPr>
        <w:lastRenderedPageBreak/>
        <w:t>связанным с выполнением должностных обязанностей по должности гражданской службы, на которую претендуют кандидаты.</w:t>
      </w:r>
    </w:p>
    <w:p w:rsidR="008D58A6" w:rsidRPr="00D83C05"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8D58A6" w:rsidRPr="00D83C05"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D83C05">
          <w:rPr>
            <w:rFonts w:ascii="Times New Roman" w:hAnsi="Times New Roman" w:cs="Times New Roman"/>
            <w:sz w:val="22"/>
            <w:szCs w:val="22"/>
            <w:u w:val="single"/>
            <w:lang w:val="en-US"/>
          </w:rPr>
          <w:t>https</w:t>
        </w:r>
        <w:r w:rsidRPr="00D83C05">
          <w:rPr>
            <w:rFonts w:ascii="Times New Roman" w:hAnsi="Times New Roman" w:cs="Times New Roman"/>
            <w:sz w:val="22"/>
            <w:szCs w:val="22"/>
            <w:u w:val="single"/>
          </w:rPr>
          <w:t>://</w:t>
        </w:r>
        <w:proofErr w:type="spellStart"/>
        <w:r w:rsidRPr="00D83C05">
          <w:rPr>
            <w:rFonts w:ascii="Times New Roman" w:hAnsi="Times New Roman" w:cs="Times New Roman"/>
            <w:sz w:val="22"/>
            <w:szCs w:val="22"/>
            <w:u w:val="single"/>
            <w:lang w:val="en-US"/>
          </w:rPr>
          <w:t>gossluzhba</w:t>
        </w:r>
        <w:proofErr w:type="spellEnd"/>
        <w:r w:rsidRPr="00D83C05">
          <w:rPr>
            <w:rFonts w:ascii="Times New Roman" w:hAnsi="Times New Roman" w:cs="Times New Roman"/>
            <w:sz w:val="22"/>
            <w:szCs w:val="22"/>
            <w:u w:val="single"/>
          </w:rPr>
          <w:t>.</w:t>
        </w:r>
        <w:proofErr w:type="spellStart"/>
        <w:r w:rsidRPr="00D83C05">
          <w:rPr>
            <w:rFonts w:ascii="Times New Roman" w:hAnsi="Times New Roman" w:cs="Times New Roman"/>
            <w:sz w:val="22"/>
            <w:szCs w:val="22"/>
            <w:u w:val="single"/>
            <w:lang w:val="en-US"/>
          </w:rPr>
          <w:t>gov</w:t>
        </w:r>
        <w:proofErr w:type="spellEnd"/>
        <w:r w:rsidRPr="00D83C05">
          <w:rPr>
            <w:rFonts w:ascii="Times New Roman" w:hAnsi="Times New Roman" w:cs="Times New Roman"/>
            <w:sz w:val="22"/>
            <w:szCs w:val="22"/>
            <w:u w:val="single"/>
          </w:rPr>
          <w:t>.</w:t>
        </w:r>
        <w:proofErr w:type="spellStart"/>
        <w:r w:rsidRPr="00D83C05">
          <w:rPr>
            <w:rFonts w:ascii="Times New Roman" w:hAnsi="Times New Roman" w:cs="Times New Roman"/>
            <w:sz w:val="22"/>
            <w:szCs w:val="22"/>
            <w:u w:val="single"/>
            <w:lang w:val="en-US"/>
          </w:rPr>
          <w:t>ru</w:t>
        </w:r>
        <w:proofErr w:type="spellEnd"/>
      </w:hyperlink>
      <w:r w:rsidRPr="00D83C05">
        <w:rPr>
          <w:rFonts w:ascii="Times New Roman" w:hAnsi="Times New Roman" w:cs="Times New Roman"/>
          <w:sz w:val="22"/>
          <w:szCs w:val="22"/>
        </w:rPr>
        <w:t xml:space="preserve"> в разделе образования - тесты для самопроверки.</w:t>
      </w:r>
    </w:p>
    <w:p w:rsidR="008D58A6" w:rsidRPr="00D83C05" w:rsidRDefault="008D58A6" w:rsidP="008D58A6">
      <w:pPr>
        <w:jc w:val="both"/>
        <w:rPr>
          <w:sz w:val="22"/>
          <w:szCs w:val="22"/>
        </w:rPr>
      </w:pPr>
      <w:r w:rsidRPr="00D83C05">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8D58A6" w:rsidRPr="00D83C05" w:rsidRDefault="008D58A6" w:rsidP="008D58A6">
      <w:pPr>
        <w:jc w:val="both"/>
        <w:rPr>
          <w:sz w:val="22"/>
          <w:szCs w:val="22"/>
        </w:rPr>
      </w:pPr>
      <w:r w:rsidRPr="00D83C05">
        <w:rPr>
          <w:sz w:val="22"/>
          <w:szCs w:val="22"/>
        </w:rPr>
        <w:t>12. </w:t>
      </w:r>
      <w:proofErr w:type="gramStart"/>
      <w:r w:rsidRPr="00D83C05">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8D58A6" w:rsidRPr="00D83C05" w:rsidRDefault="008D58A6" w:rsidP="008D58A6">
      <w:pPr>
        <w:widowControl w:val="0"/>
        <w:autoSpaceDE w:val="0"/>
        <w:autoSpaceDN w:val="0"/>
        <w:adjustRightInd w:val="0"/>
        <w:jc w:val="both"/>
        <w:rPr>
          <w:sz w:val="22"/>
          <w:szCs w:val="22"/>
        </w:rPr>
      </w:pPr>
      <w:r w:rsidRPr="00D83C05">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8D58A6" w:rsidRPr="00D83C05"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8D58A6" w:rsidRPr="00D83C05" w:rsidRDefault="008D58A6" w:rsidP="008D58A6">
      <w:pPr>
        <w:jc w:val="both"/>
        <w:rPr>
          <w:sz w:val="22"/>
          <w:szCs w:val="22"/>
        </w:rPr>
      </w:pPr>
      <w:r w:rsidRPr="00D83C05">
        <w:rPr>
          <w:sz w:val="22"/>
          <w:szCs w:val="22"/>
        </w:rPr>
        <w:t xml:space="preserve">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w:t>
      </w:r>
      <w:r>
        <w:rPr>
          <w:sz w:val="22"/>
          <w:szCs w:val="22"/>
        </w:rPr>
        <w:t>Межрайонной ИФНС России №7по Краснодарскому краю</w:t>
      </w:r>
      <w:r w:rsidRPr="00D83C05">
        <w:rPr>
          <w:sz w:val="22"/>
          <w:szCs w:val="22"/>
        </w:rPr>
        <w:t>.</w:t>
      </w:r>
    </w:p>
    <w:p w:rsidR="008D58A6" w:rsidRPr="007160E4"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D83C05">
        <w:rPr>
          <w:rFonts w:ascii="Times New Roman" w:hAnsi="Times New Roman" w:cs="Times New Roman"/>
          <w:snapToGrid w:val="0"/>
          <w:sz w:val="22"/>
          <w:szCs w:val="22"/>
        </w:rPr>
        <w:t xml:space="preserve">для замещения должностей государственной гражданской службы Российской Федерации в </w:t>
      </w:r>
      <w:r w:rsidRPr="007160E4">
        <w:rPr>
          <w:rFonts w:ascii="Times New Roman" w:hAnsi="Times New Roman" w:cs="Times New Roman"/>
          <w:sz w:val="22"/>
          <w:szCs w:val="22"/>
        </w:rPr>
        <w:t>Межрайонной ИФНС России №7по Краснодарскому краю.</w:t>
      </w:r>
    </w:p>
    <w:p w:rsidR="008D58A6" w:rsidRPr="00D83C05"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8D58A6" w:rsidRPr="00D83C05"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rPr>
        <w:t xml:space="preserve">По результатам конкурса издается приказ </w:t>
      </w:r>
      <w:r>
        <w:rPr>
          <w:rFonts w:ascii="Times New Roman" w:hAnsi="Times New Roman" w:cs="Times New Roman"/>
          <w:sz w:val="22"/>
          <w:szCs w:val="22"/>
        </w:rPr>
        <w:t>Межрайонной инспекции Федеральной налоговой службы № 7 по Краснодарскому краю</w:t>
      </w:r>
      <w:r w:rsidRPr="00D83C05">
        <w:rPr>
          <w:rFonts w:ascii="Times New Roman" w:hAnsi="Times New Roman" w:cs="Times New Roman"/>
          <w:sz w:val="22"/>
          <w:szCs w:val="22"/>
        </w:rPr>
        <w:t xml:space="preserve"> о назначении победителя конкурса на вакантную должность гражданской службы и заключается служебный контракт с победителем конкурса.</w:t>
      </w:r>
    </w:p>
    <w:p w:rsidR="008D58A6" w:rsidRPr="00D83C05"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8D58A6" w:rsidRPr="00D83C05"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8" w:history="1">
        <w:r w:rsidRPr="00D83C05">
          <w:rPr>
            <w:rStyle w:val="a6"/>
            <w:rFonts w:ascii="Times New Roman" w:hAnsi="Times New Roman" w:cs="Times New Roman"/>
            <w:sz w:val="22"/>
            <w:szCs w:val="22"/>
            <w:lang w:val="en-US"/>
          </w:rPr>
          <w:t>www</w:t>
        </w:r>
        <w:r w:rsidRPr="00D83C05">
          <w:rPr>
            <w:rStyle w:val="a6"/>
            <w:rFonts w:ascii="Times New Roman" w:hAnsi="Times New Roman" w:cs="Times New Roman"/>
            <w:sz w:val="22"/>
            <w:szCs w:val="22"/>
          </w:rPr>
          <w:t>.</w:t>
        </w:r>
        <w:proofErr w:type="spellStart"/>
        <w:r w:rsidRPr="00D83C05">
          <w:rPr>
            <w:rStyle w:val="a6"/>
            <w:rFonts w:ascii="Times New Roman" w:hAnsi="Times New Roman" w:cs="Times New Roman"/>
            <w:sz w:val="22"/>
            <w:szCs w:val="22"/>
            <w:lang w:val="en-US"/>
          </w:rPr>
          <w:t>nalog</w:t>
        </w:r>
        <w:proofErr w:type="spellEnd"/>
        <w:r w:rsidRPr="00D83C05">
          <w:rPr>
            <w:rStyle w:val="a6"/>
            <w:rFonts w:ascii="Times New Roman" w:hAnsi="Times New Roman" w:cs="Times New Roman"/>
            <w:sz w:val="22"/>
            <w:szCs w:val="22"/>
          </w:rPr>
          <w:t>.</w:t>
        </w:r>
        <w:proofErr w:type="spellStart"/>
        <w:r w:rsidRPr="00D83C05">
          <w:rPr>
            <w:rStyle w:val="a6"/>
            <w:rFonts w:ascii="Times New Roman" w:hAnsi="Times New Roman" w:cs="Times New Roman"/>
            <w:sz w:val="22"/>
            <w:szCs w:val="22"/>
            <w:lang w:val="en-US"/>
          </w:rPr>
          <w:t>ru</w:t>
        </w:r>
        <w:proofErr w:type="spellEnd"/>
      </w:hyperlink>
      <w:r w:rsidRPr="00D83C05">
        <w:rPr>
          <w:rFonts w:ascii="Times New Roman" w:hAnsi="Times New Roman" w:cs="Times New Roman"/>
          <w:sz w:val="22"/>
          <w:szCs w:val="22"/>
        </w:rPr>
        <w:t xml:space="preserve">. </w:t>
      </w:r>
    </w:p>
    <w:p w:rsidR="008D58A6" w:rsidRPr="00D83C05" w:rsidRDefault="008D58A6" w:rsidP="008D58A6">
      <w:pPr>
        <w:pStyle w:val="ConsNormal"/>
        <w:widowControl/>
        <w:ind w:right="0" w:firstLine="0"/>
        <w:jc w:val="both"/>
        <w:rPr>
          <w:rFonts w:ascii="Times New Roman" w:hAnsi="Times New Roman" w:cs="Times New Roman"/>
          <w:sz w:val="22"/>
          <w:szCs w:val="22"/>
        </w:rPr>
      </w:pPr>
      <w:r w:rsidRPr="00D83C05">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9B6ACE" w:rsidRDefault="008D58A6" w:rsidP="008D58A6">
      <w:r w:rsidRPr="00D83C05">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D83C05">
        <w:rPr>
          <w:sz w:val="22"/>
          <w:szCs w:val="22"/>
        </w:rPr>
        <w:t>дств св</w:t>
      </w:r>
      <w:proofErr w:type="gramEnd"/>
      <w:r w:rsidRPr="00D83C05">
        <w:rPr>
          <w:sz w:val="22"/>
          <w:szCs w:val="22"/>
        </w:rPr>
        <w:t>язи и другие), осуществляются кандидатами за счет собственных средств.</w:t>
      </w:r>
      <w:bookmarkStart w:id="0" w:name="_GoBack"/>
      <w:bookmarkEnd w:id="0"/>
    </w:p>
    <w:sectPr w:rsidR="009B6A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A6"/>
    <w:rsid w:val="008D58A6"/>
    <w:rsid w:val="009B6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8A6"/>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58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D58A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Indent"/>
    <w:basedOn w:val="a"/>
    <w:link w:val="a4"/>
    <w:rsid w:val="008D58A6"/>
    <w:pPr>
      <w:ind w:firstLine="709"/>
      <w:jc w:val="both"/>
    </w:pPr>
    <w:rPr>
      <w:snapToGrid/>
      <w:sz w:val="20"/>
      <w:szCs w:val="28"/>
      <w:lang w:val="x-none" w:eastAsia="x-none"/>
    </w:rPr>
  </w:style>
  <w:style w:type="character" w:customStyle="1" w:styleId="a4">
    <w:name w:val="Основной текст с отступом Знак"/>
    <w:basedOn w:val="a0"/>
    <w:link w:val="a3"/>
    <w:rsid w:val="008D58A6"/>
    <w:rPr>
      <w:rFonts w:ascii="Times New Roman" w:eastAsia="Times New Roman" w:hAnsi="Times New Roman" w:cs="Times New Roman"/>
      <w:sz w:val="20"/>
      <w:szCs w:val="28"/>
      <w:lang w:val="x-none" w:eastAsia="x-none"/>
    </w:rPr>
  </w:style>
  <w:style w:type="character" w:customStyle="1" w:styleId="a5">
    <w:name w:val="Цветовое выделение"/>
    <w:rsid w:val="008D58A6"/>
    <w:rPr>
      <w:b/>
      <w:bCs/>
      <w:color w:val="000080"/>
    </w:rPr>
  </w:style>
  <w:style w:type="character" w:styleId="a6">
    <w:name w:val="Hyperlink"/>
    <w:rsid w:val="008D58A6"/>
    <w:rPr>
      <w:color w:val="0000FF"/>
      <w:u w:val="single"/>
    </w:rPr>
  </w:style>
  <w:style w:type="paragraph" w:styleId="a7">
    <w:name w:val="Body Text"/>
    <w:basedOn w:val="a"/>
    <w:link w:val="a8"/>
    <w:rsid w:val="008D58A6"/>
    <w:pPr>
      <w:spacing w:after="120"/>
    </w:pPr>
    <w:rPr>
      <w:snapToGrid/>
      <w:sz w:val="24"/>
      <w:szCs w:val="24"/>
      <w:lang w:val="x-none" w:eastAsia="x-none"/>
    </w:rPr>
  </w:style>
  <w:style w:type="character" w:customStyle="1" w:styleId="a8">
    <w:name w:val="Основной текст Знак"/>
    <w:basedOn w:val="a0"/>
    <w:link w:val="a7"/>
    <w:rsid w:val="008D58A6"/>
    <w:rPr>
      <w:rFonts w:ascii="Times New Roman" w:eastAsia="Times New Roman" w:hAnsi="Times New Roman" w:cs="Times New Roman"/>
      <w:sz w:val="24"/>
      <w:szCs w:val="24"/>
      <w:lang w:val="x-none" w:eastAsia="x-none"/>
    </w:rPr>
  </w:style>
  <w:style w:type="paragraph" w:styleId="a9">
    <w:name w:val="List Paragraph"/>
    <w:basedOn w:val="a"/>
    <w:uiPriority w:val="34"/>
    <w:qFormat/>
    <w:rsid w:val="008D58A6"/>
    <w:pPr>
      <w:ind w:left="720"/>
      <w:contextualSpacing/>
    </w:pPr>
  </w:style>
  <w:style w:type="paragraph" w:styleId="aa">
    <w:name w:val="Normal (Web)"/>
    <w:basedOn w:val="a"/>
    <w:rsid w:val="008D58A6"/>
    <w:pPr>
      <w:spacing w:before="100" w:beforeAutospacing="1" w:after="100" w:afterAutospacing="1"/>
    </w:pPr>
    <w:rPr>
      <w:snapToGrid/>
      <w:sz w:val="24"/>
      <w:szCs w:val="24"/>
    </w:rPr>
  </w:style>
  <w:style w:type="paragraph" w:styleId="ab">
    <w:name w:val="Subtitle"/>
    <w:basedOn w:val="a"/>
    <w:link w:val="ac"/>
    <w:qFormat/>
    <w:rsid w:val="008D58A6"/>
    <w:pPr>
      <w:jc w:val="center"/>
    </w:pPr>
    <w:rPr>
      <w:b/>
      <w:snapToGrid/>
      <w:sz w:val="28"/>
      <w:lang w:val="x-none" w:eastAsia="x-none"/>
    </w:rPr>
  </w:style>
  <w:style w:type="character" w:customStyle="1" w:styleId="ac">
    <w:name w:val="Подзаголовок Знак"/>
    <w:basedOn w:val="a0"/>
    <w:link w:val="ab"/>
    <w:rsid w:val="008D58A6"/>
    <w:rPr>
      <w:rFonts w:ascii="Times New Roman" w:eastAsia="Times New Roman" w:hAnsi="Times New Roman" w:cs="Times New Roman"/>
      <w:b/>
      <w:sz w:val="28"/>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8A6"/>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58A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D58A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Indent"/>
    <w:basedOn w:val="a"/>
    <w:link w:val="a4"/>
    <w:rsid w:val="008D58A6"/>
    <w:pPr>
      <w:ind w:firstLine="709"/>
      <w:jc w:val="both"/>
    </w:pPr>
    <w:rPr>
      <w:snapToGrid/>
      <w:sz w:val="20"/>
      <w:szCs w:val="28"/>
      <w:lang w:val="x-none" w:eastAsia="x-none"/>
    </w:rPr>
  </w:style>
  <w:style w:type="character" w:customStyle="1" w:styleId="a4">
    <w:name w:val="Основной текст с отступом Знак"/>
    <w:basedOn w:val="a0"/>
    <w:link w:val="a3"/>
    <w:rsid w:val="008D58A6"/>
    <w:rPr>
      <w:rFonts w:ascii="Times New Roman" w:eastAsia="Times New Roman" w:hAnsi="Times New Roman" w:cs="Times New Roman"/>
      <w:sz w:val="20"/>
      <w:szCs w:val="28"/>
      <w:lang w:val="x-none" w:eastAsia="x-none"/>
    </w:rPr>
  </w:style>
  <w:style w:type="character" w:customStyle="1" w:styleId="a5">
    <w:name w:val="Цветовое выделение"/>
    <w:rsid w:val="008D58A6"/>
    <w:rPr>
      <w:b/>
      <w:bCs/>
      <w:color w:val="000080"/>
    </w:rPr>
  </w:style>
  <w:style w:type="character" w:styleId="a6">
    <w:name w:val="Hyperlink"/>
    <w:rsid w:val="008D58A6"/>
    <w:rPr>
      <w:color w:val="0000FF"/>
      <w:u w:val="single"/>
    </w:rPr>
  </w:style>
  <w:style w:type="paragraph" w:styleId="a7">
    <w:name w:val="Body Text"/>
    <w:basedOn w:val="a"/>
    <w:link w:val="a8"/>
    <w:rsid w:val="008D58A6"/>
    <w:pPr>
      <w:spacing w:after="120"/>
    </w:pPr>
    <w:rPr>
      <w:snapToGrid/>
      <w:sz w:val="24"/>
      <w:szCs w:val="24"/>
      <w:lang w:val="x-none" w:eastAsia="x-none"/>
    </w:rPr>
  </w:style>
  <w:style w:type="character" w:customStyle="1" w:styleId="a8">
    <w:name w:val="Основной текст Знак"/>
    <w:basedOn w:val="a0"/>
    <w:link w:val="a7"/>
    <w:rsid w:val="008D58A6"/>
    <w:rPr>
      <w:rFonts w:ascii="Times New Roman" w:eastAsia="Times New Roman" w:hAnsi="Times New Roman" w:cs="Times New Roman"/>
      <w:sz w:val="24"/>
      <w:szCs w:val="24"/>
      <w:lang w:val="x-none" w:eastAsia="x-none"/>
    </w:rPr>
  </w:style>
  <w:style w:type="paragraph" w:styleId="a9">
    <w:name w:val="List Paragraph"/>
    <w:basedOn w:val="a"/>
    <w:uiPriority w:val="34"/>
    <w:qFormat/>
    <w:rsid w:val="008D58A6"/>
    <w:pPr>
      <w:ind w:left="720"/>
      <w:contextualSpacing/>
    </w:pPr>
  </w:style>
  <w:style w:type="paragraph" w:styleId="aa">
    <w:name w:val="Normal (Web)"/>
    <w:basedOn w:val="a"/>
    <w:rsid w:val="008D58A6"/>
    <w:pPr>
      <w:spacing w:before="100" w:beforeAutospacing="1" w:after="100" w:afterAutospacing="1"/>
    </w:pPr>
    <w:rPr>
      <w:snapToGrid/>
      <w:sz w:val="24"/>
      <w:szCs w:val="24"/>
    </w:rPr>
  </w:style>
  <w:style w:type="paragraph" w:styleId="ab">
    <w:name w:val="Subtitle"/>
    <w:basedOn w:val="a"/>
    <w:link w:val="ac"/>
    <w:qFormat/>
    <w:rsid w:val="008D58A6"/>
    <w:pPr>
      <w:jc w:val="center"/>
    </w:pPr>
    <w:rPr>
      <w:b/>
      <w:snapToGrid/>
      <w:sz w:val="28"/>
      <w:lang w:val="x-none" w:eastAsia="x-none"/>
    </w:rPr>
  </w:style>
  <w:style w:type="character" w:customStyle="1" w:styleId="ac">
    <w:name w:val="Подзаголовок Знак"/>
    <w:basedOn w:val="a0"/>
    <w:link w:val="ab"/>
    <w:rsid w:val="008D58A6"/>
    <w:rPr>
      <w:rFonts w:ascii="Times New Roman" w:eastAsia="Times New Roman" w:hAnsi="Times New Roman"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4613</Words>
  <Characters>26300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Internet</cp:lastModifiedBy>
  <cp:revision>1</cp:revision>
  <dcterms:created xsi:type="dcterms:W3CDTF">2019-03-18T05:50:00Z</dcterms:created>
  <dcterms:modified xsi:type="dcterms:W3CDTF">2019-03-18T05:51:00Z</dcterms:modified>
</cp:coreProperties>
</file>