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22"/>
      </w:tblGrid>
      <w:tr w:rsidR="00545E1E" w:rsidTr="0066361A">
        <w:trPr>
          <w:cantSplit/>
          <w:trHeight w:hRule="exact" w:val="1021"/>
        </w:trPr>
        <w:tc>
          <w:tcPr>
            <w:tcW w:w="4140" w:type="dxa"/>
            <w:gridSpan w:val="4"/>
          </w:tcPr>
          <w:bookmarkStart w:id="0" w:name="_MON_1147256931"/>
          <w:bookmarkEnd w:id="0"/>
          <w:bookmarkStart w:id="1" w:name="_MON_1147257243"/>
          <w:bookmarkEnd w:id="1"/>
          <w:p w:rsidR="00545E1E" w:rsidRDefault="00545E1E" w:rsidP="00545E1E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95pt;height:50.95pt" o:ole="" fillcolor="window">
                  <v:imagedata r:id="rId8" o:title=""/>
                </v:shape>
                <o:OLEObject Type="Embed" ProgID="Word.Picture.8" ShapeID="_x0000_i1025" DrawAspect="Content" ObjectID="_1802873868" r:id="rId9"/>
              </w:object>
            </w:r>
          </w:p>
        </w:tc>
        <w:tc>
          <w:tcPr>
            <w:tcW w:w="1077" w:type="dxa"/>
          </w:tcPr>
          <w:p w:rsidR="00545E1E" w:rsidRDefault="00545E1E" w:rsidP="00545E1E"/>
        </w:tc>
        <w:tc>
          <w:tcPr>
            <w:tcW w:w="4422" w:type="dxa"/>
          </w:tcPr>
          <w:p w:rsidR="00545E1E" w:rsidRDefault="00545E1E" w:rsidP="00545E1E">
            <w:pPr>
              <w:ind w:left="-108" w:right="546"/>
              <w:jc w:val="right"/>
              <w:rPr>
                <w:sz w:val="18"/>
                <w:szCs w:val="18"/>
              </w:rPr>
            </w:pPr>
          </w:p>
          <w:p w:rsidR="00545E1E" w:rsidRDefault="00545E1E" w:rsidP="00545E1E">
            <w:pPr>
              <w:ind w:left="-108" w:right="546"/>
              <w:jc w:val="right"/>
              <w:rPr>
                <w:sz w:val="18"/>
                <w:szCs w:val="18"/>
              </w:rPr>
            </w:pPr>
          </w:p>
          <w:p w:rsidR="00281E23" w:rsidRPr="003A51F5" w:rsidRDefault="00281E23" w:rsidP="00683C74">
            <w:pPr>
              <w:ind w:left="-108" w:right="546"/>
              <w:jc w:val="right"/>
            </w:pPr>
          </w:p>
        </w:tc>
      </w:tr>
      <w:tr w:rsidR="00545E1E" w:rsidRPr="00E96CDF" w:rsidTr="0066361A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140" w:type="dxa"/>
            <w:gridSpan w:val="4"/>
          </w:tcPr>
          <w:p w:rsidR="00545E1E" w:rsidRPr="00397E70" w:rsidRDefault="00545E1E" w:rsidP="00545E1E">
            <w:pPr>
              <w:pStyle w:val="4"/>
              <w:tabs>
                <w:tab w:val="left" w:pos="4180"/>
              </w:tabs>
              <w:spacing w:line="180" w:lineRule="exact"/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545E1E" w:rsidRPr="00B075C2" w:rsidRDefault="00545E1E" w:rsidP="00545E1E">
            <w:pPr>
              <w:tabs>
                <w:tab w:val="left" w:pos="4180"/>
              </w:tabs>
              <w:spacing w:line="180" w:lineRule="exact"/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545E1E" w:rsidRPr="00680C2B" w:rsidRDefault="00545E1E" w:rsidP="00545E1E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545E1E" w:rsidRDefault="00545E1E" w:rsidP="00545E1E">
            <w:pPr>
              <w:tabs>
                <w:tab w:val="left" w:pos="4180"/>
              </w:tabs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>
              <w:rPr>
                <w:bCs/>
                <w:sz w:val="16"/>
                <w:szCs w:val="16"/>
              </w:rPr>
              <w:t>КРАСНОДАРСКОМУ КРАЮ</w:t>
            </w:r>
          </w:p>
          <w:p w:rsidR="00545E1E" w:rsidRPr="00251D0C" w:rsidRDefault="00545E1E" w:rsidP="00545E1E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545E1E" w:rsidRDefault="00545E1E" w:rsidP="00545E1E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ИНСПЕКЦИЯ </w:t>
            </w:r>
          </w:p>
          <w:p w:rsidR="00545E1E" w:rsidRDefault="00545E1E" w:rsidP="00545E1E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ФЕДЕРАЛЬНОЙ НАЛОГОВОЙ СЛУЖБЫ № 3  </w:t>
            </w:r>
          </w:p>
          <w:p w:rsidR="00545E1E" w:rsidRPr="00F41A3E" w:rsidRDefault="00545E1E" w:rsidP="00545E1E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Г.КРАСНОДАРУ</w:t>
            </w:r>
          </w:p>
          <w:p w:rsidR="00545E1E" w:rsidRDefault="00545E1E" w:rsidP="00545E1E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ИФНС России № 3 по г. Краснодару</w:t>
            </w:r>
            <w:r w:rsidRPr="002B5CAF">
              <w:rPr>
                <w:sz w:val="16"/>
                <w:szCs w:val="16"/>
              </w:rPr>
              <w:t>)</w:t>
            </w:r>
          </w:p>
          <w:p w:rsidR="00545E1E" w:rsidRDefault="00545E1E" w:rsidP="00545E1E">
            <w:pPr>
              <w:tabs>
                <w:tab w:val="left" w:pos="4180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ЗАМЕСТИТЕЛЬ </w:t>
            </w:r>
            <w:r w:rsidRPr="003E1A20">
              <w:rPr>
                <w:b/>
                <w:sz w:val="16"/>
                <w:szCs w:val="16"/>
              </w:rPr>
              <w:t>Н</w:t>
            </w:r>
            <w:r>
              <w:rPr>
                <w:b/>
                <w:sz w:val="16"/>
                <w:szCs w:val="16"/>
              </w:rPr>
              <w:t>АЧАЛЬНИКА</w:t>
            </w:r>
          </w:p>
          <w:p w:rsidR="00545E1E" w:rsidRPr="00BE3697" w:rsidRDefault="00545E1E" w:rsidP="00545E1E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545E1E" w:rsidRPr="00503DCE" w:rsidRDefault="00545E1E" w:rsidP="00545E1E">
            <w:pPr>
              <w:spacing w:line="21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Ставропольская</w:t>
            </w:r>
            <w:r w:rsidRPr="00503DCE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75/5</w:t>
            </w:r>
            <w:r w:rsidRPr="00503DCE">
              <w:rPr>
                <w:sz w:val="16"/>
                <w:szCs w:val="16"/>
              </w:rPr>
              <w:t xml:space="preserve">, г. </w:t>
            </w:r>
            <w:r>
              <w:rPr>
                <w:sz w:val="16"/>
                <w:szCs w:val="16"/>
              </w:rPr>
              <w:t>Краснодар</w:t>
            </w:r>
            <w:r w:rsidRPr="00503DCE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350001</w:t>
            </w:r>
          </w:p>
          <w:p w:rsidR="00545E1E" w:rsidRPr="00503DCE" w:rsidRDefault="00545E1E" w:rsidP="00545E1E">
            <w:pPr>
              <w:spacing w:line="216" w:lineRule="auto"/>
              <w:jc w:val="center"/>
              <w:rPr>
                <w:sz w:val="16"/>
                <w:szCs w:val="16"/>
              </w:rPr>
            </w:pPr>
            <w:r w:rsidRPr="00503DCE">
              <w:rPr>
                <w:sz w:val="16"/>
                <w:szCs w:val="16"/>
              </w:rPr>
              <w:t>Телефон:</w:t>
            </w:r>
            <w:r>
              <w:rPr>
                <w:sz w:val="16"/>
                <w:szCs w:val="16"/>
              </w:rPr>
              <w:t xml:space="preserve"> </w:t>
            </w:r>
            <w:r w:rsidRPr="00503DCE">
              <w:rPr>
                <w:sz w:val="16"/>
                <w:szCs w:val="16"/>
              </w:rPr>
              <w:t>(8</w:t>
            </w:r>
            <w:r>
              <w:rPr>
                <w:sz w:val="16"/>
                <w:szCs w:val="16"/>
              </w:rPr>
              <w:t>61</w:t>
            </w:r>
            <w:r w:rsidRPr="00503DCE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267</w:t>
            </w:r>
            <w:r w:rsidRPr="00503DC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96</w:t>
            </w:r>
            <w:r w:rsidRPr="00503DC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48</w:t>
            </w:r>
            <w:r w:rsidRPr="00503DCE">
              <w:rPr>
                <w:sz w:val="16"/>
                <w:szCs w:val="16"/>
              </w:rPr>
              <w:t xml:space="preserve">; </w:t>
            </w:r>
            <w:r>
              <w:rPr>
                <w:sz w:val="16"/>
                <w:szCs w:val="16"/>
              </w:rPr>
              <w:t>Ф</w:t>
            </w:r>
            <w:r w:rsidRPr="00503DCE">
              <w:rPr>
                <w:sz w:val="16"/>
                <w:szCs w:val="16"/>
              </w:rPr>
              <w:t>акс: (8</w:t>
            </w:r>
            <w:r>
              <w:rPr>
                <w:sz w:val="16"/>
                <w:szCs w:val="16"/>
              </w:rPr>
              <w:t>61</w:t>
            </w:r>
            <w:r w:rsidRPr="00503DCE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233</w:t>
            </w:r>
            <w:r w:rsidRPr="00503DC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68</w:t>
            </w:r>
            <w:r w:rsidRPr="00503DCE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88</w:t>
            </w:r>
            <w:r w:rsidRPr="00503DCE">
              <w:rPr>
                <w:sz w:val="16"/>
                <w:szCs w:val="16"/>
              </w:rPr>
              <w:t>;</w:t>
            </w:r>
          </w:p>
          <w:p w:rsidR="00545E1E" w:rsidRPr="006B29ED" w:rsidRDefault="007060ED" w:rsidP="00545E1E">
            <w:pPr>
              <w:jc w:val="center"/>
              <w:rPr>
                <w:sz w:val="16"/>
                <w:szCs w:val="16"/>
              </w:rPr>
            </w:pPr>
            <w:hyperlink r:id="rId10" w:history="1">
              <w:r w:rsidR="00545E1E" w:rsidRPr="004D5C90">
                <w:rPr>
                  <w:rStyle w:val="aa"/>
                  <w:sz w:val="16"/>
                  <w:szCs w:val="16"/>
                  <w:lang w:val="en-US"/>
                </w:rPr>
                <w:t>www</w:t>
              </w:r>
              <w:r w:rsidR="00545E1E" w:rsidRPr="004D5C90">
                <w:rPr>
                  <w:rStyle w:val="aa"/>
                  <w:sz w:val="16"/>
                  <w:szCs w:val="16"/>
                </w:rPr>
                <w:t>.</w:t>
              </w:r>
              <w:r w:rsidR="00545E1E" w:rsidRPr="004D5C90">
                <w:rPr>
                  <w:rStyle w:val="aa"/>
                  <w:sz w:val="16"/>
                  <w:szCs w:val="16"/>
                  <w:lang w:val="en-US"/>
                </w:rPr>
                <w:t>nalog</w:t>
              </w:r>
              <w:r w:rsidR="00545E1E" w:rsidRPr="004D5C90">
                <w:rPr>
                  <w:rStyle w:val="aa"/>
                  <w:sz w:val="16"/>
                  <w:szCs w:val="16"/>
                </w:rPr>
                <w:t>.</w:t>
              </w:r>
              <w:r w:rsidR="00545E1E" w:rsidRPr="004D5C90">
                <w:rPr>
                  <w:rStyle w:val="aa"/>
                  <w:sz w:val="16"/>
                  <w:szCs w:val="16"/>
                  <w:lang w:val="en-US"/>
                </w:rPr>
                <w:t>gov</w:t>
              </w:r>
              <w:r w:rsidR="00545E1E" w:rsidRPr="004D5C90">
                <w:rPr>
                  <w:rStyle w:val="aa"/>
                  <w:sz w:val="16"/>
                  <w:szCs w:val="16"/>
                </w:rPr>
                <w:t>.</w:t>
              </w:r>
              <w:r w:rsidR="00545E1E" w:rsidRPr="004D5C90">
                <w:rPr>
                  <w:rStyle w:val="aa"/>
                  <w:sz w:val="16"/>
                  <w:szCs w:val="16"/>
                  <w:lang w:val="en-US"/>
                </w:rPr>
                <w:t>ru</w:t>
              </w:r>
            </w:hyperlink>
          </w:p>
          <w:p w:rsidR="00545E1E" w:rsidRPr="006B29ED" w:rsidRDefault="00545E1E" w:rsidP="00545E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7" w:type="dxa"/>
            <w:vMerge w:val="restart"/>
          </w:tcPr>
          <w:p w:rsidR="00545E1E" w:rsidRPr="00E96CDF" w:rsidRDefault="00545E1E" w:rsidP="00545E1E">
            <w:pPr>
              <w:rPr>
                <w:sz w:val="12"/>
              </w:rPr>
            </w:pPr>
          </w:p>
        </w:tc>
        <w:tc>
          <w:tcPr>
            <w:tcW w:w="4422" w:type="dxa"/>
            <w:vMerge w:val="restart"/>
          </w:tcPr>
          <w:p w:rsidR="00DA1C80" w:rsidRDefault="00DA1C80" w:rsidP="00DA1C80">
            <w:pPr>
              <w:rPr>
                <w:sz w:val="28"/>
                <w:szCs w:val="28"/>
              </w:rPr>
            </w:pPr>
          </w:p>
          <w:p w:rsidR="00DA1C80" w:rsidRDefault="00DA1C80" w:rsidP="00DA1C80">
            <w:pPr>
              <w:rPr>
                <w:sz w:val="28"/>
                <w:szCs w:val="28"/>
              </w:rPr>
            </w:pPr>
          </w:p>
          <w:p w:rsidR="00D15C25" w:rsidRPr="00796E58" w:rsidRDefault="00D15C25" w:rsidP="0066361A">
            <w:pPr>
              <w:jc w:val="center"/>
              <w:rPr>
                <w:sz w:val="28"/>
                <w:szCs w:val="28"/>
              </w:rPr>
            </w:pPr>
            <w:r w:rsidRPr="00796E58">
              <w:rPr>
                <w:sz w:val="28"/>
                <w:szCs w:val="28"/>
              </w:rPr>
              <w:t xml:space="preserve">УФНС </w:t>
            </w:r>
            <w:r>
              <w:rPr>
                <w:sz w:val="28"/>
                <w:szCs w:val="28"/>
              </w:rPr>
              <w:t xml:space="preserve">России </w:t>
            </w:r>
            <w:r w:rsidRPr="00796E58">
              <w:rPr>
                <w:sz w:val="28"/>
                <w:szCs w:val="28"/>
              </w:rPr>
              <w:t>по Краснодарскому краю</w:t>
            </w:r>
          </w:p>
          <w:p w:rsidR="00D15C25" w:rsidRPr="00796E58" w:rsidRDefault="00D15C25" w:rsidP="0066361A">
            <w:pPr>
              <w:jc w:val="center"/>
              <w:rPr>
                <w:sz w:val="28"/>
                <w:szCs w:val="28"/>
              </w:rPr>
            </w:pPr>
          </w:p>
          <w:p w:rsidR="00545E1E" w:rsidRPr="003B2AD3" w:rsidRDefault="00D15C25" w:rsidP="003B2AD3">
            <w:pPr>
              <w:jc w:val="center"/>
              <w:rPr>
                <w:sz w:val="27"/>
                <w:szCs w:val="27"/>
              </w:rPr>
            </w:pPr>
            <w:r w:rsidRPr="00107DA5">
              <w:rPr>
                <w:sz w:val="28"/>
                <w:szCs w:val="28"/>
              </w:rPr>
              <w:t xml:space="preserve">Отдел </w:t>
            </w:r>
            <w:r w:rsidR="003B2AD3">
              <w:rPr>
                <w:sz w:val="28"/>
                <w:szCs w:val="28"/>
              </w:rPr>
              <w:t>камерального контроля № 2</w:t>
            </w:r>
          </w:p>
        </w:tc>
      </w:tr>
      <w:tr w:rsidR="00545E1E" w:rsidTr="0066361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545E1E" w:rsidRPr="006C6001" w:rsidRDefault="00545E1E" w:rsidP="00D15C25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545E1E" w:rsidRPr="006C6001" w:rsidRDefault="00545E1E" w:rsidP="00545E1E">
            <w:pPr>
              <w:rPr>
                <w:sz w:val="24"/>
                <w:szCs w:val="24"/>
              </w:rPr>
            </w:pPr>
            <w:r w:rsidRPr="006C6001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545E1E" w:rsidRPr="006C6001" w:rsidRDefault="00545E1E" w:rsidP="00885EAD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545E1E" w:rsidRDefault="00545E1E" w:rsidP="00545E1E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545E1E" w:rsidRDefault="00545E1E" w:rsidP="00545E1E">
            <w:pPr>
              <w:rPr>
                <w:sz w:val="20"/>
              </w:rPr>
            </w:pPr>
          </w:p>
        </w:tc>
      </w:tr>
      <w:tr w:rsidR="00545E1E" w:rsidTr="0066361A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545E1E" w:rsidRPr="00805F77" w:rsidRDefault="00545E1E" w:rsidP="00545E1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545E1E" w:rsidRPr="00805F77" w:rsidRDefault="00545E1E" w:rsidP="00545E1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545E1E" w:rsidRPr="00805F77" w:rsidRDefault="00545E1E" w:rsidP="00545E1E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545E1E" w:rsidRDefault="00545E1E" w:rsidP="00545E1E">
            <w:pPr>
              <w:rPr>
                <w:sz w:val="16"/>
              </w:rPr>
            </w:pPr>
          </w:p>
        </w:tc>
        <w:tc>
          <w:tcPr>
            <w:tcW w:w="4422" w:type="dxa"/>
            <w:vMerge/>
          </w:tcPr>
          <w:p w:rsidR="00545E1E" w:rsidRDefault="00545E1E" w:rsidP="00545E1E">
            <w:pPr>
              <w:rPr>
                <w:sz w:val="16"/>
              </w:rPr>
            </w:pPr>
          </w:p>
        </w:tc>
      </w:tr>
      <w:tr w:rsidR="00545E1E" w:rsidTr="0066361A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545E1E" w:rsidRPr="00A44B4C" w:rsidRDefault="00545E1E" w:rsidP="00545E1E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545E1E" w:rsidRPr="005E0385" w:rsidRDefault="00545E1E" w:rsidP="0078604C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545E1E" w:rsidRDefault="00545E1E" w:rsidP="00545E1E">
            <w:pPr>
              <w:rPr>
                <w:sz w:val="20"/>
              </w:rPr>
            </w:pPr>
          </w:p>
        </w:tc>
        <w:tc>
          <w:tcPr>
            <w:tcW w:w="4422" w:type="dxa"/>
            <w:vMerge/>
          </w:tcPr>
          <w:p w:rsidR="00545E1E" w:rsidRDefault="00545E1E" w:rsidP="00545E1E">
            <w:pPr>
              <w:rPr>
                <w:sz w:val="20"/>
              </w:rPr>
            </w:pPr>
          </w:p>
        </w:tc>
      </w:tr>
      <w:tr w:rsidR="00545E1E" w:rsidTr="0066361A">
        <w:trPr>
          <w:cantSplit/>
          <w:trHeight w:hRule="exact" w:val="227"/>
        </w:trPr>
        <w:tc>
          <w:tcPr>
            <w:tcW w:w="909" w:type="dxa"/>
            <w:vAlign w:val="bottom"/>
          </w:tcPr>
          <w:p w:rsidR="00545E1E" w:rsidRPr="00805F77" w:rsidRDefault="00545E1E" w:rsidP="00545E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545E1E" w:rsidRPr="00805F77" w:rsidRDefault="00545E1E" w:rsidP="00545E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545E1E" w:rsidRDefault="00545E1E" w:rsidP="00545E1E">
            <w:pPr>
              <w:rPr>
                <w:sz w:val="8"/>
              </w:rPr>
            </w:pPr>
          </w:p>
        </w:tc>
        <w:tc>
          <w:tcPr>
            <w:tcW w:w="4422" w:type="dxa"/>
            <w:vMerge/>
          </w:tcPr>
          <w:p w:rsidR="00545E1E" w:rsidRDefault="00545E1E" w:rsidP="00545E1E">
            <w:pPr>
              <w:rPr>
                <w:sz w:val="8"/>
              </w:rPr>
            </w:pPr>
          </w:p>
        </w:tc>
      </w:tr>
    </w:tbl>
    <w:p w:rsidR="00D15C25" w:rsidRDefault="00D15C25" w:rsidP="00D15C25">
      <w:pPr>
        <w:rPr>
          <w:sz w:val="20"/>
        </w:rPr>
      </w:pPr>
      <w:r w:rsidRPr="00EA66DE">
        <w:rPr>
          <w:sz w:val="20"/>
        </w:rPr>
        <w:t xml:space="preserve">Пояснительная записка к отчету по форме </w:t>
      </w:r>
      <w:r>
        <w:rPr>
          <w:sz w:val="20"/>
        </w:rPr>
        <w:br/>
      </w:r>
      <w:r w:rsidRPr="00EA66DE">
        <w:rPr>
          <w:sz w:val="20"/>
        </w:rPr>
        <w:t xml:space="preserve">№ </w:t>
      </w:r>
      <w:r>
        <w:rPr>
          <w:sz w:val="20"/>
        </w:rPr>
        <w:t>5-</w:t>
      </w:r>
      <w:r w:rsidR="0066361A">
        <w:rPr>
          <w:sz w:val="20"/>
        </w:rPr>
        <w:t>ВН</w:t>
      </w:r>
      <w:r>
        <w:rPr>
          <w:sz w:val="20"/>
        </w:rPr>
        <w:t xml:space="preserve"> по</w:t>
      </w:r>
      <w:r w:rsidRPr="00EA66DE">
        <w:rPr>
          <w:sz w:val="20"/>
        </w:rPr>
        <w:t xml:space="preserve"> состоянию на </w:t>
      </w:r>
      <w:r>
        <w:rPr>
          <w:sz w:val="20"/>
        </w:rPr>
        <w:t>01</w:t>
      </w:r>
      <w:r w:rsidRPr="00EA66DE">
        <w:rPr>
          <w:sz w:val="20"/>
        </w:rPr>
        <w:t>.</w:t>
      </w:r>
      <w:r w:rsidRPr="002C01FF">
        <w:rPr>
          <w:sz w:val="20"/>
        </w:rPr>
        <w:t>01.202</w:t>
      </w:r>
      <w:r w:rsidR="003B2AD3">
        <w:rPr>
          <w:sz w:val="20"/>
        </w:rPr>
        <w:t>5</w:t>
      </w:r>
      <w:r>
        <w:rPr>
          <w:sz w:val="20"/>
        </w:rPr>
        <w:t xml:space="preserve"> года</w:t>
      </w:r>
    </w:p>
    <w:p w:rsidR="0066361A" w:rsidRDefault="0066361A" w:rsidP="00D15C25">
      <w:pPr>
        <w:rPr>
          <w:bCs/>
          <w:sz w:val="28"/>
          <w:szCs w:val="28"/>
        </w:rPr>
      </w:pPr>
    </w:p>
    <w:p w:rsidR="0066361A" w:rsidRPr="001A1ACE" w:rsidRDefault="0066361A" w:rsidP="0066361A">
      <w:pPr>
        <w:jc w:val="center"/>
        <w:rPr>
          <w:b/>
          <w:sz w:val="28"/>
          <w:szCs w:val="28"/>
        </w:rPr>
      </w:pPr>
      <w:r w:rsidRPr="001A1ACE">
        <w:rPr>
          <w:b/>
          <w:sz w:val="28"/>
          <w:szCs w:val="28"/>
        </w:rPr>
        <w:t xml:space="preserve">Пояснительная записка к отчету по форме № </w:t>
      </w:r>
      <w:r>
        <w:rPr>
          <w:b/>
          <w:sz w:val="28"/>
          <w:szCs w:val="28"/>
        </w:rPr>
        <w:t>5-ВН «Отчет о налоговой базе и структуре начислений по водному налогу»</w:t>
      </w:r>
      <w:r w:rsidRPr="001A1ACE">
        <w:rPr>
          <w:b/>
          <w:sz w:val="28"/>
          <w:szCs w:val="28"/>
        </w:rPr>
        <w:t xml:space="preserve"> по состоянию на 01</w:t>
      </w:r>
      <w:r>
        <w:rPr>
          <w:b/>
          <w:sz w:val="28"/>
          <w:szCs w:val="28"/>
        </w:rPr>
        <w:t>.</w:t>
      </w:r>
      <w:r w:rsidRPr="002C01FF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.20</w:t>
      </w:r>
      <w:r w:rsidR="005474E7">
        <w:rPr>
          <w:b/>
          <w:sz w:val="28"/>
          <w:szCs w:val="28"/>
        </w:rPr>
        <w:t>2</w:t>
      </w:r>
      <w:r w:rsidR="003B2AD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г.</w:t>
      </w:r>
    </w:p>
    <w:p w:rsidR="0066361A" w:rsidRDefault="0066361A" w:rsidP="0066361A">
      <w:pPr>
        <w:ind w:firstLine="709"/>
        <w:jc w:val="center"/>
        <w:rPr>
          <w:bCs/>
          <w:sz w:val="28"/>
          <w:szCs w:val="28"/>
        </w:rPr>
      </w:pPr>
    </w:p>
    <w:p w:rsidR="0066361A" w:rsidRPr="00507697" w:rsidRDefault="002D51DF" w:rsidP="00507697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507697">
        <w:rPr>
          <w:rFonts w:ascii="Times New Roman" w:hAnsi="Times New Roman" w:cs="Times New Roman"/>
          <w:sz w:val="28"/>
          <w:szCs w:val="28"/>
        </w:rPr>
        <w:t xml:space="preserve">Инспекция ФНС России № 3 по г. Краснодару </w:t>
      </w:r>
      <w:r w:rsidR="003B2AD3" w:rsidRPr="006D1C23">
        <w:rPr>
          <w:rFonts w:ascii="Times New Roman" w:hAnsi="Times New Roman"/>
          <w:sz w:val="28"/>
          <w:szCs w:val="28"/>
        </w:rPr>
        <w:t>направляет пояснительную записку к отчету по форме</w:t>
      </w:r>
      <w:r w:rsidR="003B2AD3" w:rsidRPr="00507697">
        <w:rPr>
          <w:rFonts w:ascii="Times New Roman" w:hAnsi="Times New Roman" w:cs="Times New Roman"/>
          <w:sz w:val="28"/>
          <w:szCs w:val="28"/>
        </w:rPr>
        <w:t xml:space="preserve"> </w:t>
      </w:r>
      <w:r w:rsidR="00507697" w:rsidRPr="00507697">
        <w:rPr>
          <w:rFonts w:ascii="Times New Roman" w:hAnsi="Times New Roman" w:cs="Times New Roman"/>
          <w:sz w:val="28"/>
          <w:szCs w:val="28"/>
        </w:rPr>
        <w:t>№ 5-ВН «Отчет о налоговой базе и структуре начислений по водному налогу» за 12 месяцев 202</w:t>
      </w:r>
      <w:r w:rsidR="003B2AD3">
        <w:rPr>
          <w:rFonts w:ascii="Times New Roman" w:hAnsi="Times New Roman" w:cs="Times New Roman"/>
          <w:sz w:val="28"/>
          <w:szCs w:val="28"/>
        </w:rPr>
        <w:t>4</w:t>
      </w:r>
      <w:r w:rsidR="00507697" w:rsidRPr="00507697">
        <w:rPr>
          <w:rFonts w:ascii="Times New Roman" w:hAnsi="Times New Roman" w:cs="Times New Roman"/>
          <w:sz w:val="28"/>
          <w:szCs w:val="28"/>
        </w:rPr>
        <w:t>г. по состоянию на 01.01.202</w:t>
      </w:r>
      <w:r w:rsidR="007060ED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="00507697" w:rsidRPr="0050769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07697">
        <w:rPr>
          <w:rFonts w:ascii="Times New Roman" w:hAnsi="Times New Roman"/>
          <w:sz w:val="28"/>
          <w:szCs w:val="28"/>
        </w:rPr>
        <w:t>.</w:t>
      </w:r>
      <w:r w:rsidR="0066361A" w:rsidRPr="00507697">
        <w:rPr>
          <w:rFonts w:ascii="Times New Roman" w:hAnsi="Times New Roman"/>
          <w:sz w:val="28"/>
          <w:szCs w:val="28"/>
        </w:rPr>
        <w:t xml:space="preserve"> </w:t>
      </w:r>
    </w:p>
    <w:p w:rsidR="0066361A" w:rsidRDefault="0066361A" w:rsidP="0066361A">
      <w:pPr>
        <w:ind w:firstLine="708"/>
        <w:jc w:val="both"/>
        <w:rPr>
          <w:sz w:val="28"/>
          <w:szCs w:val="28"/>
        </w:rPr>
      </w:pPr>
    </w:p>
    <w:p w:rsidR="0066361A" w:rsidRDefault="0066361A" w:rsidP="0066361A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Отрицательные значения показателей   </w:t>
      </w:r>
    </w:p>
    <w:p w:rsidR="0066361A" w:rsidRDefault="0066361A" w:rsidP="0066361A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8"/>
        <w:gridCol w:w="7598"/>
      </w:tblGrid>
      <w:tr w:rsidR="0066361A" w:rsidTr="00A306BA">
        <w:trPr>
          <w:trHeight w:val="270"/>
        </w:trPr>
        <w:tc>
          <w:tcPr>
            <w:tcW w:w="2068" w:type="dxa"/>
          </w:tcPr>
          <w:p w:rsidR="0066361A" w:rsidRPr="008A0EF2" w:rsidRDefault="0066361A" w:rsidP="00A306B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056" w:type="dxa"/>
          </w:tcPr>
          <w:p w:rsidR="0066361A" w:rsidRPr="00CF1138" w:rsidRDefault="0066361A" w:rsidP="00A306BA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66361A" w:rsidRPr="00CF1138" w:rsidTr="00A306BA">
        <w:trPr>
          <w:trHeight w:val="411"/>
        </w:trPr>
        <w:tc>
          <w:tcPr>
            <w:tcW w:w="2068" w:type="dxa"/>
          </w:tcPr>
          <w:p w:rsidR="0066361A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  <w:p w:rsidR="0066361A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056" w:type="dxa"/>
          </w:tcPr>
          <w:p w:rsidR="0066361A" w:rsidRDefault="0066361A" w:rsidP="00A306BA">
            <w:pPr>
              <w:rPr>
                <w:sz w:val="20"/>
              </w:rPr>
            </w:pPr>
            <w:r>
              <w:rPr>
                <w:sz w:val="20"/>
              </w:rPr>
              <w:t xml:space="preserve">Не установлено </w:t>
            </w:r>
          </w:p>
        </w:tc>
      </w:tr>
    </w:tbl>
    <w:p w:rsidR="0066361A" w:rsidRDefault="0066361A" w:rsidP="0066361A">
      <w:pPr>
        <w:pStyle w:val="ConsPlusNormal"/>
        <w:widowControl/>
        <w:ind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</w:t>
      </w:r>
    </w:p>
    <w:p w:rsidR="0066361A" w:rsidRDefault="0066361A" w:rsidP="007060ED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Pr="00A446BA">
        <w:rPr>
          <w:rFonts w:ascii="Times New Roman" w:hAnsi="Times New Roman"/>
          <w:i/>
          <w:sz w:val="28"/>
          <w:szCs w:val="28"/>
        </w:rPr>
        <w:t>нижени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 xml:space="preserve"> (увеличени</w:t>
      </w:r>
      <w:r>
        <w:rPr>
          <w:rFonts w:ascii="Times New Roman" w:hAnsi="Times New Roman"/>
          <w:i/>
          <w:sz w:val="28"/>
          <w:szCs w:val="28"/>
        </w:rPr>
        <w:t>е</w:t>
      </w:r>
      <w:r w:rsidRPr="00A446BA">
        <w:rPr>
          <w:rFonts w:ascii="Times New Roman" w:hAnsi="Times New Roman"/>
          <w:i/>
          <w:sz w:val="28"/>
          <w:szCs w:val="28"/>
        </w:rPr>
        <w:t>) более чем на 10% показателей отчета в сравнении с аналогичным периодом прошлого года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8"/>
        <w:gridCol w:w="7618"/>
      </w:tblGrid>
      <w:tr w:rsidR="0066361A" w:rsidTr="003B2AD3">
        <w:trPr>
          <w:trHeight w:val="270"/>
        </w:trPr>
        <w:tc>
          <w:tcPr>
            <w:tcW w:w="1988" w:type="dxa"/>
          </w:tcPr>
          <w:p w:rsidR="0066361A" w:rsidRPr="008A0EF2" w:rsidRDefault="0066361A" w:rsidP="00A306B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7618" w:type="dxa"/>
          </w:tcPr>
          <w:p w:rsidR="0066361A" w:rsidRPr="00CF1138" w:rsidRDefault="0066361A" w:rsidP="00A306BA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2D51DF" w:rsidRPr="00CF1138" w:rsidTr="003B2AD3">
        <w:trPr>
          <w:trHeight w:val="355"/>
        </w:trPr>
        <w:tc>
          <w:tcPr>
            <w:tcW w:w="1988" w:type="dxa"/>
          </w:tcPr>
          <w:p w:rsidR="002D51DF" w:rsidRPr="008016D7" w:rsidRDefault="002D51DF" w:rsidP="002D51DF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 w:rsidR="003B2AD3">
              <w:rPr>
                <w:rFonts w:ascii="Times New Roman" w:hAnsi="Times New Roman"/>
              </w:rPr>
              <w:t>122</w:t>
            </w:r>
            <w:r>
              <w:rPr>
                <w:rFonts w:ascii="Times New Roman" w:hAnsi="Times New Roman"/>
              </w:rPr>
              <w:t xml:space="preserve"> </w:t>
            </w:r>
            <w:r w:rsidRPr="008016D7">
              <w:rPr>
                <w:rFonts w:ascii="Times New Roman" w:hAnsi="Times New Roman"/>
              </w:rPr>
              <w:t xml:space="preserve">графа </w:t>
            </w:r>
            <w:r>
              <w:rPr>
                <w:rFonts w:ascii="Times New Roman" w:hAnsi="Times New Roman"/>
              </w:rPr>
              <w:t>1</w:t>
            </w:r>
          </w:p>
          <w:p w:rsidR="002D51DF" w:rsidRPr="008016D7" w:rsidRDefault="002D51DF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2D51DF" w:rsidRPr="003B2AD3" w:rsidRDefault="002D51DF" w:rsidP="003B2AD3">
            <w:pPr>
              <w:jc w:val="both"/>
              <w:rPr>
                <w:rFonts w:ascii="Calibri" w:hAnsi="Calibri" w:cs="Calibri"/>
                <w:snapToGrid/>
                <w:sz w:val="22"/>
                <w:szCs w:val="22"/>
              </w:rPr>
            </w:pPr>
            <w:r w:rsidRPr="003B2AD3">
              <w:rPr>
                <w:sz w:val="20"/>
              </w:rPr>
              <w:t>Увеличение объем</w:t>
            </w:r>
            <w:r w:rsidR="003B2AD3">
              <w:rPr>
                <w:sz w:val="20"/>
              </w:rPr>
              <w:t>а</w:t>
            </w:r>
            <w:r w:rsidRPr="003B2AD3">
              <w:rPr>
                <w:sz w:val="20"/>
              </w:rPr>
              <w:t xml:space="preserve"> забора воды из </w:t>
            </w:r>
            <w:r w:rsidR="003B2AD3" w:rsidRPr="003B2AD3">
              <w:rPr>
                <w:sz w:val="20"/>
              </w:rPr>
              <w:t xml:space="preserve">подземных водных объектов </w:t>
            </w:r>
            <w:r w:rsidRPr="003B2AD3">
              <w:rPr>
                <w:sz w:val="20"/>
              </w:rPr>
              <w:t>за счет</w:t>
            </w:r>
            <w:r w:rsidR="005474E7" w:rsidRPr="003B2AD3">
              <w:rPr>
                <w:sz w:val="20"/>
              </w:rPr>
              <w:t xml:space="preserve"> </w:t>
            </w:r>
            <w:r w:rsidR="003B2AD3" w:rsidRPr="003B2AD3">
              <w:rPr>
                <w:sz w:val="20"/>
              </w:rPr>
              <w:t>ООО</w:t>
            </w:r>
            <w:r w:rsidR="003B2AD3" w:rsidRPr="003B2AD3">
              <w:rPr>
                <w:sz w:val="20"/>
              </w:rPr>
              <w:t xml:space="preserve"> "ЮНОНА ИНВЕСТ ЛЕГЕНДАРНЫЙ ТОРГОВЫЙ ДОМ"</w:t>
            </w:r>
            <w:r w:rsidR="003B2AD3" w:rsidRPr="003B2AD3">
              <w:rPr>
                <w:sz w:val="20"/>
              </w:rPr>
              <w:t xml:space="preserve"> ИНН </w:t>
            </w:r>
            <w:r w:rsidR="003B2AD3" w:rsidRPr="003B2AD3">
              <w:rPr>
                <w:sz w:val="20"/>
              </w:rPr>
              <w:t>2309057486</w:t>
            </w:r>
            <w:r w:rsidR="003B2AD3" w:rsidRPr="003B2AD3">
              <w:rPr>
                <w:sz w:val="20"/>
              </w:rPr>
              <w:t xml:space="preserve">, </w:t>
            </w:r>
            <w:r w:rsidR="005474E7" w:rsidRPr="003B2AD3">
              <w:rPr>
                <w:sz w:val="20"/>
              </w:rPr>
              <w:t xml:space="preserve">АО "ОБЪЕДИНЕНИЕ" ИНН 2309145245 и </w:t>
            </w:r>
            <w:r w:rsidR="003B2AD3" w:rsidRPr="003B2AD3">
              <w:rPr>
                <w:sz w:val="20"/>
              </w:rPr>
              <w:t>ООО</w:t>
            </w:r>
            <w:r w:rsidR="003B2AD3" w:rsidRPr="003B2AD3">
              <w:rPr>
                <w:sz w:val="20"/>
              </w:rPr>
              <w:t xml:space="preserve"> "АФИПСКИЙ НЕФТЕПЕРЕРАБАТЫВАЮЩИЙ ЗАВОД"</w:t>
            </w:r>
            <w:r w:rsidR="003B2AD3" w:rsidRPr="003B2AD3">
              <w:rPr>
                <w:sz w:val="20"/>
              </w:rPr>
              <w:t xml:space="preserve"> ИНН </w:t>
            </w:r>
            <w:r w:rsidR="003B2AD3" w:rsidRPr="003B2AD3">
              <w:rPr>
                <w:sz w:val="20"/>
              </w:rPr>
              <w:t>7704214548</w:t>
            </w:r>
          </w:p>
        </w:tc>
      </w:tr>
      <w:tr w:rsidR="0066361A" w:rsidRPr="00CF1138" w:rsidTr="003B2AD3">
        <w:trPr>
          <w:trHeight w:val="355"/>
        </w:trPr>
        <w:tc>
          <w:tcPr>
            <w:tcW w:w="1988" w:type="dxa"/>
          </w:tcPr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200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66361A" w:rsidRPr="00B6731A" w:rsidRDefault="0066361A" w:rsidP="00B6731A">
            <w:pPr>
              <w:jc w:val="both"/>
              <w:rPr>
                <w:snapToGrid/>
                <w:sz w:val="20"/>
              </w:rPr>
            </w:pPr>
            <w:r w:rsidRPr="00B6731A">
              <w:rPr>
                <w:sz w:val="20"/>
              </w:rPr>
              <w:t xml:space="preserve">Увеличение суммы налога, подлежащей уплате в бюджет за налоговые периоды отчетного года за счет </w:t>
            </w:r>
            <w:r w:rsidR="00B6731A" w:rsidRPr="00B6731A">
              <w:rPr>
                <w:sz w:val="20"/>
              </w:rPr>
              <w:t>ООО "ЮНОНА ИНВЕСТ ЛЕГЕНДАРНЫЙ ТОРГОВЫЙ ДОМ" ИНН 2309057486</w:t>
            </w:r>
            <w:r w:rsidR="00B6731A" w:rsidRPr="00B6731A">
              <w:rPr>
                <w:sz w:val="20"/>
              </w:rPr>
              <w:t xml:space="preserve">, </w:t>
            </w:r>
            <w:r w:rsidR="005474E7" w:rsidRPr="00B6731A">
              <w:rPr>
                <w:sz w:val="20"/>
              </w:rPr>
              <w:t xml:space="preserve">ООО "КУБАНЬВОДА" ИНН 2309136385, </w:t>
            </w:r>
            <w:r w:rsidR="00B6731A" w:rsidRPr="00B6731A">
              <w:rPr>
                <w:sz w:val="20"/>
              </w:rPr>
              <w:t>ООО "АФИПСКИЙ НЕФТЕПЕРЕРАБАТЫВАЮЩИЙ ЗАВОД" ИНН 7704214548</w:t>
            </w:r>
            <w:r w:rsidR="005474E7" w:rsidRPr="00B6731A">
              <w:rPr>
                <w:sz w:val="20"/>
              </w:rPr>
              <w:t xml:space="preserve"> и </w:t>
            </w:r>
            <w:r w:rsidR="00B6731A" w:rsidRPr="00B6731A">
              <w:rPr>
                <w:sz w:val="20"/>
              </w:rPr>
              <w:t>ПЕРВЫШОВА АЛЕКСАНДРА ВИКТОРОВНА</w:t>
            </w:r>
            <w:r w:rsidR="005474E7" w:rsidRPr="00B6731A">
              <w:rPr>
                <w:sz w:val="20"/>
              </w:rPr>
              <w:t xml:space="preserve"> ИНН </w:t>
            </w:r>
            <w:r w:rsidR="00B6731A" w:rsidRPr="00B6731A">
              <w:rPr>
                <w:sz w:val="20"/>
              </w:rPr>
              <w:t>230906959094</w:t>
            </w:r>
          </w:p>
        </w:tc>
      </w:tr>
      <w:tr w:rsidR="0066361A" w:rsidRPr="00CF1138" w:rsidTr="003B2AD3">
        <w:trPr>
          <w:trHeight w:val="355"/>
        </w:trPr>
        <w:tc>
          <w:tcPr>
            <w:tcW w:w="1988" w:type="dxa"/>
          </w:tcPr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210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66361A" w:rsidRDefault="00B6731A" w:rsidP="00A306BA">
            <w:pPr>
              <w:jc w:val="both"/>
              <w:rPr>
                <w:sz w:val="20"/>
              </w:rPr>
            </w:pPr>
            <w:r w:rsidRPr="00B6731A">
              <w:rPr>
                <w:sz w:val="20"/>
              </w:rPr>
              <w:t>Увеличение суммы налога, подлежащей уплате в бюджет за налоговые периоды отчетного года за счет ООО "ЮНОНА ИНВЕСТ ЛЕГЕНДАРНЫЙ ТОРГОВЫЙ ДОМ" ИНН 2309057486, ООО "КУБАНЬВОДА" ИНН 2309136385, ООО "АФИПСКИЙ НЕФТЕПЕРЕРАБАТЫВАЮЩИЙ ЗАВОД" ИНН 7704214548 и ПЕРВЫШОВА АЛЕКСАНДРА ВИКТОРОВНА ИНН 230906959094</w:t>
            </w:r>
          </w:p>
        </w:tc>
      </w:tr>
      <w:tr w:rsidR="002D51DF" w:rsidRPr="00CF1138" w:rsidTr="003B2AD3">
        <w:trPr>
          <w:trHeight w:val="355"/>
        </w:trPr>
        <w:tc>
          <w:tcPr>
            <w:tcW w:w="1988" w:type="dxa"/>
          </w:tcPr>
          <w:p w:rsidR="002D51DF" w:rsidRPr="008016D7" w:rsidRDefault="002D51DF" w:rsidP="002D51DF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220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2D51DF" w:rsidRPr="008016D7" w:rsidRDefault="002D51DF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2D51DF" w:rsidRPr="00702EE5" w:rsidRDefault="002D51DF" w:rsidP="003B2AD3">
            <w:pPr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r w:rsidR="003B2AD3">
              <w:rPr>
                <w:sz w:val="20"/>
              </w:rPr>
              <w:t>меньшение</w:t>
            </w:r>
            <w:r>
              <w:rPr>
                <w:sz w:val="20"/>
              </w:rPr>
              <w:t xml:space="preserve"> </w:t>
            </w:r>
            <w:r w:rsidRPr="00660C72">
              <w:rPr>
                <w:sz w:val="20"/>
              </w:rPr>
              <w:t>суммы налога, подлежащей уплате в бюджет за налоговые периоды отчетного года</w:t>
            </w:r>
            <w:r>
              <w:rPr>
                <w:sz w:val="20"/>
              </w:rPr>
              <w:t xml:space="preserve"> </w:t>
            </w:r>
            <w:r w:rsidRPr="002D51DF">
              <w:rPr>
                <w:sz w:val="20"/>
              </w:rPr>
              <w:t>в том числе для водоснабжения населения</w:t>
            </w:r>
            <w:r w:rsidR="001E4E05">
              <w:rPr>
                <w:sz w:val="20"/>
              </w:rPr>
              <w:t xml:space="preserve"> за счет </w:t>
            </w:r>
            <w:r w:rsidR="001E4E05" w:rsidRPr="001E4E05">
              <w:rPr>
                <w:sz w:val="20"/>
              </w:rPr>
              <w:t>ЗЕМЛЯНОЙ СЕРГЕЙ ИВАНОВИЧ</w:t>
            </w:r>
            <w:r w:rsidR="001E4E05">
              <w:rPr>
                <w:sz w:val="20"/>
              </w:rPr>
              <w:t xml:space="preserve"> ИНН </w:t>
            </w:r>
            <w:r w:rsidR="001E4E05" w:rsidRPr="001E4E05">
              <w:rPr>
                <w:sz w:val="20"/>
              </w:rPr>
              <w:t>231200721711</w:t>
            </w:r>
          </w:p>
        </w:tc>
      </w:tr>
      <w:tr w:rsidR="002D51DF" w:rsidRPr="00CF1138" w:rsidTr="003B2AD3">
        <w:trPr>
          <w:trHeight w:val="355"/>
        </w:trPr>
        <w:tc>
          <w:tcPr>
            <w:tcW w:w="1988" w:type="dxa"/>
          </w:tcPr>
          <w:p w:rsidR="002D51DF" w:rsidRPr="008016D7" w:rsidRDefault="002D51DF" w:rsidP="002D51DF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lastRenderedPageBreak/>
              <w:t xml:space="preserve">строка </w:t>
            </w:r>
            <w:r>
              <w:rPr>
                <w:rFonts w:ascii="Times New Roman" w:hAnsi="Times New Roman"/>
              </w:rPr>
              <w:t>22</w:t>
            </w:r>
            <w:r w:rsidR="001E4E05">
              <w:rPr>
                <w:rFonts w:ascii="Times New Roman" w:hAnsi="Times New Roman"/>
              </w:rPr>
              <w:t>2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2D51DF" w:rsidRPr="008016D7" w:rsidRDefault="002D51DF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2D51DF" w:rsidRPr="00660C72" w:rsidRDefault="002D51DF" w:rsidP="002D51DF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Увеличение </w:t>
            </w:r>
            <w:r w:rsidRPr="00660C72">
              <w:rPr>
                <w:sz w:val="20"/>
              </w:rPr>
              <w:t>суммы налога, подлежащей уплате в бюджет за налоговые периоды отчетного года</w:t>
            </w:r>
            <w:r>
              <w:rPr>
                <w:sz w:val="20"/>
              </w:rPr>
              <w:t xml:space="preserve"> </w:t>
            </w:r>
            <w:r w:rsidRPr="002D51DF">
              <w:rPr>
                <w:sz w:val="20"/>
              </w:rPr>
              <w:t>из подземных водных объектов</w:t>
            </w:r>
            <w:r>
              <w:rPr>
                <w:sz w:val="20"/>
              </w:rPr>
              <w:t xml:space="preserve"> за счет</w:t>
            </w:r>
            <w:r w:rsidR="001E4E05">
              <w:rPr>
                <w:sz w:val="20"/>
              </w:rPr>
              <w:t xml:space="preserve"> </w:t>
            </w:r>
            <w:r w:rsidR="007060ED" w:rsidRPr="00B6731A">
              <w:rPr>
                <w:sz w:val="20"/>
              </w:rPr>
              <w:t>ООО "ЮНОНА ИНВЕСТ ЛЕГЕНДАРНЫЙ ТОРГОВЫЙ ДОМ" ИНН 2309057486, ООО "КУБАНЬВОДА" ИНН 2309136385, ООО "АФИПСКИЙ НЕФТЕПЕРЕРАБАТЫВАЮЩИЙ ЗАВОД" ИНН 7704214548 и ПЕРВЫШОВА АЛЕКСАНДРА ВИКТОРОВНА ИНН 230906959094</w:t>
            </w:r>
          </w:p>
        </w:tc>
      </w:tr>
      <w:tr w:rsidR="0066361A" w:rsidRPr="00CF1138" w:rsidTr="003B2AD3">
        <w:trPr>
          <w:trHeight w:val="355"/>
        </w:trPr>
        <w:tc>
          <w:tcPr>
            <w:tcW w:w="1988" w:type="dxa"/>
          </w:tcPr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223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66361A" w:rsidRPr="00B6731A" w:rsidRDefault="001E4E05" w:rsidP="00B6731A">
            <w:pPr>
              <w:jc w:val="both"/>
              <w:rPr>
                <w:snapToGrid/>
                <w:sz w:val="20"/>
              </w:rPr>
            </w:pPr>
            <w:r w:rsidRPr="00B6731A">
              <w:rPr>
                <w:sz w:val="20"/>
              </w:rPr>
              <w:t xml:space="preserve">Увеличение </w:t>
            </w:r>
            <w:r w:rsidR="0066361A" w:rsidRPr="00B6731A">
              <w:rPr>
                <w:sz w:val="20"/>
              </w:rPr>
              <w:t xml:space="preserve">суммы налога, подлежащей уплате в бюджет за налоговые периоды отчетного года налогоплательщиками, не имеющими средств измерения забранной воды (п. 4 ст. 333.12 НК РФ) за счет </w:t>
            </w:r>
            <w:r w:rsidR="00B6731A" w:rsidRPr="00B6731A">
              <w:rPr>
                <w:sz w:val="20"/>
              </w:rPr>
              <w:t>ООО "ЮНОНА ИНВЕСТ ЛЕГЕНДАРНЫЙ ТОРГОВЫЙ ДОМ"</w:t>
            </w:r>
            <w:r w:rsidR="0066361A" w:rsidRPr="00B6731A">
              <w:rPr>
                <w:sz w:val="20"/>
              </w:rPr>
              <w:t xml:space="preserve"> ИНН 2309057486</w:t>
            </w:r>
            <w:r w:rsidR="00B6731A" w:rsidRPr="00B6731A">
              <w:rPr>
                <w:sz w:val="20"/>
              </w:rPr>
              <w:t xml:space="preserve"> и ООО</w:t>
            </w:r>
            <w:r w:rsidR="00B6731A" w:rsidRPr="00B6731A">
              <w:rPr>
                <w:sz w:val="20"/>
              </w:rPr>
              <w:t xml:space="preserve"> "ТОРГОВЫЙ ДОМ ПИЩЕВЫЕ ТЕХНОЛОГИИ"</w:t>
            </w:r>
            <w:r w:rsidR="00B6731A" w:rsidRPr="00B6731A">
              <w:rPr>
                <w:sz w:val="20"/>
              </w:rPr>
              <w:t xml:space="preserve"> ИНН </w:t>
            </w:r>
            <w:r w:rsidR="00B6731A" w:rsidRPr="00B6731A">
              <w:rPr>
                <w:sz w:val="20"/>
              </w:rPr>
              <w:t>2309081489</w:t>
            </w:r>
          </w:p>
        </w:tc>
      </w:tr>
      <w:tr w:rsidR="0066361A" w:rsidRPr="00CF1138" w:rsidTr="003B2AD3">
        <w:trPr>
          <w:trHeight w:val="355"/>
        </w:trPr>
        <w:tc>
          <w:tcPr>
            <w:tcW w:w="1988" w:type="dxa"/>
          </w:tcPr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224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66361A" w:rsidRPr="008016D7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66361A" w:rsidRDefault="0066361A" w:rsidP="00A306BA">
            <w:pPr>
              <w:jc w:val="both"/>
              <w:rPr>
                <w:sz w:val="20"/>
              </w:rPr>
            </w:pPr>
            <w:r>
              <w:rPr>
                <w:sz w:val="20"/>
              </w:rPr>
              <w:t>Увеличение с</w:t>
            </w:r>
            <w:r w:rsidRPr="008146A3">
              <w:rPr>
                <w:sz w:val="20"/>
              </w:rPr>
              <w:t>умм</w:t>
            </w:r>
            <w:r>
              <w:rPr>
                <w:sz w:val="20"/>
              </w:rPr>
              <w:t>ы</w:t>
            </w:r>
            <w:r w:rsidRPr="008146A3">
              <w:rPr>
                <w:sz w:val="20"/>
              </w:rPr>
              <w:t xml:space="preserve"> налога, подлежащ</w:t>
            </w:r>
            <w:r>
              <w:rPr>
                <w:sz w:val="20"/>
              </w:rPr>
              <w:t>ей</w:t>
            </w:r>
            <w:r w:rsidRPr="008146A3">
              <w:rPr>
                <w:sz w:val="20"/>
              </w:rPr>
              <w:t xml:space="preserve"> уплате в бюджет за налоговые периоды отчетного года</w:t>
            </w:r>
            <w:r>
              <w:rPr>
                <w:sz w:val="20"/>
              </w:rPr>
              <w:t xml:space="preserve"> </w:t>
            </w:r>
            <w:r w:rsidRPr="00C36948">
              <w:rPr>
                <w:sz w:val="20"/>
              </w:rPr>
              <w:t>налогооблагаемого с дополнительным коэффициентом 10 (п. 5 ст. 333.12 НК РФ)</w:t>
            </w:r>
            <w:r>
              <w:rPr>
                <w:sz w:val="20"/>
              </w:rPr>
              <w:t xml:space="preserve"> за счет </w:t>
            </w:r>
            <w:r w:rsidRPr="00CC2F58">
              <w:rPr>
                <w:sz w:val="20"/>
              </w:rPr>
              <w:t>ООО "КУБАНЬВОДА" ИНН 2309136385</w:t>
            </w:r>
            <w:r w:rsidR="007060ED" w:rsidRPr="00B6731A">
              <w:rPr>
                <w:sz w:val="20"/>
              </w:rPr>
              <w:t xml:space="preserve"> </w:t>
            </w:r>
            <w:r w:rsidR="007060ED" w:rsidRPr="00B6731A">
              <w:rPr>
                <w:sz w:val="20"/>
              </w:rPr>
              <w:t>и ПЕРВЫШОВА АЛЕКСАНДРА ВИКТОРОВНА ИНН 230906959094</w:t>
            </w:r>
          </w:p>
        </w:tc>
      </w:tr>
      <w:tr w:rsidR="002D51DF" w:rsidRPr="00CF1138" w:rsidTr="003B2AD3">
        <w:trPr>
          <w:trHeight w:val="355"/>
        </w:trPr>
        <w:tc>
          <w:tcPr>
            <w:tcW w:w="1988" w:type="dxa"/>
          </w:tcPr>
          <w:p w:rsidR="002D51DF" w:rsidRPr="008016D7" w:rsidRDefault="002D51DF" w:rsidP="002D51DF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420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2D51DF" w:rsidRPr="008016D7" w:rsidRDefault="002D51DF" w:rsidP="002D51DF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2D51DF" w:rsidRDefault="007060ED" w:rsidP="002D51DF">
            <w:pPr>
              <w:jc w:val="both"/>
              <w:rPr>
                <w:sz w:val="20"/>
              </w:rPr>
            </w:pPr>
            <w:r>
              <w:rPr>
                <w:sz w:val="20"/>
              </w:rPr>
              <w:t>Уменьшение</w:t>
            </w:r>
            <w:r w:rsidR="002D51DF">
              <w:rPr>
                <w:sz w:val="20"/>
              </w:rPr>
              <w:t xml:space="preserve"> к</w:t>
            </w:r>
            <w:r w:rsidR="002D51DF" w:rsidRPr="002D51DF">
              <w:rPr>
                <w:sz w:val="20"/>
              </w:rPr>
              <w:t>оличеств</w:t>
            </w:r>
            <w:r w:rsidR="002D51DF">
              <w:rPr>
                <w:sz w:val="20"/>
              </w:rPr>
              <w:t>а</w:t>
            </w:r>
            <w:r w:rsidR="002D51DF" w:rsidRPr="002D51DF">
              <w:rPr>
                <w:sz w:val="20"/>
              </w:rPr>
              <w:t xml:space="preserve"> налогоплательщиков налога</w:t>
            </w:r>
            <w:r w:rsidR="002D51DF">
              <w:rPr>
                <w:sz w:val="20"/>
              </w:rPr>
              <w:t xml:space="preserve"> </w:t>
            </w:r>
            <w:r w:rsidR="002D51DF" w:rsidRPr="002D51DF">
              <w:rPr>
                <w:sz w:val="20"/>
              </w:rPr>
              <w:t>из них для водоснабжения населения</w:t>
            </w:r>
            <w:r w:rsidR="00393EA6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за счет </w:t>
            </w:r>
            <w:r w:rsidR="00393EA6" w:rsidRPr="001E4E05">
              <w:rPr>
                <w:sz w:val="20"/>
              </w:rPr>
              <w:t>ЗЕМЛЯНОЙ СЕРГЕЙ ИВАНОВИЧ</w:t>
            </w:r>
            <w:r w:rsidR="00393EA6">
              <w:rPr>
                <w:sz w:val="20"/>
              </w:rPr>
              <w:t xml:space="preserve"> ИНН </w:t>
            </w:r>
            <w:r w:rsidR="00393EA6" w:rsidRPr="001E4E05">
              <w:rPr>
                <w:sz w:val="20"/>
              </w:rPr>
              <w:t>231200721711</w:t>
            </w:r>
          </w:p>
        </w:tc>
      </w:tr>
      <w:tr w:rsidR="00EE7763" w:rsidRPr="00CF1138" w:rsidTr="003B2AD3">
        <w:trPr>
          <w:trHeight w:val="355"/>
        </w:trPr>
        <w:tc>
          <w:tcPr>
            <w:tcW w:w="1988" w:type="dxa"/>
          </w:tcPr>
          <w:p w:rsidR="00EE7763" w:rsidRPr="008016D7" w:rsidRDefault="00EE7763" w:rsidP="00EE7763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  <w:r w:rsidRPr="008016D7">
              <w:rPr>
                <w:rFonts w:ascii="Times New Roman" w:hAnsi="Times New Roman"/>
              </w:rPr>
              <w:t xml:space="preserve">строка </w:t>
            </w:r>
            <w:r>
              <w:rPr>
                <w:rFonts w:ascii="Times New Roman" w:hAnsi="Times New Roman"/>
              </w:rPr>
              <w:t>42</w:t>
            </w:r>
            <w:r>
              <w:rPr>
                <w:rFonts w:ascii="Times New Roman" w:hAnsi="Times New Roman"/>
              </w:rPr>
              <w:t>3</w:t>
            </w:r>
            <w:r w:rsidRPr="008016D7">
              <w:rPr>
                <w:rFonts w:ascii="Times New Roman" w:hAnsi="Times New Roman"/>
              </w:rPr>
              <w:t xml:space="preserve"> графа </w:t>
            </w:r>
            <w:r>
              <w:rPr>
                <w:rFonts w:ascii="Times New Roman" w:hAnsi="Times New Roman"/>
              </w:rPr>
              <w:t>1</w:t>
            </w:r>
          </w:p>
          <w:p w:rsidR="00EE7763" w:rsidRPr="008016D7" w:rsidRDefault="00EE7763" w:rsidP="002D51DF">
            <w:pPr>
              <w:pStyle w:val="ConsPlusNormal"/>
              <w:ind w:left="-27"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618" w:type="dxa"/>
          </w:tcPr>
          <w:p w:rsidR="00EE7763" w:rsidRDefault="007060ED" w:rsidP="002D51DF">
            <w:pPr>
              <w:jc w:val="both"/>
              <w:rPr>
                <w:sz w:val="20"/>
              </w:rPr>
            </w:pPr>
            <w:r>
              <w:rPr>
                <w:sz w:val="20"/>
              </w:rPr>
              <w:t>Увеличение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 w:rsidRPr="002D51DF">
              <w:rPr>
                <w:sz w:val="20"/>
              </w:rPr>
              <w:t>оличеств</w:t>
            </w:r>
            <w:r>
              <w:rPr>
                <w:sz w:val="20"/>
              </w:rPr>
              <w:t>а</w:t>
            </w:r>
            <w:r w:rsidRPr="002D51DF">
              <w:rPr>
                <w:sz w:val="20"/>
              </w:rPr>
              <w:t xml:space="preserve"> налогоплательщиков налога</w:t>
            </w:r>
            <w:r>
              <w:rPr>
                <w:sz w:val="20"/>
              </w:rPr>
              <w:t xml:space="preserve"> </w:t>
            </w:r>
            <w:r w:rsidRPr="007060ED">
              <w:rPr>
                <w:sz w:val="20"/>
              </w:rPr>
              <w:t>не имеющих средств измерения забранной воды (п. 4 ст. 333.12 НК РФ)</w:t>
            </w:r>
            <w:r>
              <w:rPr>
                <w:sz w:val="20"/>
              </w:rPr>
              <w:t xml:space="preserve"> за счет </w:t>
            </w:r>
            <w:r w:rsidRPr="00B6731A">
              <w:rPr>
                <w:sz w:val="20"/>
              </w:rPr>
              <w:t>ООО "ТОРГОВЫЙ ДОМ ПИЩЕВЫЕ ТЕХНОЛОГИИ" ИНН 2309081489</w:t>
            </w:r>
          </w:p>
        </w:tc>
      </w:tr>
    </w:tbl>
    <w:p w:rsidR="0066361A" w:rsidRDefault="0066361A" w:rsidP="0066361A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66361A" w:rsidRDefault="0066361A" w:rsidP="0066361A">
      <w:pPr>
        <w:pStyle w:val="ConsPlu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 выполнение контрольных соотношений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08"/>
        <w:gridCol w:w="7598"/>
      </w:tblGrid>
      <w:tr w:rsidR="0066361A" w:rsidTr="00A306BA">
        <w:trPr>
          <w:trHeight w:val="270"/>
        </w:trPr>
        <w:tc>
          <w:tcPr>
            <w:tcW w:w="2068" w:type="dxa"/>
          </w:tcPr>
          <w:p w:rsidR="0066361A" w:rsidRPr="008A0EF2" w:rsidRDefault="0066361A" w:rsidP="00A306BA">
            <w:pPr>
              <w:pStyle w:val="ConsPlusNormal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A0EF2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8056" w:type="dxa"/>
          </w:tcPr>
          <w:p w:rsidR="0066361A" w:rsidRPr="00CF1138" w:rsidRDefault="0066361A" w:rsidP="00A306BA">
            <w:pPr>
              <w:pStyle w:val="ConsPlusNormal"/>
              <w:ind w:left="-2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  <w:r w:rsidRPr="00CF1138">
              <w:rPr>
                <w:rFonts w:ascii="Times New Roman" w:hAnsi="Times New Roman"/>
              </w:rPr>
              <w:t>Пояснение причин</w:t>
            </w:r>
          </w:p>
        </w:tc>
      </w:tr>
      <w:tr w:rsidR="0066361A" w:rsidRPr="00CF1138" w:rsidTr="00A306BA">
        <w:trPr>
          <w:trHeight w:val="420"/>
        </w:trPr>
        <w:tc>
          <w:tcPr>
            <w:tcW w:w="2068" w:type="dxa"/>
          </w:tcPr>
          <w:p w:rsidR="0066361A" w:rsidRDefault="0066361A" w:rsidP="00A306BA">
            <w:pPr>
              <w:pStyle w:val="ConsPlusNormal"/>
              <w:ind w:left="-27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8056" w:type="dxa"/>
          </w:tcPr>
          <w:p w:rsidR="0066361A" w:rsidRDefault="0066361A" w:rsidP="00A306BA">
            <w:pPr>
              <w:rPr>
                <w:i/>
                <w:sz w:val="28"/>
                <w:szCs w:val="28"/>
              </w:rPr>
            </w:pPr>
            <w:r>
              <w:rPr>
                <w:sz w:val="20"/>
              </w:rPr>
              <w:t>Не установлено</w:t>
            </w:r>
          </w:p>
        </w:tc>
      </w:tr>
    </w:tbl>
    <w:p w:rsidR="0066361A" w:rsidRDefault="0066361A" w:rsidP="0066361A">
      <w:pPr>
        <w:ind w:firstLine="709"/>
        <w:jc w:val="both"/>
        <w:rPr>
          <w:sz w:val="28"/>
          <w:szCs w:val="28"/>
        </w:rPr>
      </w:pPr>
    </w:p>
    <w:p w:rsidR="0066361A" w:rsidRDefault="0066361A" w:rsidP="0066361A">
      <w:pPr>
        <w:ind w:firstLine="709"/>
        <w:jc w:val="both"/>
        <w:rPr>
          <w:sz w:val="28"/>
          <w:szCs w:val="28"/>
        </w:rPr>
      </w:pPr>
    </w:p>
    <w:p w:rsidR="0066361A" w:rsidRDefault="0066361A" w:rsidP="0066361A">
      <w:pPr>
        <w:ind w:firstLine="709"/>
        <w:jc w:val="both"/>
        <w:rPr>
          <w:sz w:val="28"/>
          <w:szCs w:val="28"/>
        </w:rPr>
      </w:pPr>
    </w:p>
    <w:p w:rsidR="0066361A" w:rsidRPr="007358FE" w:rsidRDefault="0066361A" w:rsidP="0066361A">
      <w:pPr>
        <w:rPr>
          <w:bCs/>
          <w:sz w:val="28"/>
          <w:szCs w:val="28"/>
        </w:rPr>
      </w:pPr>
      <w:r w:rsidRPr="007358FE">
        <w:rPr>
          <w:bCs/>
          <w:sz w:val="28"/>
          <w:szCs w:val="28"/>
        </w:rPr>
        <w:t xml:space="preserve">Советник государственной гражданской </w:t>
      </w:r>
    </w:p>
    <w:p w:rsidR="0066361A" w:rsidRDefault="0066361A" w:rsidP="0066361A">
      <w:pPr>
        <w:tabs>
          <w:tab w:val="center" w:pos="5102"/>
          <w:tab w:val="left" w:pos="8235"/>
        </w:tabs>
        <w:rPr>
          <w:bCs/>
          <w:sz w:val="28"/>
          <w:szCs w:val="28"/>
        </w:rPr>
      </w:pPr>
      <w:r w:rsidRPr="007358FE">
        <w:rPr>
          <w:bCs/>
          <w:sz w:val="28"/>
          <w:szCs w:val="28"/>
        </w:rPr>
        <w:t xml:space="preserve">службы Российской Федерации </w:t>
      </w:r>
      <w:r>
        <w:rPr>
          <w:bCs/>
          <w:sz w:val="28"/>
          <w:szCs w:val="28"/>
        </w:rPr>
        <w:t>2</w:t>
      </w:r>
      <w:r w:rsidRPr="007358FE">
        <w:rPr>
          <w:bCs/>
          <w:sz w:val="28"/>
          <w:szCs w:val="28"/>
        </w:rPr>
        <w:t xml:space="preserve"> класса                                           </w:t>
      </w:r>
      <w:r>
        <w:rPr>
          <w:bCs/>
          <w:sz w:val="28"/>
          <w:szCs w:val="28"/>
        </w:rPr>
        <w:t>Л.В. Жулькова</w:t>
      </w:r>
    </w:p>
    <w:p w:rsidR="0066361A" w:rsidRDefault="0066361A" w:rsidP="0066361A">
      <w:pPr>
        <w:tabs>
          <w:tab w:val="center" w:pos="5102"/>
          <w:tab w:val="left" w:pos="8235"/>
        </w:tabs>
        <w:rPr>
          <w:bCs/>
          <w:sz w:val="28"/>
          <w:szCs w:val="28"/>
        </w:rPr>
      </w:pPr>
    </w:p>
    <w:p w:rsidR="0066361A" w:rsidRPr="007358FE" w:rsidRDefault="0066361A" w:rsidP="0066361A">
      <w:pPr>
        <w:tabs>
          <w:tab w:val="center" w:pos="5102"/>
          <w:tab w:val="left" w:pos="8235"/>
        </w:tabs>
        <w:rPr>
          <w:bCs/>
          <w:sz w:val="28"/>
          <w:szCs w:val="28"/>
        </w:rPr>
      </w:pPr>
    </w:p>
    <w:p w:rsidR="0066361A" w:rsidRDefault="0066361A" w:rsidP="0066361A">
      <w:pPr>
        <w:rPr>
          <w:sz w:val="20"/>
        </w:rPr>
      </w:pPr>
    </w:p>
    <w:p w:rsidR="0066361A" w:rsidRPr="00E73479" w:rsidRDefault="0066361A" w:rsidP="0066361A">
      <w:pPr>
        <w:rPr>
          <w:i/>
          <w:sz w:val="20"/>
        </w:rPr>
      </w:pPr>
      <w:r w:rsidRPr="00E73479">
        <w:rPr>
          <w:sz w:val="20"/>
        </w:rPr>
        <w:t xml:space="preserve">Кашлакова </w:t>
      </w:r>
      <w:r>
        <w:rPr>
          <w:sz w:val="20"/>
        </w:rPr>
        <w:t>Ольга Владимировна</w:t>
      </w:r>
      <w:r w:rsidRPr="00E73479">
        <w:rPr>
          <w:sz w:val="20"/>
        </w:rPr>
        <w:t>.</w:t>
      </w:r>
      <w:r>
        <w:rPr>
          <w:sz w:val="20"/>
        </w:rPr>
        <w:t xml:space="preserve">  </w:t>
      </w:r>
      <w:r w:rsidRPr="00E73479">
        <w:rPr>
          <w:sz w:val="20"/>
        </w:rPr>
        <w:t>тел.: 239-38-29, 3059</w:t>
      </w:r>
    </w:p>
    <w:p w:rsidR="00B41FD1" w:rsidRPr="00B41FD1" w:rsidRDefault="00B41FD1" w:rsidP="0066361A">
      <w:pPr>
        <w:pStyle w:val="ConsPlusNormal"/>
        <w:widowControl/>
        <w:spacing w:before="480"/>
        <w:ind w:firstLine="709"/>
        <w:jc w:val="center"/>
      </w:pPr>
    </w:p>
    <w:sectPr w:rsidR="00B41FD1" w:rsidRPr="00B41FD1" w:rsidSect="00E10559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41E" w:rsidRDefault="004C041E">
      <w:r>
        <w:separator/>
      </w:r>
    </w:p>
  </w:endnote>
  <w:endnote w:type="continuationSeparator" w:id="0">
    <w:p w:rsidR="004C041E" w:rsidRDefault="004C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41E" w:rsidRDefault="004C041E">
      <w:r>
        <w:separator/>
      </w:r>
    </w:p>
  </w:footnote>
  <w:footnote w:type="continuationSeparator" w:id="0">
    <w:p w:rsidR="004C041E" w:rsidRDefault="004C0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 w15:restartNumberingAfterBreak="0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2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 w15:restartNumberingAfterBreak="0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6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9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4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A6F"/>
    <w:rsid w:val="0003240F"/>
    <w:rsid w:val="00033FC9"/>
    <w:rsid w:val="000446BC"/>
    <w:rsid w:val="000801E7"/>
    <w:rsid w:val="00082044"/>
    <w:rsid w:val="00084209"/>
    <w:rsid w:val="000A25C4"/>
    <w:rsid w:val="000D03B2"/>
    <w:rsid w:val="001B0B67"/>
    <w:rsid w:val="001E4E05"/>
    <w:rsid w:val="00240B8A"/>
    <w:rsid w:val="00247BCC"/>
    <w:rsid w:val="00250D80"/>
    <w:rsid w:val="00251D0C"/>
    <w:rsid w:val="00257EA1"/>
    <w:rsid w:val="0026735A"/>
    <w:rsid w:val="00272E26"/>
    <w:rsid w:val="00281E23"/>
    <w:rsid w:val="002B5CAF"/>
    <w:rsid w:val="002B7A56"/>
    <w:rsid w:val="002C44BC"/>
    <w:rsid w:val="002D51DF"/>
    <w:rsid w:val="002D59A1"/>
    <w:rsid w:val="00316606"/>
    <w:rsid w:val="003345C7"/>
    <w:rsid w:val="003353AC"/>
    <w:rsid w:val="0033719B"/>
    <w:rsid w:val="00362EBE"/>
    <w:rsid w:val="00366A78"/>
    <w:rsid w:val="00371258"/>
    <w:rsid w:val="00372F3C"/>
    <w:rsid w:val="003735FA"/>
    <w:rsid w:val="00393EA6"/>
    <w:rsid w:val="00397E70"/>
    <w:rsid w:val="003B2AD3"/>
    <w:rsid w:val="003C623F"/>
    <w:rsid w:val="003C7D67"/>
    <w:rsid w:val="003D4F52"/>
    <w:rsid w:val="003D6A1C"/>
    <w:rsid w:val="003E1A20"/>
    <w:rsid w:val="003E21B0"/>
    <w:rsid w:val="003E7C88"/>
    <w:rsid w:val="00401797"/>
    <w:rsid w:val="004137E6"/>
    <w:rsid w:val="00454408"/>
    <w:rsid w:val="00462FB5"/>
    <w:rsid w:val="004874C3"/>
    <w:rsid w:val="00487F31"/>
    <w:rsid w:val="004C041E"/>
    <w:rsid w:val="004F13BD"/>
    <w:rsid w:val="00500ED3"/>
    <w:rsid w:val="00503DCE"/>
    <w:rsid w:val="00507697"/>
    <w:rsid w:val="00522255"/>
    <w:rsid w:val="00545433"/>
    <w:rsid w:val="00545E1E"/>
    <w:rsid w:val="005474E7"/>
    <w:rsid w:val="00561204"/>
    <w:rsid w:val="005639D0"/>
    <w:rsid w:val="005875A9"/>
    <w:rsid w:val="005A71FF"/>
    <w:rsid w:val="005B4389"/>
    <w:rsid w:val="005B7F29"/>
    <w:rsid w:val="005C2487"/>
    <w:rsid w:val="005E0385"/>
    <w:rsid w:val="005E77D7"/>
    <w:rsid w:val="005F5E13"/>
    <w:rsid w:val="00616629"/>
    <w:rsid w:val="00617377"/>
    <w:rsid w:val="00617E1B"/>
    <w:rsid w:val="0063122D"/>
    <w:rsid w:val="0065077E"/>
    <w:rsid w:val="0066361A"/>
    <w:rsid w:val="00665F1D"/>
    <w:rsid w:val="0066672D"/>
    <w:rsid w:val="00680C2B"/>
    <w:rsid w:val="00681E5B"/>
    <w:rsid w:val="00683C74"/>
    <w:rsid w:val="006964B6"/>
    <w:rsid w:val="00697100"/>
    <w:rsid w:val="006A0FCB"/>
    <w:rsid w:val="006B29ED"/>
    <w:rsid w:val="006C6001"/>
    <w:rsid w:val="006E1792"/>
    <w:rsid w:val="007030B2"/>
    <w:rsid w:val="007060ED"/>
    <w:rsid w:val="00722CAB"/>
    <w:rsid w:val="00727F21"/>
    <w:rsid w:val="00751A95"/>
    <w:rsid w:val="00781E30"/>
    <w:rsid w:val="0078604C"/>
    <w:rsid w:val="007F523C"/>
    <w:rsid w:val="00805F77"/>
    <w:rsid w:val="00823807"/>
    <w:rsid w:val="00841DD2"/>
    <w:rsid w:val="00885EAD"/>
    <w:rsid w:val="008909B3"/>
    <w:rsid w:val="008D3978"/>
    <w:rsid w:val="008D5B04"/>
    <w:rsid w:val="008E11C2"/>
    <w:rsid w:val="008E1524"/>
    <w:rsid w:val="008F6DD6"/>
    <w:rsid w:val="0090648D"/>
    <w:rsid w:val="00922943"/>
    <w:rsid w:val="00924BF2"/>
    <w:rsid w:val="0095199E"/>
    <w:rsid w:val="00963552"/>
    <w:rsid w:val="00970A2E"/>
    <w:rsid w:val="009839C4"/>
    <w:rsid w:val="0098537D"/>
    <w:rsid w:val="0098601C"/>
    <w:rsid w:val="00986BCD"/>
    <w:rsid w:val="009A2C29"/>
    <w:rsid w:val="009A3211"/>
    <w:rsid w:val="009B0041"/>
    <w:rsid w:val="009B2659"/>
    <w:rsid w:val="009B72AC"/>
    <w:rsid w:val="009C3E87"/>
    <w:rsid w:val="009D6ECE"/>
    <w:rsid w:val="009F3975"/>
    <w:rsid w:val="00A20031"/>
    <w:rsid w:val="00A27FE7"/>
    <w:rsid w:val="00A44B4C"/>
    <w:rsid w:val="00A70D96"/>
    <w:rsid w:val="00A938D8"/>
    <w:rsid w:val="00AB2D62"/>
    <w:rsid w:val="00AF7A7A"/>
    <w:rsid w:val="00B0216B"/>
    <w:rsid w:val="00B075C2"/>
    <w:rsid w:val="00B12B1A"/>
    <w:rsid w:val="00B41FD1"/>
    <w:rsid w:val="00B53B3C"/>
    <w:rsid w:val="00B61552"/>
    <w:rsid w:val="00B6731A"/>
    <w:rsid w:val="00B906D6"/>
    <w:rsid w:val="00BA04E1"/>
    <w:rsid w:val="00BC27E8"/>
    <w:rsid w:val="00BD136B"/>
    <w:rsid w:val="00BE3697"/>
    <w:rsid w:val="00BE7E84"/>
    <w:rsid w:val="00BF7687"/>
    <w:rsid w:val="00C158FF"/>
    <w:rsid w:val="00C26994"/>
    <w:rsid w:val="00C45DD1"/>
    <w:rsid w:val="00C60699"/>
    <w:rsid w:val="00C702D7"/>
    <w:rsid w:val="00D15C25"/>
    <w:rsid w:val="00D33F12"/>
    <w:rsid w:val="00D558EA"/>
    <w:rsid w:val="00D72326"/>
    <w:rsid w:val="00D96772"/>
    <w:rsid w:val="00DA1C80"/>
    <w:rsid w:val="00DA27C7"/>
    <w:rsid w:val="00DB1D2E"/>
    <w:rsid w:val="00DB6360"/>
    <w:rsid w:val="00DC018C"/>
    <w:rsid w:val="00DC2A6F"/>
    <w:rsid w:val="00DF5F3B"/>
    <w:rsid w:val="00E045D4"/>
    <w:rsid w:val="00E10559"/>
    <w:rsid w:val="00E10E78"/>
    <w:rsid w:val="00E177DA"/>
    <w:rsid w:val="00E21FE6"/>
    <w:rsid w:val="00E312DB"/>
    <w:rsid w:val="00E42CE6"/>
    <w:rsid w:val="00E5310A"/>
    <w:rsid w:val="00E60573"/>
    <w:rsid w:val="00E67B5E"/>
    <w:rsid w:val="00E96CDF"/>
    <w:rsid w:val="00EA0404"/>
    <w:rsid w:val="00EA561F"/>
    <w:rsid w:val="00EC163C"/>
    <w:rsid w:val="00EC696B"/>
    <w:rsid w:val="00EE7763"/>
    <w:rsid w:val="00F26278"/>
    <w:rsid w:val="00F31A4F"/>
    <w:rsid w:val="00F37EA9"/>
    <w:rsid w:val="00F41A3E"/>
    <w:rsid w:val="00F57E2F"/>
    <w:rsid w:val="00F63D39"/>
    <w:rsid w:val="00F928AC"/>
    <w:rsid w:val="00FD4668"/>
    <w:rsid w:val="00F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78100BBB-9AA1-4CAA-9B64-605E31EB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1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a">
    <w:name w:val="Hyperlink"/>
    <w:rsid w:val="005B4389"/>
    <w:rPr>
      <w:color w:val="0000FF"/>
      <w:u w:val="single"/>
    </w:rPr>
  </w:style>
  <w:style w:type="character" w:customStyle="1" w:styleId="apple-style-span">
    <w:name w:val="apple-style-span"/>
    <w:rsid w:val="00545E1E"/>
  </w:style>
  <w:style w:type="paragraph" w:styleId="ab">
    <w:name w:val="Body Text Indent"/>
    <w:basedOn w:val="a"/>
    <w:link w:val="ac"/>
    <w:rsid w:val="00545E1E"/>
    <w:pPr>
      <w:spacing w:after="120"/>
      <w:ind w:left="283"/>
    </w:pPr>
    <w:rPr>
      <w:snapToGrid/>
      <w:sz w:val="24"/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545E1E"/>
    <w:rPr>
      <w:sz w:val="24"/>
      <w:szCs w:val="24"/>
      <w:lang w:val="x-none" w:eastAsia="x-none"/>
    </w:rPr>
  </w:style>
  <w:style w:type="paragraph" w:customStyle="1" w:styleId="1">
    <w:name w:val="Знак1 Знак Знак Знак"/>
    <w:basedOn w:val="a"/>
    <w:rsid w:val="006C6001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customStyle="1" w:styleId="a4">
    <w:name w:val="Верхний колонтитул Знак"/>
    <w:link w:val="a3"/>
    <w:rsid w:val="00683C74"/>
    <w:rPr>
      <w:sz w:val="28"/>
      <w:szCs w:val="24"/>
    </w:rPr>
  </w:style>
  <w:style w:type="paragraph" w:styleId="ad">
    <w:name w:val="Body Text"/>
    <w:basedOn w:val="a"/>
    <w:link w:val="ae"/>
    <w:rsid w:val="00D15C25"/>
    <w:pPr>
      <w:spacing w:after="120"/>
    </w:pPr>
  </w:style>
  <w:style w:type="character" w:customStyle="1" w:styleId="ae">
    <w:name w:val="Основной текст Знак"/>
    <w:basedOn w:val="a0"/>
    <w:link w:val="ad"/>
    <w:rsid w:val="00D15C25"/>
    <w:rPr>
      <w:snapToGrid w:val="0"/>
      <w:sz w:val="26"/>
    </w:rPr>
  </w:style>
  <w:style w:type="character" w:customStyle="1" w:styleId="30">
    <w:name w:val="Заголовок 3 Знак"/>
    <w:link w:val="3"/>
    <w:uiPriority w:val="99"/>
    <w:rsid w:val="00D15C25"/>
    <w:rPr>
      <w:b/>
      <w:w w:val="1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alog.gov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B0937-08B1-4D10-BED6-3BEEC1F7A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502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keywords/>
  <dc:description/>
  <cp:lastModifiedBy>Кашлакова Ольга Владимировна</cp:lastModifiedBy>
  <cp:revision>4</cp:revision>
  <cp:lastPrinted>2024-01-19T06:35:00Z</cp:lastPrinted>
  <dcterms:created xsi:type="dcterms:W3CDTF">2024-03-13T13:40:00Z</dcterms:created>
  <dcterms:modified xsi:type="dcterms:W3CDTF">2025-03-07T14:31:00Z</dcterms:modified>
</cp:coreProperties>
</file>