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9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1038"/>
        <w:gridCol w:w="709"/>
        <w:gridCol w:w="425"/>
        <w:gridCol w:w="2410"/>
        <w:gridCol w:w="850"/>
        <w:gridCol w:w="4547"/>
      </w:tblGrid>
      <w:tr w:rsidR="00992FBD" w:rsidTr="00BA01DA">
        <w:trPr>
          <w:trHeight w:val="899"/>
        </w:trPr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2FBD" w:rsidRDefault="00184224">
            <w:pPr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drawing>
                <wp:inline distT="0" distB="0" distL="0" distR="0" wp14:anchorId="1E5DCC81" wp14:editId="0F7B37F9">
                  <wp:extent cx="641350" cy="64135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1350" cy="64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rPr>
                <w:sz w:val="22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jc w:val="center"/>
              <w:rPr>
                <w:sz w:val="22"/>
              </w:rPr>
            </w:pPr>
          </w:p>
        </w:tc>
      </w:tr>
      <w:tr w:rsidR="00992FBD" w:rsidTr="00BA01DA">
        <w:trPr>
          <w:trHeight w:val="1935"/>
        </w:trPr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01DA" w:rsidRPr="00BA01DA" w:rsidRDefault="00BA01DA" w:rsidP="00BA01DA">
            <w:pPr>
              <w:keepNext/>
              <w:tabs>
                <w:tab w:val="left" w:pos="4180"/>
              </w:tabs>
              <w:jc w:val="center"/>
              <w:outlineLvl w:val="3"/>
              <w:rPr>
                <w:color w:val="auto"/>
                <w:sz w:val="20"/>
              </w:rPr>
            </w:pPr>
            <w:r w:rsidRPr="00BA01DA">
              <w:rPr>
                <w:color w:val="auto"/>
                <w:sz w:val="20"/>
              </w:rPr>
              <w:t>МИНФИН РОССИИ</w:t>
            </w: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20"/>
              </w:rPr>
            </w:pPr>
            <w:r w:rsidRPr="00BA01DA">
              <w:rPr>
                <w:bCs/>
                <w:snapToGrid w:val="0"/>
                <w:color w:val="auto"/>
                <w:sz w:val="20"/>
              </w:rPr>
              <w:t>ФЕДЕРАЛЬНАЯ НАЛОГОВАЯ СЛУЖБА</w:t>
            </w: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4"/>
                <w:szCs w:val="4"/>
              </w:rPr>
            </w:pP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16"/>
                <w:szCs w:val="16"/>
              </w:rPr>
            </w:pPr>
            <w:r w:rsidRPr="00BA01DA">
              <w:rPr>
                <w:bCs/>
                <w:snapToGrid w:val="0"/>
                <w:color w:val="auto"/>
                <w:sz w:val="16"/>
                <w:szCs w:val="16"/>
              </w:rPr>
              <w:t>УФНС РОССИИ ПО КРАСНОДАРСКОМУ КРАЮ</w:t>
            </w: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8"/>
                <w:szCs w:val="8"/>
              </w:rPr>
            </w:pPr>
          </w:p>
          <w:p w:rsidR="00BA01DA" w:rsidRPr="00BA01DA" w:rsidRDefault="00BA01DA" w:rsidP="00BA01DA">
            <w:pPr>
              <w:spacing w:after="40" w:line="216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A01DA">
              <w:rPr>
                <w:b/>
                <w:bCs/>
                <w:color w:val="auto"/>
                <w:sz w:val="16"/>
                <w:szCs w:val="16"/>
              </w:rPr>
              <w:t xml:space="preserve">МЕЖРАЙОННАЯ ИНСПЕКЦИЯ  </w:t>
            </w:r>
          </w:p>
          <w:p w:rsidR="00BA01DA" w:rsidRPr="00BA01DA" w:rsidRDefault="00BA01DA" w:rsidP="00BA01DA">
            <w:pPr>
              <w:spacing w:after="40" w:line="216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A01DA">
              <w:rPr>
                <w:b/>
                <w:bCs/>
                <w:color w:val="auto"/>
                <w:sz w:val="16"/>
                <w:szCs w:val="16"/>
              </w:rPr>
              <w:t>ФЕДЕРАЛЬНОЙ НАЛОГОВОЙ СЛУЖБЫ № 6</w:t>
            </w:r>
          </w:p>
          <w:p w:rsidR="00BA01DA" w:rsidRPr="00BA01DA" w:rsidRDefault="00BA01DA" w:rsidP="00BA01DA">
            <w:pPr>
              <w:spacing w:after="40" w:line="216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A01DA">
              <w:rPr>
                <w:b/>
                <w:bCs/>
                <w:color w:val="auto"/>
                <w:sz w:val="16"/>
                <w:szCs w:val="16"/>
              </w:rPr>
              <w:t>ПО КРАСНОДАРСКОМУ КРАЮ</w:t>
            </w:r>
          </w:p>
          <w:p w:rsidR="00BA01DA" w:rsidRPr="00BA01DA" w:rsidRDefault="00BA01DA" w:rsidP="00BA01DA">
            <w:pPr>
              <w:spacing w:after="120"/>
              <w:ind w:left="-89" w:right="-154"/>
              <w:jc w:val="center"/>
              <w:rPr>
                <w:color w:val="auto"/>
                <w:sz w:val="16"/>
                <w:szCs w:val="16"/>
              </w:rPr>
            </w:pPr>
            <w:r w:rsidRPr="00BA01DA">
              <w:rPr>
                <w:color w:val="auto"/>
                <w:sz w:val="16"/>
                <w:szCs w:val="16"/>
              </w:rPr>
              <w:t>(Межрайонная ИФНС России №6 по Краснодарскому краю)</w:t>
            </w:r>
          </w:p>
          <w:p w:rsidR="00BA01DA" w:rsidRPr="00BA01DA" w:rsidRDefault="00BA01DA" w:rsidP="00BA01DA">
            <w:pPr>
              <w:spacing w:after="120"/>
              <w:ind w:left="-89" w:right="-154"/>
              <w:jc w:val="center"/>
              <w:rPr>
                <w:b/>
                <w:color w:val="auto"/>
                <w:sz w:val="8"/>
                <w:szCs w:val="8"/>
              </w:rPr>
            </w:pPr>
            <w:r w:rsidRPr="00BA01DA">
              <w:rPr>
                <w:b/>
                <w:color w:val="auto"/>
                <w:sz w:val="16"/>
                <w:szCs w:val="16"/>
              </w:rPr>
              <w:t>ЗАМЕСТИТЕЛЬ НАЧАЛЬНИКА</w:t>
            </w: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BA01DA">
              <w:rPr>
                <w:snapToGrid w:val="0"/>
                <w:color w:val="auto"/>
                <w:sz w:val="16"/>
                <w:szCs w:val="16"/>
              </w:rPr>
              <w:t>ул. Речная, 9, Туапсе, 352803</w:t>
            </w:r>
          </w:p>
          <w:p w:rsidR="00BA01DA" w:rsidRPr="00BA01DA" w:rsidRDefault="00BA01DA" w:rsidP="00BA01DA">
            <w:pPr>
              <w:tabs>
                <w:tab w:val="left" w:pos="4180"/>
              </w:tabs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BA01DA">
              <w:rPr>
                <w:snapToGrid w:val="0"/>
                <w:color w:val="auto"/>
                <w:sz w:val="16"/>
                <w:szCs w:val="16"/>
              </w:rPr>
              <w:t>Телефакс:(86167)7-45-81</w:t>
            </w:r>
          </w:p>
          <w:p w:rsidR="00992FBD" w:rsidRDefault="00BA01DA" w:rsidP="00BA01DA">
            <w:pPr>
              <w:spacing w:after="120"/>
              <w:jc w:val="center"/>
              <w:rPr>
                <w:b/>
                <w:sz w:val="22"/>
              </w:rPr>
            </w:pPr>
            <w:r w:rsidRPr="00BA01DA">
              <w:rPr>
                <w:snapToGrid w:val="0"/>
                <w:color w:val="auto"/>
                <w:sz w:val="16"/>
                <w:szCs w:val="16"/>
                <w:lang w:val="en-US"/>
              </w:rPr>
              <w:t>www</w:t>
            </w:r>
            <w:r w:rsidRPr="00BA01DA">
              <w:rPr>
                <w:snapToGrid w:val="0"/>
                <w:color w:val="auto"/>
                <w:sz w:val="16"/>
                <w:szCs w:val="16"/>
              </w:rPr>
              <w:t>.</w:t>
            </w:r>
            <w:r w:rsidRPr="00BA01DA">
              <w:rPr>
                <w:snapToGrid w:val="0"/>
                <w:color w:val="auto"/>
                <w:sz w:val="16"/>
                <w:szCs w:val="16"/>
                <w:lang w:val="en-US"/>
              </w:rPr>
              <w:t>nalog</w:t>
            </w:r>
            <w:r w:rsidRPr="00BA01DA">
              <w:rPr>
                <w:snapToGrid w:val="0"/>
                <w:color w:val="auto"/>
                <w:sz w:val="16"/>
                <w:szCs w:val="16"/>
              </w:rPr>
              <w:t>.</w:t>
            </w:r>
            <w:r w:rsidRPr="00BA01DA">
              <w:rPr>
                <w:snapToGrid w:val="0"/>
                <w:color w:val="auto"/>
                <w:sz w:val="16"/>
                <w:szCs w:val="16"/>
                <w:lang w:val="en-US"/>
              </w:rPr>
              <w:t>gov</w:t>
            </w:r>
            <w:r w:rsidRPr="00BA01DA">
              <w:rPr>
                <w:snapToGrid w:val="0"/>
                <w:color w:val="auto"/>
                <w:sz w:val="16"/>
                <w:szCs w:val="16"/>
              </w:rPr>
              <w:t>.</w:t>
            </w:r>
            <w:r w:rsidRPr="00BA01DA">
              <w:rPr>
                <w:snapToGrid w:val="0"/>
                <w:color w:val="auto"/>
                <w:sz w:val="16"/>
                <w:szCs w:val="16"/>
                <w:lang w:val="en-US"/>
              </w:rPr>
              <w:t>ru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ind w:left="53" w:hanging="53"/>
              <w:rPr>
                <w:sz w:val="22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D590F" w:rsidRDefault="00184224">
            <w:pPr>
              <w:ind w:left="360"/>
              <w:rPr>
                <w:sz w:val="26"/>
                <w:szCs w:val="26"/>
              </w:rPr>
            </w:pPr>
            <w:r w:rsidRPr="00DD590F">
              <w:rPr>
                <w:sz w:val="26"/>
                <w:szCs w:val="26"/>
              </w:rPr>
              <w:t>УФНС России</w:t>
            </w:r>
          </w:p>
          <w:p w:rsidR="00992FBD" w:rsidRPr="00DD590F" w:rsidRDefault="00184224">
            <w:pPr>
              <w:ind w:left="360"/>
              <w:rPr>
                <w:sz w:val="26"/>
                <w:szCs w:val="26"/>
              </w:rPr>
            </w:pPr>
            <w:r w:rsidRPr="00DD590F">
              <w:rPr>
                <w:sz w:val="26"/>
                <w:szCs w:val="26"/>
              </w:rPr>
              <w:t>по Краснодарскому краю</w:t>
            </w:r>
          </w:p>
          <w:p w:rsidR="00992FBD" w:rsidRPr="00DD590F" w:rsidRDefault="00992FBD">
            <w:pPr>
              <w:ind w:left="360"/>
              <w:rPr>
                <w:sz w:val="26"/>
                <w:szCs w:val="26"/>
              </w:rPr>
            </w:pPr>
          </w:p>
          <w:p w:rsidR="00992FBD" w:rsidRPr="00DD590F" w:rsidRDefault="00BA01DA">
            <w:pPr>
              <w:ind w:left="360"/>
              <w:rPr>
                <w:sz w:val="26"/>
                <w:szCs w:val="26"/>
              </w:rPr>
            </w:pPr>
            <w:r w:rsidRPr="00BA01DA">
              <w:rPr>
                <w:sz w:val="26"/>
                <w:szCs w:val="26"/>
              </w:rPr>
              <w:t>Отдел камерального контроля №2</w:t>
            </w:r>
          </w:p>
          <w:p w:rsidR="00992FBD" w:rsidRDefault="00184224">
            <w:r>
              <w:t xml:space="preserve">      </w:t>
            </w:r>
          </w:p>
        </w:tc>
      </w:tr>
      <w:tr w:rsidR="00992FBD" w:rsidTr="00BA01DA">
        <w:trPr>
          <w:trHeight w:val="249"/>
        </w:trPr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2FBD" w:rsidRDefault="00992FBD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9D7EA4">
            <w:pPr>
              <w:rPr>
                <w:sz w:val="22"/>
              </w:rPr>
            </w:pPr>
            <w:r w:rsidRPr="009D7EA4">
              <w:rPr>
                <w:sz w:val="22"/>
              </w:rPr>
              <w:t>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2FBD" w:rsidRDefault="00992FBD"/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/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rPr>
                <w:sz w:val="22"/>
              </w:rPr>
            </w:pPr>
          </w:p>
        </w:tc>
      </w:tr>
      <w:tr w:rsidR="00992FBD" w:rsidTr="00BA01DA">
        <w:trPr>
          <w:trHeight w:val="70"/>
        </w:trPr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/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rPr>
                <w:sz w:val="22"/>
              </w:rPr>
            </w:pPr>
          </w:p>
        </w:tc>
      </w:tr>
      <w:tr w:rsidR="00992FBD" w:rsidTr="00BA01DA"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:rsidR="00992FBD" w:rsidRDefault="00184224">
            <w:pPr>
              <w:rPr>
                <w:sz w:val="22"/>
              </w:rPr>
            </w:pPr>
            <w:r>
              <w:rPr>
                <w:sz w:val="22"/>
              </w:rPr>
              <w:t>На №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2FBD" w:rsidRPr="009A1BE0" w:rsidRDefault="00BA01DA" w:rsidP="00172918">
            <w:pPr>
              <w:rPr>
                <w:szCs w:val="24"/>
                <w:highlight w:val="yellow"/>
              </w:rPr>
            </w:pPr>
            <w:r w:rsidRPr="00BA01DA">
              <w:rPr>
                <w:color w:val="auto"/>
                <w:szCs w:val="24"/>
              </w:rPr>
              <w:t>01-01/158@</w:t>
            </w:r>
            <w:r w:rsidR="004E336B" w:rsidRPr="004E336B">
              <w:rPr>
                <w:color w:val="auto"/>
                <w:szCs w:val="24"/>
              </w:rPr>
              <w:t xml:space="preserve"> от </w:t>
            </w:r>
            <w:r w:rsidRPr="00BA01DA">
              <w:rPr>
                <w:color w:val="auto"/>
                <w:szCs w:val="24"/>
              </w:rPr>
              <w:t>02.12.2024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/>
        </w:tc>
        <w:tc>
          <w:tcPr>
            <w:tcW w:w="45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2FBD" w:rsidRDefault="00992FBD">
            <w:pPr>
              <w:rPr>
                <w:sz w:val="22"/>
              </w:rPr>
            </w:pPr>
          </w:p>
        </w:tc>
      </w:tr>
      <w:tr w:rsidR="00992FBD" w:rsidRPr="006C7D4B" w:rsidTr="00BA01DA">
        <w:trPr>
          <w:trHeight w:val="70"/>
        </w:trPr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257DFF" w:rsidP="00BA01DA">
            <w:pPr>
              <w:spacing w:before="100"/>
              <w:jc w:val="both"/>
              <w:rPr>
                <w:sz w:val="26"/>
                <w:szCs w:val="26"/>
              </w:rPr>
            </w:pPr>
            <w:r w:rsidRPr="006C7D4B">
              <w:rPr>
                <w:sz w:val="26"/>
                <w:szCs w:val="26"/>
              </w:rPr>
              <w:t xml:space="preserve">Пояснительная записка к отчету по форме № </w:t>
            </w:r>
            <w:r w:rsidR="00FA480A" w:rsidRPr="006C7D4B">
              <w:rPr>
                <w:sz w:val="26"/>
                <w:szCs w:val="26"/>
              </w:rPr>
              <w:t>5-</w:t>
            </w:r>
            <w:r w:rsidR="004E336B">
              <w:rPr>
                <w:sz w:val="26"/>
                <w:szCs w:val="26"/>
              </w:rPr>
              <w:t>ВН</w:t>
            </w:r>
            <w:r w:rsidR="00A039C5">
              <w:rPr>
                <w:sz w:val="26"/>
                <w:szCs w:val="26"/>
              </w:rPr>
              <w:t xml:space="preserve"> </w:t>
            </w:r>
            <w:r w:rsidR="004E336B">
              <w:rPr>
                <w:sz w:val="26"/>
                <w:szCs w:val="26"/>
              </w:rPr>
              <w:t>на 01.01.202</w:t>
            </w:r>
            <w:r w:rsidR="00BA01DA">
              <w:rPr>
                <w:sz w:val="26"/>
                <w:szCs w:val="26"/>
              </w:rPr>
              <w:t>5</w:t>
            </w:r>
            <w:r w:rsidRPr="006C7D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992FBD">
            <w:pPr>
              <w:rPr>
                <w:sz w:val="26"/>
                <w:szCs w:val="26"/>
              </w:rPr>
            </w:pPr>
          </w:p>
        </w:tc>
        <w:tc>
          <w:tcPr>
            <w:tcW w:w="4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992FBD">
            <w:pPr>
              <w:rPr>
                <w:sz w:val="26"/>
                <w:szCs w:val="26"/>
              </w:rPr>
            </w:pPr>
          </w:p>
        </w:tc>
      </w:tr>
      <w:tr w:rsidR="00992FBD" w:rsidRPr="006C7D4B" w:rsidTr="00BA01DA">
        <w:trPr>
          <w:trHeight w:val="332"/>
        </w:trPr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992FBD">
            <w:pPr>
              <w:jc w:val="center"/>
              <w:rPr>
                <w:b/>
                <w:sz w:val="26"/>
                <w:szCs w:val="26"/>
              </w:rPr>
            </w:pPr>
          </w:p>
          <w:p w:rsidR="00FA480A" w:rsidRDefault="00FA480A">
            <w:pPr>
              <w:jc w:val="center"/>
              <w:rPr>
                <w:b/>
                <w:sz w:val="26"/>
                <w:szCs w:val="26"/>
              </w:rPr>
            </w:pPr>
          </w:p>
          <w:p w:rsidR="00997579" w:rsidRPr="006C7D4B" w:rsidRDefault="009975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992FBD">
            <w:pPr>
              <w:rPr>
                <w:sz w:val="26"/>
                <w:szCs w:val="26"/>
              </w:rPr>
            </w:pPr>
          </w:p>
        </w:tc>
        <w:tc>
          <w:tcPr>
            <w:tcW w:w="4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2FBD" w:rsidRPr="006C7D4B" w:rsidRDefault="00992FBD">
            <w:pPr>
              <w:rPr>
                <w:sz w:val="26"/>
                <w:szCs w:val="26"/>
              </w:rPr>
            </w:pPr>
          </w:p>
        </w:tc>
      </w:tr>
    </w:tbl>
    <w:p w:rsidR="007D616C" w:rsidRPr="00DD590F" w:rsidRDefault="007D616C" w:rsidP="004E336B">
      <w:pPr>
        <w:ind w:firstLine="709"/>
        <w:jc w:val="center"/>
        <w:rPr>
          <w:b/>
          <w:sz w:val="26"/>
          <w:szCs w:val="26"/>
        </w:rPr>
      </w:pPr>
      <w:r w:rsidRPr="00DD590F">
        <w:rPr>
          <w:b/>
          <w:sz w:val="26"/>
          <w:szCs w:val="26"/>
        </w:rPr>
        <w:t>Пояснительная записка к отчету по форме № 5-</w:t>
      </w:r>
      <w:r w:rsidR="004E336B">
        <w:rPr>
          <w:b/>
          <w:sz w:val="26"/>
          <w:szCs w:val="26"/>
        </w:rPr>
        <w:t>ВН</w:t>
      </w:r>
      <w:r w:rsidRPr="00DD590F">
        <w:rPr>
          <w:b/>
          <w:sz w:val="26"/>
          <w:szCs w:val="26"/>
        </w:rPr>
        <w:t xml:space="preserve"> </w:t>
      </w:r>
      <w:r w:rsidR="004E336B" w:rsidRPr="004E336B">
        <w:rPr>
          <w:b/>
          <w:sz w:val="26"/>
          <w:szCs w:val="26"/>
        </w:rPr>
        <w:t>«Отчет о налоговой базе и структуре начислений по водному налогу»</w:t>
      </w:r>
    </w:p>
    <w:p w:rsidR="007F78A0" w:rsidRDefault="004E336B" w:rsidP="00F21EF9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01.01.202</w:t>
      </w:r>
      <w:r w:rsidR="00BA01D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года</w:t>
      </w:r>
    </w:p>
    <w:p w:rsidR="00997579" w:rsidRPr="00DD590F" w:rsidRDefault="00997579" w:rsidP="00F21EF9">
      <w:pPr>
        <w:ind w:firstLine="709"/>
        <w:jc w:val="center"/>
        <w:rPr>
          <w:b/>
          <w:sz w:val="26"/>
          <w:szCs w:val="26"/>
        </w:rPr>
      </w:pPr>
    </w:p>
    <w:p w:rsidR="007F78A0" w:rsidRDefault="007F78A0" w:rsidP="00C462C6">
      <w:pPr>
        <w:spacing w:after="120"/>
        <w:ind w:firstLine="709"/>
        <w:jc w:val="both"/>
        <w:rPr>
          <w:color w:val="auto"/>
          <w:sz w:val="26"/>
          <w:szCs w:val="26"/>
        </w:rPr>
      </w:pPr>
      <w:r w:rsidRPr="00DD590F">
        <w:rPr>
          <w:color w:val="auto"/>
          <w:sz w:val="26"/>
          <w:szCs w:val="26"/>
        </w:rPr>
        <w:t xml:space="preserve">Межрайонная ИФНС России № </w:t>
      </w:r>
      <w:r w:rsidR="00DC7B43">
        <w:rPr>
          <w:color w:val="auto"/>
          <w:sz w:val="26"/>
          <w:szCs w:val="26"/>
        </w:rPr>
        <w:t>6</w:t>
      </w:r>
      <w:r w:rsidRPr="00DD590F">
        <w:rPr>
          <w:color w:val="auto"/>
          <w:sz w:val="26"/>
          <w:szCs w:val="26"/>
        </w:rPr>
        <w:t xml:space="preserve"> по Краснодарскому краю </w:t>
      </w:r>
      <w:r w:rsidR="00257DFF" w:rsidRPr="00DD590F">
        <w:rPr>
          <w:color w:val="auto"/>
          <w:sz w:val="26"/>
          <w:szCs w:val="26"/>
        </w:rPr>
        <w:t xml:space="preserve">направляет отчет по форме </w:t>
      </w:r>
      <w:r w:rsidR="00FA480A" w:rsidRPr="00DD590F">
        <w:rPr>
          <w:color w:val="auto"/>
          <w:sz w:val="26"/>
          <w:szCs w:val="26"/>
        </w:rPr>
        <w:t>№ 5-</w:t>
      </w:r>
      <w:r w:rsidR="004E336B">
        <w:rPr>
          <w:color w:val="auto"/>
          <w:sz w:val="26"/>
          <w:szCs w:val="26"/>
        </w:rPr>
        <w:t>ВН</w:t>
      </w:r>
      <w:r w:rsidR="00257DFF" w:rsidRPr="00DD590F">
        <w:rPr>
          <w:color w:val="auto"/>
          <w:sz w:val="26"/>
          <w:szCs w:val="26"/>
        </w:rPr>
        <w:t xml:space="preserve"> </w:t>
      </w:r>
      <w:r w:rsidR="00A76BE2">
        <w:rPr>
          <w:color w:val="auto"/>
          <w:sz w:val="26"/>
          <w:szCs w:val="26"/>
        </w:rPr>
        <w:t>по состоянию на 01.</w:t>
      </w:r>
      <w:r w:rsidR="004E336B">
        <w:rPr>
          <w:color w:val="auto"/>
          <w:sz w:val="26"/>
          <w:szCs w:val="26"/>
        </w:rPr>
        <w:t>01</w:t>
      </w:r>
      <w:r w:rsidR="00A039C5" w:rsidRPr="00A039C5">
        <w:rPr>
          <w:color w:val="auto"/>
          <w:sz w:val="26"/>
          <w:szCs w:val="26"/>
        </w:rPr>
        <w:t>.202</w:t>
      </w:r>
      <w:r w:rsidR="00BA01DA">
        <w:rPr>
          <w:color w:val="auto"/>
          <w:sz w:val="26"/>
          <w:szCs w:val="26"/>
        </w:rPr>
        <w:t>5</w:t>
      </w:r>
      <w:r w:rsidR="00A039C5" w:rsidRPr="00A039C5">
        <w:rPr>
          <w:color w:val="auto"/>
          <w:sz w:val="26"/>
          <w:szCs w:val="26"/>
        </w:rPr>
        <w:t xml:space="preserve"> </w:t>
      </w:r>
      <w:r w:rsidR="00A039C5">
        <w:rPr>
          <w:color w:val="auto"/>
          <w:sz w:val="26"/>
          <w:szCs w:val="26"/>
        </w:rPr>
        <w:t>(</w:t>
      </w:r>
      <w:r w:rsidR="007D616C" w:rsidRPr="00DD590F">
        <w:rPr>
          <w:color w:val="auto"/>
          <w:sz w:val="26"/>
          <w:szCs w:val="26"/>
        </w:rPr>
        <w:t xml:space="preserve">за </w:t>
      </w:r>
      <w:r w:rsidR="00C41538" w:rsidRPr="00DD590F">
        <w:rPr>
          <w:color w:val="auto"/>
          <w:sz w:val="26"/>
          <w:szCs w:val="26"/>
        </w:rPr>
        <w:t>202</w:t>
      </w:r>
      <w:r w:rsidR="00BA01DA">
        <w:rPr>
          <w:color w:val="auto"/>
          <w:sz w:val="26"/>
          <w:szCs w:val="26"/>
        </w:rPr>
        <w:t>4</w:t>
      </w:r>
      <w:r w:rsidR="00C41538" w:rsidRPr="00DD590F">
        <w:rPr>
          <w:color w:val="auto"/>
          <w:sz w:val="26"/>
          <w:szCs w:val="26"/>
        </w:rPr>
        <w:t xml:space="preserve"> год</w:t>
      </w:r>
      <w:r w:rsidR="00A039C5">
        <w:rPr>
          <w:color w:val="auto"/>
          <w:sz w:val="26"/>
          <w:szCs w:val="26"/>
        </w:rPr>
        <w:t>)</w:t>
      </w:r>
      <w:r w:rsidR="00FA480A" w:rsidRPr="00DD590F">
        <w:rPr>
          <w:color w:val="auto"/>
          <w:sz w:val="26"/>
          <w:szCs w:val="26"/>
        </w:rPr>
        <w:t>.</w:t>
      </w:r>
    </w:p>
    <w:p w:rsidR="00C462C6" w:rsidRPr="00C462C6" w:rsidRDefault="00C462C6" w:rsidP="00D51DBB">
      <w:pPr>
        <w:spacing w:after="60"/>
        <w:jc w:val="center"/>
        <w:rPr>
          <w:i/>
          <w:sz w:val="26"/>
          <w:szCs w:val="26"/>
        </w:rPr>
      </w:pPr>
      <w:r w:rsidRPr="00C462C6">
        <w:rPr>
          <w:i/>
          <w:sz w:val="26"/>
          <w:szCs w:val="26"/>
        </w:rPr>
        <w:t>Отрицательные значения показателей</w:t>
      </w:r>
    </w:p>
    <w:p w:rsidR="00C462C6" w:rsidRPr="00C462C6" w:rsidRDefault="00C462C6" w:rsidP="00C462C6">
      <w:pPr>
        <w:jc w:val="both"/>
        <w:rPr>
          <w:sz w:val="26"/>
          <w:szCs w:val="26"/>
        </w:rPr>
      </w:pPr>
      <w:r w:rsidRPr="00C462C6">
        <w:rPr>
          <w:i/>
          <w:sz w:val="26"/>
          <w:szCs w:val="26"/>
        </w:rPr>
        <w:t xml:space="preserve">   </w:t>
      </w:r>
      <w:r w:rsidRPr="00C462C6">
        <w:rPr>
          <w:sz w:val="26"/>
          <w:szCs w:val="26"/>
        </w:rPr>
        <w:t>Отрицательные значения показателей отсутствуют.</w:t>
      </w:r>
    </w:p>
    <w:p w:rsidR="00A039C5" w:rsidRPr="00A039C5" w:rsidRDefault="00A039C5" w:rsidP="00A039C5">
      <w:pPr>
        <w:rPr>
          <w:i/>
          <w:sz w:val="10"/>
          <w:szCs w:val="10"/>
        </w:rPr>
      </w:pPr>
    </w:p>
    <w:p w:rsidR="00A039C5" w:rsidRPr="00A039C5" w:rsidRDefault="00A039C5" w:rsidP="00997579">
      <w:pPr>
        <w:spacing w:after="120"/>
        <w:jc w:val="center"/>
        <w:rPr>
          <w:i/>
          <w:sz w:val="26"/>
          <w:szCs w:val="26"/>
        </w:rPr>
      </w:pPr>
      <w:r w:rsidRPr="00A039C5">
        <w:rPr>
          <w:i/>
          <w:sz w:val="26"/>
          <w:szCs w:val="26"/>
        </w:rPr>
        <w:t>Снижение (увеличение) более чем на 10% показателей отчета в сравнении с аналогичным периодом про</w:t>
      </w:r>
      <w:r w:rsidR="00C462C6">
        <w:rPr>
          <w:i/>
          <w:sz w:val="26"/>
          <w:szCs w:val="26"/>
        </w:rPr>
        <w:t>шлого года (по состоянию на 01.01</w:t>
      </w:r>
      <w:r w:rsidRPr="00A039C5">
        <w:rPr>
          <w:i/>
          <w:sz w:val="26"/>
          <w:szCs w:val="26"/>
        </w:rPr>
        <w:t>.202</w:t>
      </w:r>
      <w:r w:rsidR="00BA01DA">
        <w:rPr>
          <w:i/>
          <w:sz w:val="26"/>
          <w:szCs w:val="26"/>
        </w:rPr>
        <w:t>4</w:t>
      </w:r>
      <w:r w:rsidRPr="00A039C5">
        <w:rPr>
          <w:i/>
          <w:sz w:val="26"/>
          <w:szCs w:val="26"/>
        </w:rPr>
        <w:t>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4"/>
        <w:gridCol w:w="1440"/>
        <w:gridCol w:w="6889"/>
      </w:tblGrid>
      <w:tr w:rsidR="00BA01DA" w:rsidRPr="00C462C6" w:rsidTr="00F6457B">
        <w:trPr>
          <w:trHeight w:val="371"/>
        </w:trPr>
        <w:tc>
          <w:tcPr>
            <w:tcW w:w="1504" w:type="dxa"/>
          </w:tcPr>
          <w:p w:rsidR="00BA01DA" w:rsidRPr="00C462C6" w:rsidRDefault="00F6457B" w:rsidP="00F6457B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A01DA" w:rsidRPr="00C462C6">
              <w:rPr>
                <w:sz w:val="22"/>
                <w:szCs w:val="22"/>
              </w:rPr>
              <w:t>оказатель</w:t>
            </w:r>
          </w:p>
        </w:tc>
        <w:tc>
          <w:tcPr>
            <w:tcW w:w="1440" w:type="dxa"/>
          </w:tcPr>
          <w:p w:rsidR="00BA01DA" w:rsidRPr="00C462C6" w:rsidRDefault="00BA01DA" w:rsidP="00D5729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Отклонение </w:t>
            </w:r>
          </w:p>
        </w:tc>
        <w:tc>
          <w:tcPr>
            <w:tcW w:w="6889" w:type="dxa"/>
          </w:tcPr>
          <w:p w:rsidR="00BA01DA" w:rsidRPr="00C462C6" w:rsidRDefault="00BA01DA" w:rsidP="00C462C6">
            <w:pPr>
              <w:widowControl w:val="0"/>
              <w:ind w:left="-27" w:firstLine="720"/>
              <w:jc w:val="both"/>
              <w:rPr>
                <w:sz w:val="22"/>
                <w:szCs w:val="22"/>
              </w:rPr>
            </w:pPr>
            <w:r w:rsidRPr="00C462C6">
              <w:rPr>
                <w:sz w:val="22"/>
                <w:szCs w:val="22"/>
              </w:rPr>
              <w:t xml:space="preserve">                                 Пояснение причин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</w:tcPr>
          <w:p w:rsidR="00BA01DA" w:rsidRPr="003B43A2" w:rsidRDefault="00BA01DA" w:rsidP="00C462C6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3B43A2">
              <w:rPr>
                <w:sz w:val="22"/>
                <w:szCs w:val="22"/>
              </w:rPr>
              <w:t>Строка 200</w:t>
            </w:r>
          </w:p>
        </w:tc>
        <w:tc>
          <w:tcPr>
            <w:tcW w:w="1440" w:type="dxa"/>
          </w:tcPr>
          <w:p w:rsidR="00BA01DA" w:rsidRPr="003B43A2" w:rsidRDefault="00BA01DA" w:rsidP="00BA01DA">
            <w:pPr>
              <w:spacing w:after="40"/>
              <w:jc w:val="center"/>
              <w:rPr>
                <w:sz w:val="22"/>
                <w:szCs w:val="22"/>
              </w:rPr>
            </w:pPr>
            <w:r w:rsidRPr="003B43A2">
              <w:rPr>
                <w:sz w:val="22"/>
                <w:szCs w:val="22"/>
              </w:rPr>
              <w:t>15</w:t>
            </w:r>
            <w:r w:rsidR="00D57291">
              <w:rPr>
                <w:sz w:val="22"/>
                <w:szCs w:val="22"/>
              </w:rPr>
              <w:t>%</w:t>
            </w:r>
          </w:p>
        </w:tc>
        <w:tc>
          <w:tcPr>
            <w:tcW w:w="6889" w:type="dxa"/>
          </w:tcPr>
          <w:p w:rsidR="003B43A2" w:rsidRDefault="00BA01DA" w:rsidP="003B43A2">
            <w:pPr>
              <w:spacing w:after="40"/>
              <w:jc w:val="both"/>
              <w:rPr>
                <w:sz w:val="22"/>
                <w:szCs w:val="22"/>
              </w:rPr>
            </w:pPr>
            <w:r w:rsidRPr="00AC5E15">
              <w:rPr>
                <w:sz w:val="22"/>
                <w:szCs w:val="22"/>
              </w:rPr>
              <w:t xml:space="preserve">Увеличение показателя </w:t>
            </w:r>
            <w:r w:rsidR="002D2EF5" w:rsidRPr="00AC5E15">
              <w:rPr>
                <w:sz w:val="22"/>
                <w:szCs w:val="22"/>
              </w:rPr>
              <w:t xml:space="preserve">суммы налога </w:t>
            </w:r>
            <w:r w:rsidRPr="00AC5E15">
              <w:rPr>
                <w:sz w:val="22"/>
                <w:szCs w:val="22"/>
              </w:rPr>
              <w:t>на 5258 тыс. руб. обусловлено</w:t>
            </w:r>
            <w:r w:rsidR="00F6457B" w:rsidRPr="00AC5E15">
              <w:rPr>
                <w:sz w:val="22"/>
                <w:szCs w:val="22"/>
              </w:rPr>
              <w:t>, в основном,</w:t>
            </w:r>
            <w:r w:rsidRPr="00AC5E15">
              <w:rPr>
                <w:sz w:val="22"/>
                <w:szCs w:val="22"/>
              </w:rPr>
              <w:t xml:space="preserve"> ростом</w:t>
            </w:r>
            <w:r w:rsidR="00F6457B" w:rsidRPr="00AC5E15">
              <w:rPr>
                <w:sz w:val="22"/>
                <w:szCs w:val="22"/>
              </w:rPr>
              <w:t xml:space="preserve"> на 15%</w:t>
            </w:r>
            <w:r w:rsidRPr="00AC5E15">
              <w:rPr>
                <w:sz w:val="22"/>
                <w:szCs w:val="22"/>
              </w:rPr>
              <w:t xml:space="preserve"> налоговой ставки водного налога, увеличенной на коэффициент, установленный п.1.1 ст.333.12 НК РФ, и ростом ставки налога, установленной п.3</w:t>
            </w:r>
            <w:r w:rsidRPr="00AC5E15">
              <w:t xml:space="preserve"> </w:t>
            </w:r>
            <w:r w:rsidRPr="00AC5E15">
              <w:rPr>
                <w:sz w:val="22"/>
                <w:szCs w:val="22"/>
              </w:rPr>
              <w:t>ст.333.12 НК РФ, на 202</w:t>
            </w:r>
            <w:r w:rsidR="00F6457B" w:rsidRPr="00AC5E15">
              <w:rPr>
                <w:sz w:val="22"/>
                <w:szCs w:val="22"/>
              </w:rPr>
              <w:t>4</w:t>
            </w:r>
            <w:r w:rsidRPr="00AC5E15">
              <w:rPr>
                <w:sz w:val="22"/>
                <w:szCs w:val="22"/>
              </w:rPr>
              <w:t>г.</w:t>
            </w:r>
            <w:r w:rsidRPr="00AC5E15">
              <w:t xml:space="preserve"> В</w:t>
            </w:r>
            <w:r w:rsidRPr="00AC5E15">
              <w:rPr>
                <w:sz w:val="22"/>
                <w:szCs w:val="22"/>
              </w:rPr>
              <w:t xml:space="preserve"> том числе, в наибольшем размере увеличение произошло по налогоплательщикам: МУП "ЖИЛИЩНО-КОММУНАЛЬНОЕ ХОЗЯЙСТВО ГОРОДА ТУАПСЕ" ИНН 2365001416 на </w:t>
            </w:r>
            <w:r w:rsidR="00F6457B" w:rsidRPr="00AC5E15">
              <w:rPr>
                <w:sz w:val="22"/>
                <w:szCs w:val="22"/>
              </w:rPr>
              <w:t>1214</w:t>
            </w:r>
            <w:r w:rsidRPr="00AC5E15">
              <w:rPr>
                <w:sz w:val="22"/>
                <w:szCs w:val="22"/>
              </w:rPr>
              <w:t xml:space="preserve"> тыс. руб.; </w:t>
            </w:r>
            <w:r w:rsidR="00755F28" w:rsidRPr="00755F28">
              <w:rPr>
                <w:sz w:val="22"/>
                <w:szCs w:val="22"/>
              </w:rPr>
              <w:t>ФГБОУ "ВСЕРОССИЙСКИЙ ДЕТСКИЙ ЦЕНТР "ОРЛЁНОК" ИНН 2355004390 на 1123 тыс. руб.</w:t>
            </w:r>
            <w:r w:rsidR="00755F28">
              <w:rPr>
                <w:sz w:val="22"/>
                <w:szCs w:val="22"/>
              </w:rPr>
              <w:t xml:space="preserve">; </w:t>
            </w:r>
            <w:r w:rsidR="003B43A2">
              <w:rPr>
                <w:sz w:val="22"/>
                <w:szCs w:val="22"/>
              </w:rPr>
              <w:t>ООО</w:t>
            </w:r>
            <w:r w:rsidR="003B43A2" w:rsidRPr="003B43A2">
              <w:rPr>
                <w:sz w:val="22"/>
                <w:szCs w:val="22"/>
              </w:rPr>
              <w:t xml:space="preserve"> "ВОДОПРОВОД"</w:t>
            </w:r>
            <w:r w:rsidR="003B43A2">
              <w:rPr>
                <w:sz w:val="22"/>
                <w:szCs w:val="22"/>
              </w:rPr>
              <w:t xml:space="preserve"> ИНН </w:t>
            </w:r>
            <w:r w:rsidR="003B43A2" w:rsidRPr="003B43A2">
              <w:rPr>
                <w:sz w:val="22"/>
                <w:szCs w:val="22"/>
              </w:rPr>
              <w:t>2303026121</w:t>
            </w:r>
            <w:r w:rsidR="003B43A2">
              <w:rPr>
                <w:sz w:val="22"/>
                <w:szCs w:val="22"/>
              </w:rPr>
              <w:t xml:space="preserve"> на 811 тыс. руб.; </w:t>
            </w:r>
            <w:r w:rsidRPr="001662E5">
              <w:rPr>
                <w:sz w:val="22"/>
                <w:szCs w:val="22"/>
              </w:rPr>
              <w:t xml:space="preserve">МУП МО ГОРОД ГОРЯЧИЙ КЛЮЧ "ВОДОКАНАЛ" ИНН 2305028371 на </w:t>
            </w:r>
            <w:r w:rsidR="001662E5" w:rsidRPr="001662E5">
              <w:rPr>
                <w:sz w:val="22"/>
                <w:szCs w:val="22"/>
              </w:rPr>
              <w:t>589</w:t>
            </w:r>
            <w:r w:rsidRPr="001662E5">
              <w:rPr>
                <w:sz w:val="22"/>
                <w:szCs w:val="22"/>
              </w:rPr>
              <w:t xml:space="preserve"> тыс. руб.; </w:t>
            </w:r>
            <w:r w:rsidRPr="00205C39">
              <w:rPr>
                <w:sz w:val="22"/>
                <w:szCs w:val="22"/>
              </w:rPr>
              <w:t xml:space="preserve">МУП "ЖКХ НЕБУГСКОГО СЕЛЬСКОГО ПОСЕЛЕНИЯ" ИНН 2365003131 на </w:t>
            </w:r>
            <w:r w:rsidR="00205C39" w:rsidRPr="00205C39">
              <w:rPr>
                <w:sz w:val="22"/>
                <w:szCs w:val="22"/>
              </w:rPr>
              <w:t>455</w:t>
            </w:r>
            <w:r w:rsidRPr="00205C39">
              <w:rPr>
                <w:sz w:val="22"/>
                <w:szCs w:val="22"/>
              </w:rPr>
              <w:t xml:space="preserve"> тыс. руб.</w:t>
            </w:r>
          </w:p>
          <w:p w:rsidR="003B43A2" w:rsidRPr="00FA144E" w:rsidRDefault="003B43A2" w:rsidP="003B43A2">
            <w:pPr>
              <w:spacing w:after="40"/>
              <w:jc w:val="both"/>
              <w:rPr>
                <w:sz w:val="22"/>
                <w:szCs w:val="22"/>
                <w:highlight w:val="yellow"/>
              </w:rPr>
            </w:pPr>
            <w:r w:rsidRPr="003B43A2">
              <w:rPr>
                <w:sz w:val="22"/>
                <w:szCs w:val="22"/>
              </w:rPr>
              <w:t xml:space="preserve"> А также появлением новых плательщиков водного налога, в том числе ООО «Айсберг» ИНН 2305021270 на 635 тыс. руб.</w:t>
            </w:r>
          </w:p>
        </w:tc>
      </w:tr>
      <w:tr w:rsidR="003B43A2" w:rsidRPr="00C462C6" w:rsidTr="00F6457B">
        <w:trPr>
          <w:trHeight w:val="689"/>
        </w:trPr>
        <w:tc>
          <w:tcPr>
            <w:tcW w:w="1504" w:type="dxa"/>
          </w:tcPr>
          <w:p w:rsidR="003B43A2" w:rsidRPr="003B43A2" w:rsidRDefault="003B43A2" w:rsidP="003B43A2">
            <w:pPr>
              <w:ind w:left="-27"/>
              <w:jc w:val="both"/>
              <w:rPr>
                <w:sz w:val="22"/>
                <w:szCs w:val="22"/>
              </w:rPr>
            </w:pPr>
            <w:r w:rsidRPr="003B43A2">
              <w:rPr>
                <w:sz w:val="22"/>
                <w:szCs w:val="22"/>
              </w:rPr>
              <w:t>Строка 210</w:t>
            </w:r>
          </w:p>
        </w:tc>
        <w:tc>
          <w:tcPr>
            <w:tcW w:w="1440" w:type="dxa"/>
          </w:tcPr>
          <w:p w:rsidR="003B43A2" w:rsidRPr="003B43A2" w:rsidRDefault="003B43A2" w:rsidP="003B43A2">
            <w:pPr>
              <w:spacing w:after="40"/>
              <w:jc w:val="center"/>
              <w:rPr>
                <w:sz w:val="22"/>
                <w:szCs w:val="22"/>
              </w:rPr>
            </w:pPr>
            <w:r w:rsidRPr="003B43A2">
              <w:rPr>
                <w:sz w:val="22"/>
                <w:szCs w:val="22"/>
              </w:rPr>
              <w:t>15</w:t>
            </w:r>
            <w:r w:rsidR="00D57291">
              <w:rPr>
                <w:sz w:val="22"/>
                <w:szCs w:val="22"/>
              </w:rPr>
              <w:t>%</w:t>
            </w:r>
          </w:p>
        </w:tc>
        <w:tc>
          <w:tcPr>
            <w:tcW w:w="6889" w:type="dxa"/>
          </w:tcPr>
          <w:p w:rsidR="003B43A2" w:rsidRDefault="003B43A2" w:rsidP="003B43A2">
            <w:pPr>
              <w:spacing w:after="40"/>
              <w:jc w:val="both"/>
              <w:rPr>
                <w:sz w:val="22"/>
                <w:szCs w:val="22"/>
              </w:rPr>
            </w:pPr>
            <w:r w:rsidRPr="00AC5E15">
              <w:rPr>
                <w:sz w:val="22"/>
                <w:szCs w:val="22"/>
              </w:rPr>
              <w:t>Увеличение показателя суммы налога на 5258 тыс. руб. обусловлено, в основном, ростом на 15% налоговой ставки водного налога, увеличенной на коэффициент, установленный п.1.1 ст.333.12 НК РФ, и ростом ставки налога, установленной п.3</w:t>
            </w:r>
            <w:r w:rsidRPr="00AC5E15">
              <w:t xml:space="preserve"> </w:t>
            </w:r>
            <w:r w:rsidRPr="00AC5E15">
              <w:rPr>
                <w:sz w:val="22"/>
                <w:szCs w:val="22"/>
              </w:rPr>
              <w:t>ст.333.12 НК РФ, на 2024г.</w:t>
            </w:r>
            <w:r w:rsidRPr="00AC5E15">
              <w:t xml:space="preserve"> В</w:t>
            </w:r>
            <w:r w:rsidRPr="00AC5E15">
              <w:rPr>
                <w:sz w:val="22"/>
                <w:szCs w:val="22"/>
              </w:rPr>
              <w:t xml:space="preserve"> том числе, в наибольшем размере увеличение произошло по </w:t>
            </w:r>
            <w:r w:rsidRPr="00AC5E15">
              <w:rPr>
                <w:sz w:val="22"/>
                <w:szCs w:val="22"/>
              </w:rPr>
              <w:lastRenderedPageBreak/>
              <w:t xml:space="preserve">налогоплательщикам: МУП "ЖИЛИЩНО-КОММУНАЛЬНОЕ ХОЗЯЙСТВО ГОРОДА ТУАПСЕ" ИНН 2365001416 на 1214 тыс. руб.; </w:t>
            </w:r>
            <w:r w:rsidRPr="00755F28">
              <w:rPr>
                <w:sz w:val="22"/>
                <w:szCs w:val="22"/>
              </w:rPr>
              <w:t>ФГБОУ "ВСЕРОССИЙСКИЙ ДЕТСКИЙ ЦЕНТР "ОРЛЁНОК" ИНН 2355004390 на 1123 тыс. руб.</w:t>
            </w:r>
            <w:r>
              <w:rPr>
                <w:sz w:val="22"/>
                <w:szCs w:val="22"/>
              </w:rPr>
              <w:t>; ООО</w:t>
            </w:r>
            <w:r w:rsidRPr="003B43A2">
              <w:rPr>
                <w:sz w:val="22"/>
                <w:szCs w:val="22"/>
              </w:rPr>
              <w:t xml:space="preserve"> "ВОДОПРОВОД"</w:t>
            </w:r>
            <w:r>
              <w:rPr>
                <w:sz w:val="22"/>
                <w:szCs w:val="22"/>
              </w:rPr>
              <w:t xml:space="preserve"> ИНН </w:t>
            </w:r>
            <w:r w:rsidRPr="003B43A2">
              <w:rPr>
                <w:sz w:val="22"/>
                <w:szCs w:val="22"/>
              </w:rPr>
              <w:t>2303026121</w:t>
            </w:r>
            <w:r>
              <w:rPr>
                <w:sz w:val="22"/>
                <w:szCs w:val="22"/>
              </w:rPr>
              <w:t xml:space="preserve"> на 811 тыс. руб.; </w:t>
            </w:r>
            <w:r w:rsidRPr="001662E5">
              <w:rPr>
                <w:sz w:val="22"/>
                <w:szCs w:val="22"/>
              </w:rPr>
              <w:t xml:space="preserve">МУП МО ГОРОД ГОРЯЧИЙ КЛЮЧ "ВОДОКАНАЛ" ИНН 2305028371 на 589 тыс. руб.; </w:t>
            </w:r>
            <w:r w:rsidRPr="00205C39">
              <w:rPr>
                <w:sz w:val="22"/>
                <w:szCs w:val="22"/>
              </w:rPr>
              <w:t>МУП "ЖКХ НЕБУГСКОГО СЕЛЬСКОГО ПОСЕЛЕНИЯ" ИНН 2365003131 на 455 тыс. руб.</w:t>
            </w:r>
          </w:p>
          <w:p w:rsidR="003B43A2" w:rsidRPr="00FA144E" w:rsidRDefault="003B43A2" w:rsidP="003B43A2">
            <w:pPr>
              <w:spacing w:after="40"/>
              <w:jc w:val="both"/>
              <w:rPr>
                <w:sz w:val="22"/>
                <w:szCs w:val="22"/>
                <w:highlight w:val="yellow"/>
              </w:rPr>
            </w:pPr>
            <w:r w:rsidRPr="003B43A2">
              <w:rPr>
                <w:sz w:val="22"/>
                <w:szCs w:val="22"/>
              </w:rPr>
              <w:t xml:space="preserve"> А также появлением новых плательщиков водного налога, в том числе ООО «Айсберг» ИНН 2305021270 на 635 тыс. руб.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C462C6" w:rsidRDefault="00BA01DA" w:rsidP="00C462C6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C462C6">
              <w:rPr>
                <w:sz w:val="22"/>
                <w:szCs w:val="22"/>
              </w:rPr>
              <w:lastRenderedPageBreak/>
              <w:t>строка 220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C462C6" w:rsidRDefault="00D57291" w:rsidP="00D57291">
            <w:pPr>
              <w:spacing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0476E1" w:rsidRDefault="00BA01DA" w:rsidP="000476E1">
            <w:pPr>
              <w:spacing w:after="40"/>
              <w:jc w:val="both"/>
              <w:rPr>
                <w:sz w:val="22"/>
                <w:szCs w:val="22"/>
              </w:rPr>
            </w:pPr>
            <w:r w:rsidRPr="000476E1">
              <w:rPr>
                <w:sz w:val="22"/>
                <w:szCs w:val="22"/>
              </w:rPr>
              <w:t xml:space="preserve">Увеличение показателя на </w:t>
            </w:r>
            <w:r w:rsidR="0054092A" w:rsidRPr="000476E1">
              <w:rPr>
                <w:sz w:val="22"/>
                <w:szCs w:val="22"/>
              </w:rPr>
              <w:t>795</w:t>
            </w:r>
            <w:r w:rsidRPr="000476E1">
              <w:rPr>
                <w:sz w:val="22"/>
                <w:szCs w:val="22"/>
              </w:rPr>
              <w:t xml:space="preserve"> тыс. руб. </w:t>
            </w:r>
            <w:r w:rsidR="00232579" w:rsidRPr="000476E1">
              <w:rPr>
                <w:sz w:val="22"/>
                <w:szCs w:val="22"/>
              </w:rPr>
              <w:t>обусловлено, в основном,</w:t>
            </w:r>
            <w:r w:rsidRPr="000476E1">
              <w:rPr>
                <w:sz w:val="22"/>
                <w:szCs w:val="22"/>
              </w:rPr>
              <w:t xml:space="preserve"> рост</w:t>
            </w:r>
            <w:r w:rsidR="00232579" w:rsidRPr="000476E1">
              <w:rPr>
                <w:sz w:val="22"/>
                <w:szCs w:val="22"/>
              </w:rPr>
              <w:t>ом</w:t>
            </w:r>
            <w:r w:rsidRPr="000476E1">
              <w:rPr>
                <w:sz w:val="22"/>
                <w:szCs w:val="22"/>
              </w:rPr>
              <w:t xml:space="preserve"> налоговой ставки водного налога при заборе (изъятии) водных ресурсов из водных объектов для водоснабжения населения</w:t>
            </w:r>
            <w:r w:rsidRPr="000476E1">
              <w:t xml:space="preserve">, установленной </w:t>
            </w:r>
            <w:r w:rsidRPr="000476E1">
              <w:rPr>
                <w:sz w:val="22"/>
                <w:szCs w:val="22"/>
              </w:rPr>
              <w:t>п.3 ст.333.12 НК РФ на 202</w:t>
            </w:r>
            <w:r w:rsidR="0054092A" w:rsidRPr="000476E1">
              <w:rPr>
                <w:sz w:val="22"/>
                <w:szCs w:val="22"/>
              </w:rPr>
              <w:t>4</w:t>
            </w:r>
            <w:r w:rsidRPr="000476E1">
              <w:rPr>
                <w:sz w:val="22"/>
                <w:szCs w:val="22"/>
              </w:rPr>
              <w:t>г., в т.ч. в наибольшем размере увеличение произошло по налогоплательщикам:</w:t>
            </w:r>
            <w:r w:rsidRPr="000476E1">
              <w:t xml:space="preserve"> </w:t>
            </w:r>
            <w:r w:rsidRPr="000476E1">
              <w:rPr>
                <w:sz w:val="22"/>
                <w:szCs w:val="22"/>
              </w:rPr>
              <w:t>МУП "ЖИЛИЩНО-КОММУНАЛЬНОЕ ХОЗЯЙСТВО ГОРОДА ТУАПСЕ" ИНН 2365001416 на 2</w:t>
            </w:r>
            <w:r w:rsidR="00232579" w:rsidRPr="000476E1">
              <w:rPr>
                <w:sz w:val="22"/>
                <w:szCs w:val="22"/>
              </w:rPr>
              <w:t>81</w:t>
            </w:r>
            <w:r w:rsidRPr="000476E1">
              <w:rPr>
                <w:sz w:val="22"/>
                <w:szCs w:val="22"/>
              </w:rPr>
              <w:t xml:space="preserve"> тыс. руб.;</w:t>
            </w:r>
            <w:r w:rsidRPr="000476E1">
              <w:t xml:space="preserve"> </w:t>
            </w:r>
            <w:r w:rsidR="00232579" w:rsidRPr="000476E1">
              <w:rPr>
                <w:sz w:val="22"/>
                <w:szCs w:val="22"/>
              </w:rPr>
              <w:t>МУП МО ГОРОД ГОРЯЧИЙ КЛЮЧ "ВОДОКАНАЛ" ИНН 2305028371 на 196 тыс. руб.;</w:t>
            </w:r>
            <w:r w:rsidR="00255E05" w:rsidRPr="000476E1">
              <w:t xml:space="preserve"> </w:t>
            </w:r>
            <w:r w:rsidR="00255E05" w:rsidRPr="000476E1">
              <w:rPr>
                <w:sz w:val="22"/>
                <w:szCs w:val="22"/>
              </w:rPr>
              <w:t>ООО "ВОДОПРОВОД" ИНН 2303026121 на 111 тыс. руб.;</w:t>
            </w:r>
            <w:r w:rsidR="00255E05" w:rsidRPr="000476E1">
              <w:t xml:space="preserve"> </w:t>
            </w:r>
            <w:r w:rsidR="00255E05" w:rsidRPr="000476E1">
              <w:rPr>
                <w:sz w:val="22"/>
                <w:szCs w:val="22"/>
              </w:rPr>
              <w:t>МУП "ВКХ НОВОМИХАЙЛОВСКОГО ГОРОДСКОГО ПОСЕЛЕНИЯ ТУАПСИНСКОГО РАЙОНА" ИНН 2365027333 на 41 тыс. руб.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A170F" w:rsidRDefault="00BA01DA" w:rsidP="00C462C6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9A170F">
              <w:rPr>
                <w:sz w:val="22"/>
                <w:szCs w:val="22"/>
              </w:rPr>
              <w:t>строка 221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A170F" w:rsidRDefault="00F90C84" w:rsidP="00F90C84">
            <w:pPr>
              <w:spacing w:after="40"/>
              <w:jc w:val="center"/>
              <w:rPr>
                <w:sz w:val="22"/>
                <w:szCs w:val="22"/>
              </w:rPr>
            </w:pPr>
            <w:r w:rsidRPr="009A170F">
              <w:rPr>
                <w:sz w:val="22"/>
                <w:szCs w:val="22"/>
              </w:rPr>
              <w:t>12%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A170F" w:rsidRDefault="00BA01DA" w:rsidP="009A170F">
            <w:pPr>
              <w:spacing w:after="40"/>
              <w:jc w:val="both"/>
              <w:rPr>
                <w:sz w:val="22"/>
                <w:szCs w:val="22"/>
              </w:rPr>
            </w:pPr>
            <w:r w:rsidRPr="009A170F">
              <w:rPr>
                <w:sz w:val="22"/>
                <w:szCs w:val="22"/>
              </w:rPr>
              <w:t xml:space="preserve">Увеличение показателя на </w:t>
            </w:r>
            <w:r w:rsidR="00F90C84" w:rsidRPr="009A170F">
              <w:rPr>
                <w:sz w:val="22"/>
                <w:szCs w:val="22"/>
              </w:rPr>
              <w:t>304</w:t>
            </w:r>
            <w:r w:rsidRPr="009A170F">
              <w:rPr>
                <w:sz w:val="22"/>
                <w:szCs w:val="22"/>
              </w:rPr>
              <w:t xml:space="preserve"> тыс. руб.</w:t>
            </w:r>
            <w:r w:rsidR="009A170F" w:rsidRPr="009A170F">
              <w:rPr>
                <w:sz w:val="22"/>
                <w:szCs w:val="22"/>
              </w:rPr>
              <w:t xml:space="preserve">, </w:t>
            </w:r>
            <w:r w:rsidRPr="009A170F">
              <w:rPr>
                <w:sz w:val="22"/>
                <w:szCs w:val="22"/>
              </w:rPr>
              <w:t>в т.ч. в наибольшем размере по налогоплательщик</w:t>
            </w:r>
            <w:r w:rsidR="009A170F" w:rsidRPr="009A170F">
              <w:rPr>
                <w:sz w:val="22"/>
                <w:szCs w:val="22"/>
              </w:rPr>
              <w:t>ам</w:t>
            </w:r>
            <w:r w:rsidRPr="009A170F">
              <w:rPr>
                <w:sz w:val="22"/>
                <w:szCs w:val="22"/>
              </w:rPr>
              <w:t xml:space="preserve"> </w:t>
            </w:r>
            <w:r w:rsidR="009A170F" w:rsidRPr="009A170F">
              <w:rPr>
                <w:sz w:val="22"/>
                <w:szCs w:val="22"/>
              </w:rPr>
              <w:t xml:space="preserve">ООО "АГРОСНАБ-1" ИНН 2303028200 (на 201 тыс.руб.), </w:t>
            </w:r>
            <w:r w:rsidRPr="009A170F">
              <w:rPr>
                <w:sz w:val="22"/>
                <w:szCs w:val="22"/>
              </w:rPr>
              <w:t xml:space="preserve">ООО ТЕПЛИЧНЫЙ КОМБИНАТ "БЕЛОРЕЧЕНСКИЙ" ИНН 2303027750 (на </w:t>
            </w:r>
            <w:r w:rsidR="009A170F" w:rsidRPr="009A170F">
              <w:rPr>
                <w:sz w:val="22"/>
                <w:szCs w:val="22"/>
              </w:rPr>
              <w:t>140</w:t>
            </w:r>
            <w:r w:rsidRPr="009A170F">
              <w:rPr>
                <w:sz w:val="22"/>
                <w:szCs w:val="22"/>
              </w:rPr>
              <w:t xml:space="preserve"> тыс. руб.) </w:t>
            </w:r>
          </w:p>
        </w:tc>
      </w:tr>
      <w:tr w:rsidR="00F43C97" w:rsidRPr="00C462C6" w:rsidTr="005600A1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97" w:rsidRPr="00232579" w:rsidRDefault="00F43C97" w:rsidP="00F43C97">
            <w:pPr>
              <w:widowControl w:val="0"/>
              <w:ind w:left="-27"/>
              <w:jc w:val="both"/>
              <w:rPr>
                <w:sz w:val="22"/>
                <w:szCs w:val="22"/>
                <w:highlight w:val="yellow"/>
              </w:rPr>
            </w:pPr>
            <w:r w:rsidRPr="00F43C97">
              <w:rPr>
                <w:sz w:val="22"/>
                <w:szCs w:val="22"/>
              </w:rPr>
              <w:t>строка 222</w:t>
            </w:r>
          </w:p>
        </w:tc>
        <w:tc>
          <w:tcPr>
            <w:tcW w:w="1440" w:type="dxa"/>
          </w:tcPr>
          <w:p w:rsidR="00F43C97" w:rsidRPr="003B43A2" w:rsidRDefault="00F43C97" w:rsidP="00F43C97">
            <w:pPr>
              <w:spacing w:after="40"/>
              <w:jc w:val="center"/>
              <w:rPr>
                <w:sz w:val="22"/>
                <w:szCs w:val="22"/>
              </w:rPr>
            </w:pPr>
            <w:r w:rsidRPr="003B43A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6889" w:type="dxa"/>
          </w:tcPr>
          <w:p w:rsidR="00F43C97" w:rsidRDefault="00F43C97" w:rsidP="00F43C97">
            <w:pPr>
              <w:spacing w:after="40"/>
              <w:jc w:val="both"/>
              <w:rPr>
                <w:sz w:val="22"/>
                <w:szCs w:val="22"/>
              </w:rPr>
            </w:pPr>
            <w:r w:rsidRPr="00AC5E15">
              <w:rPr>
                <w:sz w:val="22"/>
                <w:szCs w:val="22"/>
              </w:rPr>
              <w:t>Увеличение показателя суммы налога на 5258 тыс. руб. обусловлено, в основном, ростом на 15% налоговой ставки водного налога, увеличенной на коэффициент, установленный п.1.1 ст.333.12 НК РФ, и ростом ставки налога, установленной п.3</w:t>
            </w:r>
            <w:r w:rsidRPr="00AC5E15">
              <w:t xml:space="preserve"> </w:t>
            </w:r>
            <w:r w:rsidRPr="00AC5E15">
              <w:rPr>
                <w:sz w:val="22"/>
                <w:szCs w:val="22"/>
              </w:rPr>
              <w:t>ст.333.12 НК РФ, на 2024г.</w:t>
            </w:r>
            <w:r w:rsidRPr="00AC5E15">
              <w:t xml:space="preserve"> В</w:t>
            </w:r>
            <w:r w:rsidRPr="00AC5E15">
              <w:rPr>
                <w:sz w:val="22"/>
                <w:szCs w:val="22"/>
              </w:rPr>
              <w:t xml:space="preserve"> том числе, в наибольшем размере увеличение произошло по налогоплательщикам: МУП "ЖИЛИЩНО-КОММУНАЛЬНОЕ ХОЗЯЙСТВО ГОРОДА ТУАПСЕ" ИНН 2365001416 на 1214 тыс. руб.; </w:t>
            </w:r>
            <w:r w:rsidRPr="00755F28">
              <w:rPr>
                <w:sz w:val="22"/>
                <w:szCs w:val="22"/>
              </w:rPr>
              <w:t>ФГБОУ "ВСЕРОССИЙСКИЙ ДЕТСКИЙ ЦЕНТР "ОРЛЁНОК" ИНН 2355004390 на 1123 тыс. руб.</w:t>
            </w:r>
            <w:r>
              <w:rPr>
                <w:sz w:val="22"/>
                <w:szCs w:val="22"/>
              </w:rPr>
              <w:t>; ООО</w:t>
            </w:r>
            <w:r w:rsidRPr="003B43A2">
              <w:rPr>
                <w:sz w:val="22"/>
                <w:szCs w:val="22"/>
              </w:rPr>
              <w:t xml:space="preserve"> "ВОДОПРОВОД"</w:t>
            </w:r>
            <w:r>
              <w:rPr>
                <w:sz w:val="22"/>
                <w:szCs w:val="22"/>
              </w:rPr>
              <w:t xml:space="preserve"> ИНН </w:t>
            </w:r>
            <w:r w:rsidRPr="003B43A2">
              <w:rPr>
                <w:sz w:val="22"/>
                <w:szCs w:val="22"/>
              </w:rPr>
              <w:t>2303026121</w:t>
            </w:r>
            <w:r>
              <w:rPr>
                <w:sz w:val="22"/>
                <w:szCs w:val="22"/>
              </w:rPr>
              <w:t xml:space="preserve"> на 811 тыс. руб.; </w:t>
            </w:r>
            <w:r w:rsidRPr="001662E5">
              <w:rPr>
                <w:sz w:val="22"/>
                <w:szCs w:val="22"/>
              </w:rPr>
              <w:t xml:space="preserve">МУП МО ГОРОД ГОРЯЧИЙ КЛЮЧ "ВОДОКАНАЛ" ИНН 2305028371 на 589 тыс. руб.; </w:t>
            </w:r>
            <w:r w:rsidRPr="00205C39">
              <w:rPr>
                <w:sz w:val="22"/>
                <w:szCs w:val="22"/>
              </w:rPr>
              <w:t>МУП "ЖКХ НЕБУГСКОГО СЕЛЬСКОГО ПОСЕЛЕНИЯ" ИНН 2365003131 на 455 тыс. руб.</w:t>
            </w:r>
          </w:p>
          <w:p w:rsidR="00F43C97" w:rsidRPr="00FA144E" w:rsidRDefault="00F43C97" w:rsidP="00F43C97">
            <w:pPr>
              <w:spacing w:after="40"/>
              <w:jc w:val="both"/>
              <w:rPr>
                <w:sz w:val="22"/>
                <w:szCs w:val="22"/>
                <w:highlight w:val="yellow"/>
              </w:rPr>
            </w:pPr>
            <w:r w:rsidRPr="003B43A2">
              <w:rPr>
                <w:sz w:val="22"/>
                <w:szCs w:val="22"/>
              </w:rPr>
              <w:t xml:space="preserve"> А также появлением новых плательщиков водного налога, в том числе ООО «Айсберг» ИНН 2305021270 на 635 тыс. руб.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16C98" w:rsidRDefault="00BA01DA" w:rsidP="00C462C6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516C98">
              <w:rPr>
                <w:sz w:val="22"/>
                <w:szCs w:val="22"/>
              </w:rPr>
              <w:t>строка 223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16C98" w:rsidRDefault="00C25546" w:rsidP="00F90C84">
            <w:pPr>
              <w:spacing w:after="40"/>
              <w:jc w:val="center"/>
              <w:rPr>
                <w:sz w:val="22"/>
                <w:szCs w:val="22"/>
              </w:rPr>
            </w:pPr>
            <w:r w:rsidRPr="00516C98">
              <w:rPr>
                <w:sz w:val="22"/>
                <w:szCs w:val="22"/>
              </w:rPr>
              <w:t>17%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16C98" w:rsidRDefault="00BA01DA" w:rsidP="00516C98">
            <w:pPr>
              <w:spacing w:after="40"/>
              <w:jc w:val="both"/>
              <w:rPr>
                <w:sz w:val="22"/>
                <w:szCs w:val="22"/>
              </w:rPr>
            </w:pPr>
            <w:r w:rsidRPr="00516C98">
              <w:rPr>
                <w:sz w:val="22"/>
                <w:szCs w:val="22"/>
              </w:rPr>
              <w:t xml:space="preserve">Увеличение показателя на </w:t>
            </w:r>
            <w:r w:rsidR="00C25546" w:rsidRPr="00516C98">
              <w:rPr>
                <w:sz w:val="22"/>
                <w:szCs w:val="22"/>
              </w:rPr>
              <w:t>2323</w:t>
            </w:r>
            <w:r w:rsidRPr="00516C98">
              <w:rPr>
                <w:sz w:val="22"/>
                <w:szCs w:val="22"/>
              </w:rPr>
              <w:t xml:space="preserve"> тыс. руб.,</w:t>
            </w:r>
            <w:r w:rsidRPr="00516C98">
              <w:t xml:space="preserve"> </w:t>
            </w:r>
            <w:r w:rsidRPr="00516C98">
              <w:rPr>
                <w:sz w:val="22"/>
                <w:szCs w:val="22"/>
              </w:rPr>
              <w:t>в т.ч. в наибольшем размере по</w:t>
            </w:r>
            <w:r w:rsidRPr="00516C98">
              <w:t xml:space="preserve"> МУП "ЖИЛИЩНО-КОММУНАЛЬНОЕ ХОЗЯЙСТВО ГОРОДА ТУАПСЕ" ИНН 2365001416 на </w:t>
            </w:r>
            <w:r w:rsidR="00516C98" w:rsidRPr="00516C98">
              <w:t>932</w:t>
            </w:r>
            <w:r w:rsidRPr="00516C98">
              <w:t xml:space="preserve"> тыс. руб.; </w:t>
            </w:r>
            <w:r w:rsidR="00516C98" w:rsidRPr="00516C98">
              <w:t xml:space="preserve">МУП "ЖКХ НЕБУГСКОГО СЕЛЬСКОГО ПОСЕЛЕНИЯ" ИНН 2365003131 на 530 тыс. руб.; ФГБОУ "ВСЕРОССИЙСКИЙ ДЕТСКИЙ ЦЕНТР "ОРЛЁНОК" ИНН 2355004390 на 410 тыс. руб.; </w:t>
            </w:r>
            <w:r w:rsidRPr="00516C98">
              <w:rPr>
                <w:sz w:val="22"/>
                <w:szCs w:val="22"/>
              </w:rPr>
              <w:t xml:space="preserve">МУП МО ГОРОД ГОРЯЧИЙ КЛЮЧ "ВОДОКАНАЛ" ИНН 2305028371 на </w:t>
            </w:r>
            <w:r w:rsidR="00516C98" w:rsidRPr="00516C98">
              <w:rPr>
                <w:sz w:val="22"/>
                <w:szCs w:val="22"/>
              </w:rPr>
              <w:t>393</w:t>
            </w:r>
            <w:r w:rsidRPr="00516C98">
              <w:rPr>
                <w:sz w:val="22"/>
                <w:szCs w:val="22"/>
              </w:rPr>
              <w:t xml:space="preserve"> тыс. руб.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D38B3" w:rsidRDefault="00BA01DA" w:rsidP="000F50A4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9D38B3">
              <w:rPr>
                <w:sz w:val="22"/>
                <w:szCs w:val="22"/>
              </w:rPr>
              <w:t>строка 224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D38B3" w:rsidRDefault="009D38B3" w:rsidP="00F90C84">
            <w:pPr>
              <w:spacing w:after="40"/>
              <w:jc w:val="center"/>
              <w:rPr>
                <w:sz w:val="22"/>
                <w:szCs w:val="22"/>
              </w:rPr>
            </w:pPr>
            <w:r w:rsidRPr="009D38B3">
              <w:rPr>
                <w:sz w:val="22"/>
                <w:szCs w:val="22"/>
              </w:rPr>
              <w:t>в 6,9 раз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9D38B3" w:rsidRDefault="00BA01DA" w:rsidP="009D38B3">
            <w:pPr>
              <w:spacing w:after="40"/>
              <w:jc w:val="both"/>
              <w:rPr>
                <w:sz w:val="22"/>
                <w:szCs w:val="22"/>
              </w:rPr>
            </w:pPr>
            <w:r w:rsidRPr="009D38B3">
              <w:rPr>
                <w:sz w:val="22"/>
                <w:szCs w:val="22"/>
              </w:rPr>
              <w:t xml:space="preserve">Увеличение показателя на </w:t>
            </w:r>
            <w:r w:rsidR="009D38B3" w:rsidRPr="009D38B3">
              <w:rPr>
                <w:sz w:val="22"/>
                <w:szCs w:val="22"/>
              </w:rPr>
              <w:t>658</w:t>
            </w:r>
            <w:r w:rsidRPr="009D38B3">
              <w:rPr>
                <w:sz w:val="22"/>
                <w:szCs w:val="22"/>
              </w:rPr>
              <w:t xml:space="preserve"> тыс. руб.</w:t>
            </w:r>
            <w:r w:rsidR="009D38B3" w:rsidRPr="009D38B3">
              <w:rPr>
                <w:sz w:val="22"/>
                <w:szCs w:val="22"/>
              </w:rPr>
              <w:t>,</w:t>
            </w:r>
            <w:r w:rsidRPr="009D38B3">
              <w:rPr>
                <w:sz w:val="22"/>
                <w:szCs w:val="22"/>
              </w:rPr>
              <w:t xml:space="preserve"> </w:t>
            </w:r>
            <w:r w:rsidR="009D38B3" w:rsidRPr="009D38B3">
              <w:rPr>
                <w:sz w:val="22"/>
                <w:szCs w:val="22"/>
              </w:rPr>
              <w:t>в т.ч. в наибольшем размере в связи с появлением нового плательщика налога ООО «Айсберг» ИНН 2305021270 на 635 тыс. руб.</w:t>
            </w:r>
          </w:p>
        </w:tc>
      </w:tr>
      <w:tr w:rsidR="00E45F25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25" w:rsidRPr="00232579" w:rsidRDefault="00E45F25" w:rsidP="00E45F25">
            <w:pPr>
              <w:widowControl w:val="0"/>
              <w:ind w:left="-27"/>
              <w:jc w:val="both"/>
              <w:rPr>
                <w:sz w:val="22"/>
                <w:szCs w:val="22"/>
                <w:highlight w:val="yellow"/>
              </w:rPr>
            </w:pPr>
            <w:r w:rsidRPr="00E45F25">
              <w:rPr>
                <w:sz w:val="22"/>
                <w:szCs w:val="22"/>
              </w:rPr>
              <w:t>строка 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25" w:rsidRPr="00C462C6" w:rsidRDefault="00E45F25" w:rsidP="00E45F25">
            <w:pPr>
              <w:spacing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25" w:rsidRPr="000476E1" w:rsidRDefault="00E45F25" w:rsidP="00E45F25">
            <w:pPr>
              <w:spacing w:after="40"/>
              <w:jc w:val="both"/>
              <w:rPr>
                <w:sz w:val="22"/>
                <w:szCs w:val="22"/>
              </w:rPr>
            </w:pPr>
            <w:r w:rsidRPr="000476E1">
              <w:rPr>
                <w:sz w:val="22"/>
                <w:szCs w:val="22"/>
              </w:rPr>
              <w:t>Увеличение показателя на 795 тыс. руб. обусловлено, в основном, ростом налоговой ставки водного налога при заборе (изъятии) водных ресурсов из водных объектов для водоснабжения населения</w:t>
            </w:r>
            <w:r w:rsidRPr="000476E1">
              <w:t xml:space="preserve">, </w:t>
            </w:r>
            <w:r w:rsidRPr="000476E1">
              <w:lastRenderedPageBreak/>
              <w:t xml:space="preserve">установленной </w:t>
            </w:r>
            <w:r w:rsidRPr="000476E1">
              <w:rPr>
                <w:sz w:val="22"/>
                <w:szCs w:val="22"/>
              </w:rPr>
              <w:t>п.3 ст.333.12 НК РФ на 2024г., в т.ч. в наибольшем размере увеличение произошло по налогоплательщикам:</w:t>
            </w:r>
            <w:r w:rsidRPr="000476E1">
              <w:t xml:space="preserve"> </w:t>
            </w:r>
            <w:r w:rsidRPr="000476E1">
              <w:rPr>
                <w:sz w:val="22"/>
                <w:szCs w:val="22"/>
              </w:rPr>
              <w:t>МУП "ЖИЛИЩНО-КОММУНАЛЬНОЕ ХОЗЯЙСТВО ГОРОДА ТУАПСЕ" ИНН 2365001416 на 281 тыс. руб.;</w:t>
            </w:r>
            <w:r w:rsidRPr="000476E1">
              <w:t xml:space="preserve"> </w:t>
            </w:r>
            <w:r w:rsidRPr="000476E1">
              <w:rPr>
                <w:sz w:val="22"/>
                <w:szCs w:val="22"/>
              </w:rPr>
              <w:t>МУП МО ГОРОД ГОРЯЧИЙ КЛЮЧ "ВОДОКАНАЛ" ИНН 2305028371 на 196 тыс. руб.;</w:t>
            </w:r>
            <w:r w:rsidRPr="000476E1">
              <w:t xml:space="preserve"> </w:t>
            </w:r>
            <w:r w:rsidRPr="000476E1">
              <w:rPr>
                <w:sz w:val="22"/>
                <w:szCs w:val="22"/>
              </w:rPr>
              <w:t>ООО "ВОДОПРОВОД" ИНН 2303026121 на 111 тыс. руб.;</w:t>
            </w:r>
            <w:r w:rsidRPr="000476E1">
              <w:t xml:space="preserve"> </w:t>
            </w:r>
            <w:r w:rsidRPr="000476E1">
              <w:rPr>
                <w:sz w:val="22"/>
                <w:szCs w:val="22"/>
              </w:rPr>
              <w:t>МУП "ВКХ НОВОМИХАЙЛОВСКОГО ГОРОДСКОГО ПОСЕЛЕНИЯ ТУАПСИНСКОГО РАЙОНА" ИНН 2365027333 на 41 тыс. руб.</w:t>
            </w:r>
          </w:p>
        </w:tc>
      </w:tr>
      <w:tr w:rsidR="00BA01DA" w:rsidRPr="00C462C6" w:rsidTr="00F6457B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A4074" w:rsidRDefault="00BA01DA" w:rsidP="00C462C6">
            <w:pPr>
              <w:widowControl w:val="0"/>
              <w:ind w:left="-27"/>
              <w:jc w:val="both"/>
              <w:rPr>
                <w:sz w:val="22"/>
                <w:szCs w:val="22"/>
              </w:rPr>
            </w:pPr>
            <w:r w:rsidRPr="005A4074">
              <w:rPr>
                <w:sz w:val="22"/>
                <w:szCs w:val="22"/>
              </w:rPr>
              <w:lastRenderedPageBreak/>
              <w:t>строка 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A4074" w:rsidRDefault="005A4074" w:rsidP="00F90C84">
            <w:pPr>
              <w:spacing w:after="40"/>
              <w:jc w:val="center"/>
              <w:rPr>
                <w:sz w:val="22"/>
                <w:szCs w:val="22"/>
              </w:rPr>
            </w:pPr>
            <w:r w:rsidRPr="005A4074">
              <w:rPr>
                <w:sz w:val="22"/>
                <w:szCs w:val="22"/>
              </w:rPr>
              <w:t>12%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DA" w:rsidRPr="005A4074" w:rsidRDefault="00BA01DA" w:rsidP="00BF41A4">
            <w:pPr>
              <w:spacing w:after="40"/>
              <w:jc w:val="both"/>
              <w:rPr>
                <w:sz w:val="22"/>
                <w:szCs w:val="22"/>
              </w:rPr>
            </w:pPr>
            <w:r w:rsidRPr="005A4074">
              <w:rPr>
                <w:sz w:val="22"/>
                <w:szCs w:val="22"/>
              </w:rPr>
              <w:t xml:space="preserve">Увеличение на </w:t>
            </w:r>
            <w:r w:rsidR="005A4074" w:rsidRPr="005A4074">
              <w:rPr>
                <w:sz w:val="22"/>
                <w:szCs w:val="22"/>
              </w:rPr>
              <w:t>323</w:t>
            </w:r>
            <w:r w:rsidRPr="005A4074">
              <w:rPr>
                <w:sz w:val="22"/>
                <w:szCs w:val="22"/>
              </w:rPr>
              <w:t xml:space="preserve"> тыс. руб., </w:t>
            </w:r>
            <w:r w:rsidR="005A4074" w:rsidRPr="005A4074">
              <w:rPr>
                <w:sz w:val="22"/>
                <w:szCs w:val="22"/>
              </w:rPr>
              <w:t xml:space="preserve">в т.ч. в наибольшем размере по налогоплательщикам: ООО "АГРОСНАБ-1" ИНН 2303028200 на 219 тыс. руб., ООО ТЕПЛИЧНЫЙ КОМБИНАТ "БЕЛОРЕЧЕНСКИЙ" ИНН 2303027750 </w:t>
            </w:r>
            <w:r w:rsidR="00BF41A4">
              <w:rPr>
                <w:sz w:val="22"/>
                <w:szCs w:val="22"/>
              </w:rPr>
              <w:t>(</w:t>
            </w:r>
            <w:r w:rsidR="00BF41A4" w:rsidRPr="00BF41A4">
              <w:rPr>
                <w:sz w:val="22"/>
                <w:szCs w:val="22"/>
              </w:rPr>
              <w:t>наход</w:t>
            </w:r>
            <w:r w:rsidR="00BF41A4">
              <w:rPr>
                <w:sz w:val="22"/>
                <w:szCs w:val="22"/>
              </w:rPr>
              <w:t>ится</w:t>
            </w:r>
            <w:r w:rsidR="00BF41A4" w:rsidRPr="00BF41A4">
              <w:rPr>
                <w:sz w:val="22"/>
                <w:szCs w:val="22"/>
              </w:rPr>
              <w:t xml:space="preserve"> в конкурсном производстве</w:t>
            </w:r>
            <w:r w:rsidR="00BF41A4">
              <w:rPr>
                <w:sz w:val="22"/>
                <w:szCs w:val="22"/>
              </w:rPr>
              <w:t>)</w:t>
            </w:r>
            <w:r w:rsidR="00BF41A4" w:rsidRPr="00BF41A4">
              <w:rPr>
                <w:sz w:val="22"/>
                <w:szCs w:val="22"/>
              </w:rPr>
              <w:t xml:space="preserve"> </w:t>
            </w:r>
            <w:r w:rsidR="005A4074" w:rsidRPr="005A4074">
              <w:rPr>
                <w:sz w:val="22"/>
                <w:szCs w:val="22"/>
              </w:rPr>
              <w:t>на 140 тыс. руб.</w:t>
            </w:r>
          </w:p>
        </w:tc>
      </w:tr>
      <w:tr w:rsidR="00BA01DA" w:rsidRPr="00C462C6" w:rsidTr="00BF41A4">
        <w:trPr>
          <w:trHeight w:val="551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1DA" w:rsidRPr="00F9304C" w:rsidRDefault="00BA01DA" w:rsidP="00F9304C">
            <w:pPr>
              <w:widowControl w:val="0"/>
              <w:ind w:left="-28"/>
              <w:jc w:val="both"/>
              <w:rPr>
                <w:sz w:val="22"/>
                <w:szCs w:val="22"/>
              </w:rPr>
            </w:pPr>
            <w:r w:rsidRPr="00F9304C">
              <w:rPr>
                <w:sz w:val="22"/>
                <w:szCs w:val="22"/>
              </w:rPr>
              <w:t xml:space="preserve">строка </w:t>
            </w:r>
            <w:r w:rsidR="00F9304C" w:rsidRPr="00F9304C">
              <w:rPr>
                <w:sz w:val="22"/>
                <w:szCs w:val="22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1DA" w:rsidRPr="00F9304C" w:rsidRDefault="00F9304C" w:rsidP="00F9304C">
            <w:pPr>
              <w:jc w:val="center"/>
              <w:rPr>
                <w:sz w:val="22"/>
                <w:szCs w:val="22"/>
              </w:rPr>
            </w:pPr>
            <w:r w:rsidRPr="00F9304C">
              <w:rPr>
                <w:sz w:val="22"/>
                <w:szCs w:val="22"/>
              </w:rPr>
              <w:t>33%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1DA" w:rsidRPr="00F9304C" w:rsidRDefault="00BA01DA" w:rsidP="00F9304C">
            <w:pPr>
              <w:jc w:val="both"/>
              <w:rPr>
                <w:sz w:val="22"/>
                <w:szCs w:val="22"/>
              </w:rPr>
            </w:pPr>
            <w:r w:rsidRPr="00F9304C">
              <w:rPr>
                <w:sz w:val="22"/>
                <w:szCs w:val="22"/>
              </w:rPr>
              <w:t xml:space="preserve">Увеличение показателя на </w:t>
            </w:r>
            <w:r w:rsidR="00F9304C" w:rsidRPr="00F9304C">
              <w:rPr>
                <w:sz w:val="22"/>
                <w:szCs w:val="22"/>
              </w:rPr>
              <w:t>1 в связи с появлением нового плательщика налога ООО «Айсберг» ИНН 2305021270</w:t>
            </w:r>
          </w:p>
        </w:tc>
      </w:tr>
      <w:tr w:rsidR="00F9304C" w:rsidRPr="00C462C6" w:rsidTr="00F9304C">
        <w:trPr>
          <w:trHeight w:val="68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04C" w:rsidRPr="00F9304C" w:rsidRDefault="00F9304C" w:rsidP="00F9304C">
            <w:pPr>
              <w:widowControl w:val="0"/>
              <w:ind w:left="-28"/>
              <w:jc w:val="both"/>
              <w:rPr>
                <w:sz w:val="22"/>
                <w:szCs w:val="22"/>
              </w:rPr>
            </w:pPr>
            <w:r w:rsidRPr="00F9304C">
              <w:rPr>
                <w:sz w:val="22"/>
                <w:szCs w:val="22"/>
              </w:rPr>
              <w:t xml:space="preserve">строка </w:t>
            </w:r>
            <w:r>
              <w:rPr>
                <w:sz w:val="22"/>
                <w:szCs w:val="22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04C" w:rsidRPr="00F9304C" w:rsidRDefault="00F9304C" w:rsidP="00F930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F9304C">
              <w:rPr>
                <w:sz w:val="22"/>
                <w:szCs w:val="22"/>
              </w:rPr>
              <w:t>%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04C" w:rsidRPr="00F9304C" w:rsidRDefault="00F9304C" w:rsidP="00FE64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</w:t>
            </w:r>
            <w:r w:rsidRPr="00F9304C">
              <w:rPr>
                <w:sz w:val="22"/>
                <w:szCs w:val="22"/>
              </w:rPr>
              <w:t xml:space="preserve"> показателя на 1 в связи с </w:t>
            </w:r>
            <w:r>
              <w:rPr>
                <w:sz w:val="22"/>
                <w:szCs w:val="22"/>
              </w:rPr>
              <w:t xml:space="preserve">получением в 2024 году лицензии на водопользование </w:t>
            </w:r>
            <w:r w:rsidR="00FE6429">
              <w:rPr>
                <w:sz w:val="22"/>
                <w:szCs w:val="22"/>
              </w:rPr>
              <w:t>МУП</w:t>
            </w:r>
            <w:r w:rsidR="00FE6429" w:rsidRPr="00FE6429">
              <w:rPr>
                <w:sz w:val="22"/>
                <w:szCs w:val="22"/>
              </w:rPr>
              <w:t xml:space="preserve"> ШЕПСИНСКОГО СЕЛЬСКОГО ПОСЕЛЕНИЯ ТУАПСИНСКОГО РАЙОНА "ДОРБЛАГОУСТРОЙСТВО"</w:t>
            </w:r>
            <w:r w:rsidR="00FE6429">
              <w:rPr>
                <w:sz w:val="22"/>
                <w:szCs w:val="22"/>
              </w:rPr>
              <w:t xml:space="preserve"> ИНН </w:t>
            </w:r>
            <w:r w:rsidR="00FE6429" w:rsidRPr="00FE6429">
              <w:rPr>
                <w:sz w:val="22"/>
                <w:szCs w:val="22"/>
              </w:rPr>
              <w:t>2365019237</w:t>
            </w:r>
          </w:p>
        </w:tc>
      </w:tr>
    </w:tbl>
    <w:p w:rsidR="00C462C6" w:rsidRPr="00C462C6" w:rsidRDefault="00C462C6" w:rsidP="00C462C6">
      <w:pPr>
        <w:jc w:val="center"/>
        <w:rPr>
          <w:sz w:val="26"/>
          <w:szCs w:val="26"/>
        </w:rPr>
      </w:pPr>
    </w:p>
    <w:p w:rsidR="00C462C6" w:rsidRPr="00C462C6" w:rsidRDefault="00C462C6" w:rsidP="00C462C6">
      <w:pPr>
        <w:jc w:val="center"/>
        <w:rPr>
          <w:i/>
          <w:sz w:val="26"/>
          <w:szCs w:val="26"/>
        </w:rPr>
      </w:pPr>
      <w:r w:rsidRPr="00C462C6">
        <w:rPr>
          <w:i/>
          <w:sz w:val="26"/>
          <w:szCs w:val="26"/>
        </w:rPr>
        <w:t>Не выполнение контрольных соотношений</w:t>
      </w:r>
    </w:p>
    <w:p w:rsidR="00C462C6" w:rsidRPr="00C462C6" w:rsidRDefault="00C462C6" w:rsidP="00C462C6">
      <w:pPr>
        <w:jc w:val="both"/>
        <w:rPr>
          <w:i/>
          <w:sz w:val="20"/>
        </w:rPr>
      </w:pPr>
    </w:p>
    <w:p w:rsidR="00C462C6" w:rsidRPr="00C462C6" w:rsidRDefault="00C462C6" w:rsidP="00D51DBB">
      <w:pPr>
        <w:jc w:val="both"/>
        <w:rPr>
          <w:sz w:val="28"/>
          <w:szCs w:val="28"/>
        </w:rPr>
      </w:pPr>
      <w:r w:rsidRPr="00C462C6">
        <w:rPr>
          <w:sz w:val="26"/>
          <w:szCs w:val="26"/>
        </w:rPr>
        <w:t>Не выполнено контрольное соотношение Строка 110 &gt;= стр.120 + стр.121 + стр.122 + стр.123 + стр.124 (значение</w:t>
      </w:r>
      <w:r w:rsidR="00D51DBB">
        <w:rPr>
          <w:sz w:val="26"/>
          <w:szCs w:val="26"/>
        </w:rPr>
        <w:t xml:space="preserve"> </w:t>
      </w:r>
      <w:r w:rsidRPr="00C462C6">
        <w:rPr>
          <w:sz w:val="26"/>
          <w:szCs w:val="26"/>
        </w:rPr>
        <w:t>1</w:t>
      </w:r>
      <w:r w:rsidR="00D51DBB">
        <w:rPr>
          <w:sz w:val="26"/>
          <w:szCs w:val="26"/>
        </w:rPr>
        <w:t xml:space="preserve"> </w:t>
      </w:r>
      <w:r w:rsidRPr="00C462C6">
        <w:rPr>
          <w:sz w:val="26"/>
          <w:szCs w:val="26"/>
        </w:rPr>
        <w:t xml:space="preserve">= </w:t>
      </w:r>
      <w:r w:rsidR="00D51DBB">
        <w:rPr>
          <w:sz w:val="26"/>
          <w:szCs w:val="26"/>
        </w:rPr>
        <w:t>2</w:t>
      </w:r>
      <w:r w:rsidR="00DD512E">
        <w:rPr>
          <w:sz w:val="26"/>
          <w:szCs w:val="26"/>
        </w:rPr>
        <w:t>7</w:t>
      </w:r>
      <w:r w:rsidR="00D51DBB">
        <w:rPr>
          <w:sz w:val="26"/>
          <w:szCs w:val="26"/>
        </w:rPr>
        <w:t>, значение 2 = 4</w:t>
      </w:r>
      <w:r w:rsidR="00DD512E">
        <w:rPr>
          <w:sz w:val="26"/>
          <w:szCs w:val="26"/>
        </w:rPr>
        <w:t>9</w:t>
      </w:r>
      <w:r w:rsidRPr="00C462C6">
        <w:rPr>
          <w:sz w:val="26"/>
          <w:szCs w:val="26"/>
        </w:rPr>
        <w:t xml:space="preserve">, разница </w:t>
      </w:r>
      <w:r w:rsidR="00D51DBB">
        <w:rPr>
          <w:sz w:val="26"/>
          <w:szCs w:val="26"/>
        </w:rPr>
        <w:t>= 2</w:t>
      </w:r>
      <w:r w:rsidR="00DD512E">
        <w:rPr>
          <w:sz w:val="26"/>
          <w:szCs w:val="26"/>
        </w:rPr>
        <w:t>2</w:t>
      </w:r>
      <w:r w:rsidRPr="00C462C6">
        <w:rPr>
          <w:sz w:val="26"/>
          <w:szCs w:val="26"/>
        </w:rPr>
        <w:t>) по причине</w:t>
      </w:r>
      <w:r w:rsidRPr="00C462C6">
        <w:rPr>
          <w:rFonts w:ascii="Arial" w:hAnsi="Arial"/>
          <w:sz w:val="20"/>
        </w:rPr>
        <w:t xml:space="preserve"> </w:t>
      </w:r>
      <w:r w:rsidRPr="00C462C6">
        <w:rPr>
          <w:sz w:val="26"/>
          <w:szCs w:val="26"/>
        </w:rPr>
        <w:t>того, что задано некорректное контрольное соотношение.</w:t>
      </w:r>
    </w:p>
    <w:p w:rsidR="00C462C6" w:rsidRPr="00C462C6" w:rsidRDefault="00C462C6" w:rsidP="00C462C6">
      <w:pPr>
        <w:jc w:val="both"/>
        <w:rPr>
          <w:sz w:val="26"/>
          <w:szCs w:val="26"/>
        </w:rPr>
      </w:pPr>
    </w:p>
    <w:p w:rsidR="00257DFF" w:rsidRPr="00DD590F" w:rsidRDefault="00F21EF9" w:rsidP="007F78A0">
      <w:pPr>
        <w:jc w:val="both"/>
        <w:rPr>
          <w:sz w:val="26"/>
          <w:szCs w:val="26"/>
        </w:rPr>
      </w:pPr>
      <w:r w:rsidRPr="00DD590F">
        <w:rPr>
          <w:sz w:val="26"/>
          <w:szCs w:val="26"/>
        </w:rPr>
        <w:t xml:space="preserve">        </w:t>
      </w:r>
    </w:p>
    <w:p w:rsidR="000C5E9F" w:rsidRDefault="000C5E9F" w:rsidP="007F78A0">
      <w:pPr>
        <w:jc w:val="both"/>
        <w:rPr>
          <w:sz w:val="26"/>
          <w:szCs w:val="26"/>
        </w:rPr>
      </w:pPr>
    </w:p>
    <w:p w:rsidR="00E30F06" w:rsidRPr="00E30F06" w:rsidRDefault="00E30F06" w:rsidP="00E30F06">
      <w:pPr>
        <w:widowControl w:val="0"/>
        <w:suppressAutoHyphens/>
        <w:jc w:val="both"/>
        <w:rPr>
          <w:color w:val="auto"/>
          <w:sz w:val="26"/>
          <w:szCs w:val="26"/>
          <w:lang w:eastAsia="ar-SA"/>
        </w:rPr>
      </w:pPr>
      <w:r w:rsidRPr="00E30F06">
        <w:rPr>
          <w:color w:val="auto"/>
          <w:sz w:val="26"/>
          <w:szCs w:val="26"/>
          <w:lang w:eastAsia="ar-SA"/>
        </w:rPr>
        <w:t>Советник государственной гражданской</w:t>
      </w:r>
    </w:p>
    <w:p w:rsidR="00E30F06" w:rsidRPr="00D70825" w:rsidRDefault="00E30F06" w:rsidP="00E30F06">
      <w:pPr>
        <w:tabs>
          <w:tab w:val="left" w:pos="8789"/>
        </w:tabs>
        <w:jc w:val="both"/>
        <w:rPr>
          <w:color w:val="auto"/>
          <w:sz w:val="26"/>
          <w:szCs w:val="26"/>
          <w:lang w:eastAsia="ar-SA"/>
        </w:rPr>
      </w:pPr>
      <w:r w:rsidRPr="00E30F06">
        <w:rPr>
          <w:color w:val="auto"/>
          <w:sz w:val="26"/>
          <w:szCs w:val="26"/>
          <w:lang w:eastAsia="ar-SA"/>
        </w:rPr>
        <w:t>службы Российской Федерации 2 класса</w:t>
      </w:r>
      <w:r>
        <w:rPr>
          <w:color w:val="auto"/>
          <w:sz w:val="26"/>
          <w:szCs w:val="26"/>
          <w:lang w:eastAsia="ar-SA"/>
        </w:rPr>
        <w:t xml:space="preserve">                                                     </w:t>
      </w:r>
      <w:r w:rsidR="00D70825">
        <w:rPr>
          <w:color w:val="auto"/>
          <w:sz w:val="26"/>
          <w:szCs w:val="26"/>
          <w:lang w:eastAsia="ar-SA"/>
        </w:rPr>
        <w:t>З.А. Шевченко</w:t>
      </w:r>
      <w:bookmarkStart w:id="0" w:name="_GoBack"/>
      <w:bookmarkEnd w:id="0"/>
    </w:p>
    <w:p w:rsidR="007F78A0" w:rsidRPr="00DD590F" w:rsidRDefault="00C758E7" w:rsidP="00E30F06">
      <w:pPr>
        <w:tabs>
          <w:tab w:val="left" w:pos="878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A81AA2" w:rsidRDefault="00A81AA2" w:rsidP="00B13D3B">
      <w:pPr>
        <w:tabs>
          <w:tab w:val="left" w:pos="7665"/>
        </w:tabs>
        <w:rPr>
          <w:color w:val="auto"/>
          <w:sz w:val="28"/>
          <w:szCs w:val="28"/>
        </w:rPr>
      </w:pPr>
    </w:p>
    <w:p w:rsidR="00066148" w:rsidRDefault="00066148" w:rsidP="00B13D3B">
      <w:pPr>
        <w:tabs>
          <w:tab w:val="left" w:pos="7665"/>
        </w:tabs>
        <w:rPr>
          <w:color w:val="auto"/>
          <w:sz w:val="28"/>
          <w:szCs w:val="28"/>
        </w:rPr>
      </w:pPr>
    </w:p>
    <w:p w:rsidR="00066148" w:rsidRDefault="00066148" w:rsidP="00B13D3B">
      <w:pPr>
        <w:tabs>
          <w:tab w:val="left" w:pos="7665"/>
        </w:tabs>
        <w:rPr>
          <w:color w:val="auto"/>
          <w:sz w:val="28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E30F06" w:rsidRDefault="00E30F06" w:rsidP="000C5E9F">
      <w:pPr>
        <w:tabs>
          <w:tab w:val="left" w:pos="7665"/>
        </w:tabs>
        <w:spacing w:before="120"/>
        <w:rPr>
          <w:color w:val="auto"/>
          <w:sz w:val="20"/>
          <w:szCs w:val="28"/>
        </w:rPr>
      </w:pPr>
    </w:p>
    <w:p w:rsidR="00DD512E" w:rsidRPr="00DD512E" w:rsidRDefault="00DD512E" w:rsidP="00DD512E">
      <w:pPr>
        <w:tabs>
          <w:tab w:val="left" w:pos="7665"/>
        </w:tabs>
        <w:rPr>
          <w:color w:val="auto"/>
          <w:sz w:val="20"/>
          <w:szCs w:val="28"/>
        </w:rPr>
      </w:pPr>
      <w:r w:rsidRPr="00DD512E">
        <w:rPr>
          <w:color w:val="auto"/>
          <w:sz w:val="20"/>
          <w:szCs w:val="28"/>
        </w:rPr>
        <w:t>Ермолаева Екатерина Альбертовна</w:t>
      </w:r>
    </w:p>
    <w:p w:rsidR="00DD512E" w:rsidRPr="00DD512E" w:rsidRDefault="00DD512E" w:rsidP="00DD512E">
      <w:pPr>
        <w:tabs>
          <w:tab w:val="left" w:pos="7665"/>
        </w:tabs>
        <w:rPr>
          <w:color w:val="auto"/>
          <w:sz w:val="20"/>
          <w:szCs w:val="28"/>
        </w:rPr>
      </w:pPr>
      <w:r w:rsidRPr="00DD512E">
        <w:rPr>
          <w:color w:val="auto"/>
          <w:sz w:val="20"/>
          <w:szCs w:val="28"/>
        </w:rPr>
        <w:t xml:space="preserve"> (861-55) 7-45-81,</w:t>
      </w:r>
    </w:p>
    <w:p w:rsidR="00B13D3B" w:rsidRDefault="00DD512E" w:rsidP="00DD512E">
      <w:pPr>
        <w:tabs>
          <w:tab w:val="left" w:pos="7665"/>
        </w:tabs>
        <w:rPr>
          <w:sz w:val="28"/>
        </w:rPr>
      </w:pPr>
      <w:r w:rsidRPr="00DD512E">
        <w:rPr>
          <w:color w:val="auto"/>
          <w:sz w:val="20"/>
          <w:szCs w:val="28"/>
        </w:rPr>
        <w:t xml:space="preserve"> (8-23) 27-55</w:t>
      </w:r>
      <w:r w:rsidR="00B13D3B" w:rsidRPr="00B13D3B">
        <w:rPr>
          <w:color w:val="auto"/>
          <w:sz w:val="20"/>
          <w:szCs w:val="28"/>
        </w:rPr>
        <w:t xml:space="preserve"> </w:t>
      </w:r>
    </w:p>
    <w:sectPr w:rsidR="00B13D3B" w:rsidSect="00E30F06">
      <w:headerReference w:type="default" r:id="rId8"/>
      <w:pgSz w:w="11907" w:h="16840"/>
      <w:pgMar w:top="56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C5" w:rsidRDefault="00A039C5" w:rsidP="00B13D3B">
      <w:r>
        <w:separator/>
      </w:r>
    </w:p>
  </w:endnote>
  <w:endnote w:type="continuationSeparator" w:id="0">
    <w:p w:rsidR="00A039C5" w:rsidRDefault="00A039C5" w:rsidP="00B1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C5" w:rsidRDefault="00A039C5" w:rsidP="00B13D3B">
      <w:r>
        <w:separator/>
      </w:r>
    </w:p>
  </w:footnote>
  <w:footnote w:type="continuationSeparator" w:id="0">
    <w:p w:rsidR="00A039C5" w:rsidRDefault="00A039C5" w:rsidP="00B13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620610"/>
      <w:docPartObj>
        <w:docPartGallery w:val="Page Numbers (Top of Page)"/>
        <w:docPartUnique/>
      </w:docPartObj>
    </w:sdtPr>
    <w:sdtEndPr/>
    <w:sdtContent>
      <w:p w:rsidR="00A039C5" w:rsidRDefault="00A039C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825">
          <w:rPr>
            <w:noProof/>
          </w:rPr>
          <w:t>3</w:t>
        </w:r>
        <w:r>
          <w:fldChar w:fldCharType="end"/>
        </w:r>
      </w:p>
    </w:sdtContent>
  </w:sdt>
  <w:p w:rsidR="00A039C5" w:rsidRDefault="00A039C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5028B"/>
    <w:multiLevelType w:val="hybridMultilevel"/>
    <w:tmpl w:val="C6B47C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BD"/>
    <w:rsid w:val="000476E1"/>
    <w:rsid w:val="00066148"/>
    <w:rsid w:val="000C349C"/>
    <w:rsid w:val="000C5E9F"/>
    <w:rsid w:val="00164CC4"/>
    <w:rsid w:val="001662E5"/>
    <w:rsid w:val="00172918"/>
    <w:rsid w:val="00184224"/>
    <w:rsid w:val="001860B9"/>
    <w:rsid w:val="001C0583"/>
    <w:rsid w:val="001C5C2B"/>
    <w:rsid w:val="001D25A8"/>
    <w:rsid w:val="00200E4C"/>
    <w:rsid w:val="00205C39"/>
    <w:rsid w:val="0021381E"/>
    <w:rsid w:val="00232579"/>
    <w:rsid w:val="00255E05"/>
    <w:rsid w:val="00257DFF"/>
    <w:rsid w:val="002A2949"/>
    <w:rsid w:val="002D2EF5"/>
    <w:rsid w:val="002F323E"/>
    <w:rsid w:val="00305AFD"/>
    <w:rsid w:val="00305E5B"/>
    <w:rsid w:val="00357F01"/>
    <w:rsid w:val="0038222B"/>
    <w:rsid w:val="003B43A2"/>
    <w:rsid w:val="003D0F9C"/>
    <w:rsid w:val="0044662D"/>
    <w:rsid w:val="00496D74"/>
    <w:rsid w:val="004A0BAD"/>
    <w:rsid w:val="004E336B"/>
    <w:rsid w:val="00516C98"/>
    <w:rsid w:val="0054092A"/>
    <w:rsid w:val="005A4074"/>
    <w:rsid w:val="0062712D"/>
    <w:rsid w:val="00696CD3"/>
    <w:rsid w:val="006C010B"/>
    <w:rsid w:val="006C3397"/>
    <w:rsid w:val="006C7D4B"/>
    <w:rsid w:val="007026DA"/>
    <w:rsid w:val="00743ED9"/>
    <w:rsid w:val="00755F28"/>
    <w:rsid w:val="00766C5D"/>
    <w:rsid w:val="007A2EA0"/>
    <w:rsid w:val="007B5F89"/>
    <w:rsid w:val="007D616C"/>
    <w:rsid w:val="007F78A0"/>
    <w:rsid w:val="00836D3F"/>
    <w:rsid w:val="00992FBD"/>
    <w:rsid w:val="00997579"/>
    <w:rsid w:val="009A170F"/>
    <w:rsid w:val="009A1BE0"/>
    <w:rsid w:val="009A5323"/>
    <w:rsid w:val="009A76A0"/>
    <w:rsid w:val="009D38B3"/>
    <w:rsid w:val="009D70DF"/>
    <w:rsid w:val="009D7EA4"/>
    <w:rsid w:val="009E498F"/>
    <w:rsid w:val="00A039C5"/>
    <w:rsid w:val="00A10280"/>
    <w:rsid w:val="00A76BE2"/>
    <w:rsid w:val="00A81A3C"/>
    <w:rsid w:val="00A81AA2"/>
    <w:rsid w:val="00AA604A"/>
    <w:rsid w:val="00AC5E15"/>
    <w:rsid w:val="00B13D3B"/>
    <w:rsid w:val="00BA01DA"/>
    <w:rsid w:val="00BA75CE"/>
    <w:rsid w:val="00BF41A4"/>
    <w:rsid w:val="00C0749A"/>
    <w:rsid w:val="00C2450F"/>
    <w:rsid w:val="00C25546"/>
    <w:rsid w:val="00C26B7D"/>
    <w:rsid w:val="00C27916"/>
    <w:rsid w:val="00C41538"/>
    <w:rsid w:val="00C462C6"/>
    <w:rsid w:val="00C758E7"/>
    <w:rsid w:val="00CD24C3"/>
    <w:rsid w:val="00D00C80"/>
    <w:rsid w:val="00D22FAC"/>
    <w:rsid w:val="00D51DBB"/>
    <w:rsid w:val="00D54769"/>
    <w:rsid w:val="00D57291"/>
    <w:rsid w:val="00D70825"/>
    <w:rsid w:val="00D772DE"/>
    <w:rsid w:val="00DC7B43"/>
    <w:rsid w:val="00DD512E"/>
    <w:rsid w:val="00DD590F"/>
    <w:rsid w:val="00DF7106"/>
    <w:rsid w:val="00E30F06"/>
    <w:rsid w:val="00E45F25"/>
    <w:rsid w:val="00E570DE"/>
    <w:rsid w:val="00F21EF9"/>
    <w:rsid w:val="00F32D64"/>
    <w:rsid w:val="00F43C97"/>
    <w:rsid w:val="00F555DA"/>
    <w:rsid w:val="00F6457B"/>
    <w:rsid w:val="00F90C84"/>
    <w:rsid w:val="00F92638"/>
    <w:rsid w:val="00F9304C"/>
    <w:rsid w:val="00FA144E"/>
    <w:rsid w:val="00FA480A"/>
    <w:rsid w:val="00FE6429"/>
    <w:rsid w:val="00FE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5B9287E-9D4A-4D65-9090-F0903DA6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sz w:val="26"/>
    </w:rPr>
  </w:style>
  <w:style w:type="character" w:customStyle="1" w:styleId="a6">
    <w:name w:val="Нижний колонтитул Знак"/>
    <w:basedOn w:val="1"/>
    <w:link w:val="a5"/>
    <w:rPr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7">
    <w:name w:val="Body Text"/>
    <w:basedOn w:val="a"/>
    <w:link w:val="a8"/>
    <w:pPr>
      <w:spacing w:after="120"/>
    </w:pPr>
    <w:rPr>
      <w:sz w:val="28"/>
    </w:rPr>
  </w:style>
  <w:style w:type="character" w:customStyle="1" w:styleId="a8">
    <w:name w:val="Основной текст Знак"/>
    <w:basedOn w:val="1"/>
    <w:link w:val="a7"/>
    <w:rPr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sz w:val="24"/>
    </w:rPr>
  </w:style>
  <w:style w:type="paragraph" w:customStyle="1" w:styleId="23">
    <w:name w:val="Основной шрифт абзаца2"/>
  </w:style>
  <w:style w:type="paragraph" w:customStyle="1" w:styleId="14">
    <w:name w:val="Обычный1"/>
    <w:link w:val="15"/>
    <w:rPr>
      <w:sz w:val="24"/>
    </w:rPr>
  </w:style>
  <w:style w:type="character" w:customStyle="1" w:styleId="15">
    <w:name w:val="Обычный1"/>
    <w:link w:val="14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ad">
    <w:name w:val="Знак Знак"/>
    <w:basedOn w:val="a"/>
    <w:link w:val="ae"/>
    <w:pPr>
      <w:spacing w:after="160" w:line="240" w:lineRule="exact"/>
    </w:pPr>
    <w:rPr>
      <w:sz w:val="28"/>
    </w:rPr>
  </w:style>
  <w:style w:type="character" w:customStyle="1" w:styleId="ae">
    <w:name w:val="Знак Знак"/>
    <w:basedOn w:val="1"/>
    <w:link w:val="ad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Body Text Indent"/>
    <w:basedOn w:val="a"/>
    <w:link w:val="af0"/>
    <w:pPr>
      <w:ind w:firstLine="720"/>
      <w:jc w:val="both"/>
    </w:pPr>
    <w:rPr>
      <w:sz w:val="28"/>
    </w:rPr>
  </w:style>
  <w:style w:type="character" w:customStyle="1" w:styleId="af0">
    <w:name w:val="Основной текст с отступом Знак"/>
    <w:basedOn w:val="1"/>
    <w:link w:val="af"/>
    <w:rPr>
      <w:sz w:val="28"/>
    </w:rPr>
  </w:style>
  <w:style w:type="paragraph" w:customStyle="1" w:styleId="24">
    <w:name w:val="Гиперссылка2"/>
    <w:link w:val="af1"/>
    <w:rPr>
      <w:color w:val="0000FF"/>
      <w:u w:val="single"/>
    </w:rPr>
  </w:style>
  <w:style w:type="character" w:styleId="af1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uiPriority w:val="99"/>
    <w:rPr>
      <w:sz w:val="24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Лариса Павловна</dc:creator>
  <cp:lastModifiedBy>Ермолаева Екатерина Альбертовна</cp:lastModifiedBy>
  <cp:revision>69</cp:revision>
  <dcterms:created xsi:type="dcterms:W3CDTF">2022-02-21T07:16:00Z</dcterms:created>
  <dcterms:modified xsi:type="dcterms:W3CDTF">2025-03-14T06:35:00Z</dcterms:modified>
</cp:coreProperties>
</file>