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56"/>
      </w:tblGrid>
      <w:tr w:rsidR="00602F44" w:rsidRPr="0082432C" w:rsidTr="00C62977">
        <w:trPr>
          <w:cantSplit/>
          <w:trHeight w:hRule="exact" w:val="1021"/>
        </w:trPr>
        <w:tc>
          <w:tcPr>
            <w:tcW w:w="4140" w:type="dxa"/>
            <w:gridSpan w:val="4"/>
          </w:tcPr>
          <w:p w:rsidR="00602F44" w:rsidRPr="0082432C" w:rsidRDefault="00602F44" w:rsidP="00C62977">
            <w:pPr>
              <w:jc w:val="center"/>
            </w:pPr>
            <w:r w:rsidRPr="0082432C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pt;height:50pt" o:ole="" fillcolor="window">
                  <v:imagedata r:id="rId8" o:title=""/>
                </v:shape>
                <o:OLEObject Type="Embed" ProgID="Word.Picture.8" ShapeID="_x0000_i1025" DrawAspect="Content" ObjectID="_1803466702" r:id="rId9"/>
              </w:object>
            </w:r>
          </w:p>
        </w:tc>
        <w:tc>
          <w:tcPr>
            <w:tcW w:w="1077" w:type="dxa"/>
          </w:tcPr>
          <w:p w:rsidR="00602F44" w:rsidRPr="0082432C" w:rsidRDefault="00602F44" w:rsidP="00C62977"/>
        </w:tc>
        <w:tc>
          <w:tcPr>
            <w:tcW w:w="4456" w:type="dxa"/>
          </w:tcPr>
          <w:p w:rsidR="00DD6BCB" w:rsidRPr="0082432C" w:rsidRDefault="00DD6BCB" w:rsidP="00D96525">
            <w:pPr>
              <w:rPr>
                <w:sz w:val="26"/>
                <w:szCs w:val="26"/>
              </w:rPr>
            </w:pPr>
            <w:r w:rsidRPr="0082432C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  <w:tr w:rsidR="00602F44" w:rsidRPr="0082432C" w:rsidTr="00C62977">
        <w:tblPrEx>
          <w:tblCellMar>
            <w:left w:w="89" w:type="dxa"/>
            <w:right w:w="89" w:type="dxa"/>
          </w:tblCellMar>
        </w:tblPrEx>
        <w:trPr>
          <w:cantSplit/>
          <w:trHeight w:hRule="exact" w:val="2030"/>
        </w:trPr>
        <w:tc>
          <w:tcPr>
            <w:tcW w:w="4140" w:type="dxa"/>
            <w:gridSpan w:val="4"/>
          </w:tcPr>
          <w:p w:rsidR="00602F44" w:rsidRPr="0082432C" w:rsidRDefault="00602F44" w:rsidP="00C6297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2432C">
              <w:rPr>
                <w:bCs/>
                <w:sz w:val="20"/>
              </w:rPr>
              <w:t>МИНФИН РОССИИ</w:t>
            </w:r>
          </w:p>
          <w:p w:rsidR="00602F44" w:rsidRPr="0082432C" w:rsidRDefault="00602F44" w:rsidP="00C6297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2432C">
              <w:rPr>
                <w:bCs/>
                <w:sz w:val="20"/>
              </w:rPr>
              <w:t>ФЕДЕРАЛЬНАЯ НАЛОГОВАЯ СЛУЖБА</w:t>
            </w:r>
          </w:p>
          <w:p w:rsidR="00602F44" w:rsidRPr="0082432C" w:rsidRDefault="00602F44" w:rsidP="00C62977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602F44" w:rsidRPr="0082432C" w:rsidRDefault="00602F44" w:rsidP="00C62977">
            <w:pPr>
              <w:spacing w:before="60" w:line="216" w:lineRule="auto"/>
              <w:jc w:val="center"/>
              <w:rPr>
                <w:bCs/>
                <w:snapToGrid w:val="0"/>
                <w:sz w:val="16"/>
                <w:szCs w:val="16"/>
              </w:rPr>
            </w:pPr>
            <w:r w:rsidRPr="0082432C">
              <w:rPr>
                <w:bCs/>
                <w:snapToGrid w:val="0"/>
                <w:sz w:val="16"/>
                <w:szCs w:val="16"/>
              </w:rPr>
              <w:t>УФНС РОССИИ ПО КРАСНОДАРСКОМУ КРАЮ</w:t>
            </w:r>
          </w:p>
          <w:p w:rsidR="00602F44" w:rsidRPr="0082432C" w:rsidRDefault="00602F44" w:rsidP="00C62977">
            <w:pPr>
              <w:spacing w:line="216" w:lineRule="auto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2432C">
              <w:rPr>
                <w:b/>
                <w:bCs/>
                <w:snapToGrid w:val="0"/>
                <w:sz w:val="16"/>
                <w:szCs w:val="16"/>
              </w:rPr>
              <w:t xml:space="preserve">МЕЖРАЙОННАЯ ИНСПЕКЦИЯ </w:t>
            </w:r>
          </w:p>
          <w:p w:rsidR="00602F44" w:rsidRPr="0082432C" w:rsidRDefault="00602F44" w:rsidP="00C62977">
            <w:pPr>
              <w:keepNext/>
              <w:jc w:val="center"/>
              <w:outlineLvl w:val="1"/>
              <w:rPr>
                <w:b/>
                <w:bCs/>
                <w:caps/>
                <w:sz w:val="16"/>
                <w:szCs w:val="16"/>
              </w:rPr>
            </w:pPr>
            <w:r w:rsidRPr="0082432C">
              <w:rPr>
                <w:b/>
                <w:bCs/>
                <w:caps/>
                <w:sz w:val="16"/>
                <w:szCs w:val="16"/>
              </w:rPr>
              <w:t>ФЕДЕРАЛЬНОЙ НАЛОГОВОЙ СЛУЖБЫ№ 11</w:t>
            </w:r>
          </w:p>
          <w:p w:rsidR="00602F44" w:rsidRPr="0082432C" w:rsidRDefault="00F40CC8" w:rsidP="00C62977">
            <w:pPr>
              <w:spacing w:line="216" w:lineRule="auto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2432C">
              <w:rPr>
                <w:b/>
                <w:bCs/>
                <w:snapToGrid w:val="0"/>
                <w:sz w:val="16"/>
                <w:szCs w:val="16"/>
              </w:rPr>
              <w:t>ПО КРАСНОДАРСКОМУ</w:t>
            </w:r>
            <w:r w:rsidR="00602F44" w:rsidRPr="0082432C">
              <w:rPr>
                <w:b/>
                <w:bCs/>
                <w:snapToGrid w:val="0"/>
                <w:sz w:val="16"/>
                <w:szCs w:val="16"/>
              </w:rPr>
              <w:t xml:space="preserve"> КРАЮ</w:t>
            </w:r>
          </w:p>
          <w:p w:rsidR="00602F44" w:rsidRPr="0082432C" w:rsidRDefault="00602F44" w:rsidP="00C62977">
            <w:pPr>
              <w:jc w:val="center"/>
              <w:rPr>
                <w:snapToGrid w:val="0"/>
                <w:sz w:val="14"/>
                <w:szCs w:val="14"/>
              </w:rPr>
            </w:pPr>
            <w:r w:rsidRPr="0082432C">
              <w:rPr>
                <w:snapToGrid w:val="0"/>
                <w:sz w:val="14"/>
                <w:szCs w:val="14"/>
              </w:rPr>
              <w:t>(</w:t>
            </w:r>
            <w:proofErr w:type="gramStart"/>
            <w:r w:rsidRPr="0082432C">
              <w:rPr>
                <w:snapToGrid w:val="0"/>
                <w:sz w:val="14"/>
                <w:szCs w:val="14"/>
              </w:rPr>
              <w:t>Межрайонная</w:t>
            </w:r>
            <w:proofErr w:type="gramEnd"/>
            <w:r w:rsidRPr="0082432C">
              <w:rPr>
                <w:snapToGrid w:val="0"/>
                <w:sz w:val="14"/>
                <w:szCs w:val="14"/>
              </w:rPr>
              <w:t xml:space="preserve"> ИФНС России № 11 по Краснодарскому краю)</w:t>
            </w:r>
          </w:p>
          <w:p w:rsidR="00602F44" w:rsidRPr="0082432C" w:rsidRDefault="00602F44" w:rsidP="00C62977">
            <w:pPr>
              <w:spacing w:line="216" w:lineRule="auto"/>
              <w:jc w:val="center"/>
              <w:rPr>
                <w:snapToGrid w:val="0"/>
                <w:sz w:val="16"/>
                <w:szCs w:val="16"/>
              </w:rPr>
            </w:pPr>
            <w:r w:rsidRPr="0082432C">
              <w:rPr>
                <w:snapToGrid w:val="0"/>
                <w:sz w:val="16"/>
                <w:szCs w:val="16"/>
              </w:rPr>
              <w:t>ул. Красная, 7а, г.</w:t>
            </w:r>
            <w:r w:rsidR="00583539" w:rsidRPr="0082432C">
              <w:rPr>
                <w:snapToGrid w:val="0"/>
                <w:sz w:val="16"/>
                <w:szCs w:val="16"/>
              </w:rPr>
              <w:t xml:space="preserve"> </w:t>
            </w:r>
            <w:r w:rsidRPr="0082432C">
              <w:rPr>
                <w:snapToGrid w:val="0"/>
                <w:sz w:val="16"/>
                <w:szCs w:val="16"/>
              </w:rPr>
              <w:t>Славянск-на-Кубани, 353560</w:t>
            </w:r>
          </w:p>
          <w:p w:rsidR="00602F44" w:rsidRPr="0082432C" w:rsidRDefault="00602F44" w:rsidP="00C6297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2432C">
              <w:rPr>
                <w:snapToGrid w:val="0"/>
                <w:sz w:val="16"/>
                <w:szCs w:val="16"/>
              </w:rPr>
              <w:t>Телефон:(861</w:t>
            </w:r>
            <w:r w:rsidR="00911E9B" w:rsidRPr="0082432C">
              <w:rPr>
                <w:snapToGrid w:val="0"/>
                <w:sz w:val="16"/>
                <w:szCs w:val="16"/>
              </w:rPr>
              <w:t>)462-70-16</w:t>
            </w:r>
          </w:p>
          <w:p w:rsidR="00602F44" w:rsidRPr="0082432C" w:rsidRDefault="00602F44" w:rsidP="00C629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3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82432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8243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nalog</w:t>
            </w:r>
            <w:r w:rsidRPr="0082432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8243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82432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82432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</w:p>
          <w:p w:rsidR="00602F44" w:rsidRPr="0082432C" w:rsidRDefault="00602F44" w:rsidP="00C6297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:rsidR="00602F44" w:rsidRPr="0082432C" w:rsidRDefault="00602F44" w:rsidP="00C62977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:rsidR="00F51001" w:rsidRPr="0082432C" w:rsidRDefault="00F51001" w:rsidP="00F51001">
            <w:pPr>
              <w:ind w:right="-116"/>
              <w:rPr>
                <w:sz w:val="26"/>
                <w:szCs w:val="26"/>
              </w:rPr>
            </w:pPr>
            <w:r w:rsidRPr="0082432C">
              <w:rPr>
                <w:sz w:val="26"/>
                <w:szCs w:val="26"/>
              </w:rPr>
              <w:t xml:space="preserve">УФНС России </w:t>
            </w:r>
          </w:p>
          <w:p w:rsidR="00F51001" w:rsidRPr="0082432C" w:rsidRDefault="00F51001" w:rsidP="00F51001">
            <w:pPr>
              <w:ind w:right="-116"/>
              <w:rPr>
                <w:sz w:val="26"/>
                <w:szCs w:val="26"/>
              </w:rPr>
            </w:pPr>
            <w:r w:rsidRPr="0082432C">
              <w:rPr>
                <w:sz w:val="26"/>
                <w:szCs w:val="26"/>
              </w:rPr>
              <w:t>по Краснодарскому краю</w:t>
            </w:r>
          </w:p>
          <w:p w:rsidR="00F51001" w:rsidRPr="0082432C" w:rsidRDefault="00F51001" w:rsidP="00F51001">
            <w:pPr>
              <w:ind w:right="-116"/>
              <w:rPr>
                <w:sz w:val="26"/>
                <w:szCs w:val="26"/>
              </w:rPr>
            </w:pPr>
          </w:p>
          <w:p w:rsidR="00E97CFF" w:rsidRPr="0082432C" w:rsidRDefault="00F51001" w:rsidP="00F51001">
            <w:pPr>
              <w:ind w:right="-116"/>
              <w:rPr>
                <w:color w:val="FF0000"/>
                <w:sz w:val="26"/>
                <w:szCs w:val="26"/>
              </w:rPr>
            </w:pPr>
            <w:r w:rsidRPr="0082432C">
              <w:rPr>
                <w:bCs/>
                <w:sz w:val="26"/>
                <w:szCs w:val="26"/>
              </w:rPr>
              <w:t>Отдел камерального контроля № 2</w:t>
            </w:r>
          </w:p>
          <w:p w:rsidR="009474CA" w:rsidRPr="0082432C" w:rsidRDefault="009474CA" w:rsidP="009474CA">
            <w:pPr>
              <w:ind w:right="-116"/>
              <w:rPr>
                <w:color w:val="FF0000"/>
                <w:sz w:val="26"/>
                <w:szCs w:val="26"/>
              </w:rPr>
            </w:pPr>
          </w:p>
          <w:p w:rsidR="00DD6BCB" w:rsidRPr="0082432C" w:rsidRDefault="00DD6BCB" w:rsidP="00D96525">
            <w:pPr>
              <w:pStyle w:val="a3"/>
              <w:rPr>
                <w:sz w:val="26"/>
                <w:szCs w:val="26"/>
              </w:rPr>
            </w:pPr>
          </w:p>
        </w:tc>
      </w:tr>
      <w:tr w:rsidR="00602F44" w:rsidRPr="0082432C" w:rsidTr="006E54FF">
        <w:tblPrEx>
          <w:tblCellMar>
            <w:left w:w="107" w:type="dxa"/>
            <w:right w:w="107" w:type="dxa"/>
          </w:tblCellMar>
        </w:tblPrEx>
        <w:trPr>
          <w:cantSplit/>
          <w:trHeight w:hRule="exact" w:val="495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602F44" w:rsidRPr="0082432C" w:rsidRDefault="00602F44" w:rsidP="00C62977"/>
        </w:tc>
        <w:tc>
          <w:tcPr>
            <w:tcW w:w="404" w:type="dxa"/>
            <w:vAlign w:val="bottom"/>
          </w:tcPr>
          <w:p w:rsidR="00602F44" w:rsidRPr="0082432C" w:rsidRDefault="00602F44" w:rsidP="00C62977">
            <w:r w:rsidRPr="0082432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602F44" w:rsidRPr="0082432C" w:rsidRDefault="00602F44" w:rsidP="00C62977"/>
        </w:tc>
        <w:tc>
          <w:tcPr>
            <w:tcW w:w="1077" w:type="dxa"/>
            <w:vMerge/>
          </w:tcPr>
          <w:p w:rsidR="00602F44" w:rsidRPr="0082432C" w:rsidRDefault="00602F44" w:rsidP="00C62977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602F44" w:rsidRPr="0082432C" w:rsidRDefault="00602F44" w:rsidP="00C62977">
            <w:pPr>
              <w:rPr>
                <w:sz w:val="20"/>
              </w:rPr>
            </w:pPr>
          </w:p>
        </w:tc>
      </w:tr>
      <w:tr w:rsidR="00602F44" w:rsidRPr="0082432C" w:rsidTr="00C62977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602F44" w:rsidRPr="0082432C" w:rsidRDefault="00602F44" w:rsidP="00C6297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602F44" w:rsidRPr="0082432C" w:rsidRDefault="00602F44" w:rsidP="00C6297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602F44" w:rsidRPr="0082432C" w:rsidRDefault="00602F44" w:rsidP="00C6297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602F44" w:rsidRPr="0082432C" w:rsidRDefault="00602F44" w:rsidP="00C62977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:rsidR="00602F44" w:rsidRPr="0082432C" w:rsidRDefault="00602F44" w:rsidP="00C62977">
            <w:pPr>
              <w:rPr>
                <w:sz w:val="16"/>
              </w:rPr>
            </w:pPr>
          </w:p>
        </w:tc>
      </w:tr>
      <w:tr w:rsidR="00602F44" w:rsidRPr="0082432C" w:rsidTr="00C62977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602F44" w:rsidRPr="0082432C" w:rsidRDefault="00602F44" w:rsidP="00C62977">
            <w:r w:rsidRPr="0082432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602F44" w:rsidRPr="0082432C" w:rsidRDefault="00602F44" w:rsidP="006A4865"/>
        </w:tc>
        <w:tc>
          <w:tcPr>
            <w:tcW w:w="1077" w:type="dxa"/>
            <w:vMerge/>
          </w:tcPr>
          <w:p w:rsidR="00602F44" w:rsidRPr="0082432C" w:rsidRDefault="00602F44" w:rsidP="00C62977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602F44" w:rsidRPr="0082432C" w:rsidRDefault="00602F44" w:rsidP="00C62977">
            <w:pPr>
              <w:rPr>
                <w:sz w:val="20"/>
              </w:rPr>
            </w:pPr>
          </w:p>
        </w:tc>
      </w:tr>
      <w:tr w:rsidR="00602F44" w:rsidRPr="0082432C" w:rsidTr="00B16D8B">
        <w:trPr>
          <w:cantSplit/>
          <w:trHeight w:hRule="exact" w:val="90"/>
        </w:trPr>
        <w:tc>
          <w:tcPr>
            <w:tcW w:w="909" w:type="dxa"/>
            <w:vAlign w:val="bottom"/>
          </w:tcPr>
          <w:p w:rsidR="00602F44" w:rsidRPr="0082432C" w:rsidRDefault="00602F44" w:rsidP="00C62977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602F44" w:rsidRPr="0082432C" w:rsidRDefault="00602F44" w:rsidP="00C62977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602F44" w:rsidRPr="0082432C" w:rsidRDefault="00602F44" w:rsidP="00C62977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:rsidR="00602F44" w:rsidRPr="0082432C" w:rsidRDefault="00602F44" w:rsidP="00C62977">
            <w:pPr>
              <w:rPr>
                <w:sz w:val="8"/>
              </w:rPr>
            </w:pPr>
          </w:p>
        </w:tc>
      </w:tr>
      <w:tr w:rsidR="00602F44" w:rsidRPr="0082432C" w:rsidTr="00F51001">
        <w:tblPrEx>
          <w:tblCellMar>
            <w:left w:w="38" w:type="dxa"/>
            <w:right w:w="38" w:type="dxa"/>
          </w:tblCellMar>
        </w:tblPrEx>
        <w:trPr>
          <w:cantSplit/>
          <w:trHeight w:hRule="exact" w:val="848"/>
        </w:trPr>
        <w:tc>
          <w:tcPr>
            <w:tcW w:w="4140" w:type="dxa"/>
            <w:gridSpan w:val="4"/>
          </w:tcPr>
          <w:p w:rsidR="00E97CFF" w:rsidRPr="0082432C" w:rsidRDefault="00F51001" w:rsidP="009235ED">
            <w:pPr>
              <w:rPr>
                <w:bCs/>
              </w:rPr>
            </w:pPr>
            <w:r w:rsidRPr="0082432C">
              <w:rPr>
                <w:bCs/>
              </w:rPr>
              <w:t>Пояснительная записка к отчету по форме № 5-</w:t>
            </w:r>
            <w:r w:rsidR="009235ED" w:rsidRPr="0082432C">
              <w:rPr>
                <w:bCs/>
              </w:rPr>
              <w:t>ВН</w:t>
            </w:r>
            <w:r w:rsidRPr="0082432C">
              <w:rPr>
                <w:bCs/>
              </w:rPr>
              <w:t xml:space="preserve"> по </w:t>
            </w:r>
            <w:r w:rsidR="00F00772" w:rsidRPr="0082432C">
              <w:rPr>
                <w:bCs/>
              </w:rPr>
              <w:t>состоянию на 01.</w:t>
            </w:r>
            <w:r w:rsidR="00324D4A" w:rsidRPr="0082432C">
              <w:rPr>
                <w:bCs/>
              </w:rPr>
              <w:t>0</w:t>
            </w:r>
            <w:r w:rsidR="00F00772" w:rsidRPr="0082432C">
              <w:rPr>
                <w:bCs/>
              </w:rPr>
              <w:t>1</w:t>
            </w:r>
            <w:r w:rsidRPr="0082432C">
              <w:rPr>
                <w:bCs/>
              </w:rPr>
              <w:t>.202</w:t>
            </w:r>
            <w:r w:rsidR="00F00772" w:rsidRPr="0082432C">
              <w:rPr>
                <w:bCs/>
              </w:rPr>
              <w:t>5</w:t>
            </w:r>
            <w:r w:rsidRPr="0082432C">
              <w:rPr>
                <w:bCs/>
              </w:rPr>
              <w:t xml:space="preserve"> года</w:t>
            </w:r>
          </w:p>
        </w:tc>
        <w:tc>
          <w:tcPr>
            <w:tcW w:w="1077" w:type="dxa"/>
            <w:vMerge/>
          </w:tcPr>
          <w:p w:rsidR="00602F44" w:rsidRPr="0082432C" w:rsidRDefault="00602F44" w:rsidP="00C62977">
            <w:pPr>
              <w:rPr>
                <w:sz w:val="12"/>
              </w:rPr>
            </w:pPr>
          </w:p>
        </w:tc>
        <w:tc>
          <w:tcPr>
            <w:tcW w:w="4456" w:type="dxa"/>
            <w:vMerge/>
          </w:tcPr>
          <w:p w:rsidR="00602F44" w:rsidRPr="0082432C" w:rsidRDefault="00602F44" w:rsidP="00C62977">
            <w:pPr>
              <w:rPr>
                <w:sz w:val="12"/>
              </w:rPr>
            </w:pPr>
          </w:p>
        </w:tc>
      </w:tr>
    </w:tbl>
    <w:p w:rsidR="00E97CFF" w:rsidRPr="0082432C" w:rsidRDefault="00E97CFF" w:rsidP="00A90A3D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E97CFF" w:rsidRPr="0082432C" w:rsidRDefault="00E97CFF" w:rsidP="00A90A3D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9235ED" w:rsidRPr="0082432C" w:rsidRDefault="009235ED" w:rsidP="00A90A3D">
      <w:pPr>
        <w:ind w:firstLine="709"/>
        <w:jc w:val="center"/>
        <w:rPr>
          <w:b/>
          <w:color w:val="000000"/>
          <w:sz w:val="26"/>
          <w:szCs w:val="26"/>
          <w:u w:val="single"/>
        </w:rPr>
      </w:pPr>
      <w:r w:rsidRPr="0082432C">
        <w:rPr>
          <w:b/>
          <w:color w:val="000000"/>
          <w:sz w:val="26"/>
          <w:szCs w:val="26"/>
          <w:u w:val="single"/>
        </w:rPr>
        <w:t xml:space="preserve">Пояснительная записка к отчету по форме № 5-ВН </w:t>
      </w:r>
    </w:p>
    <w:p w:rsidR="009235ED" w:rsidRPr="0082432C" w:rsidRDefault="009235ED" w:rsidP="00A90A3D">
      <w:pPr>
        <w:ind w:firstLine="709"/>
        <w:jc w:val="center"/>
        <w:rPr>
          <w:b/>
          <w:color w:val="000000"/>
          <w:sz w:val="26"/>
          <w:szCs w:val="26"/>
        </w:rPr>
      </w:pPr>
      <w:r w:rsidRPr="0082432C">
        <w:rPr>
          <w:b/>
          <w:color w:val="000000"/>
          <w:sz w:val="26"/>
          <w:szCs w:val="26"/>
        </w:rPr>
        <w:t xml:space="preserve"> по состоянию на 01.01.2025</w:t>
      </w:r>
    </w:p>
    <w:p w:rsidR="009235ED" w:rsidRPr="0082432C" w:rsidRDefault="009235ED" w:rsidP="00A90A3D">
      <w:pPr>
        <w:jc w:val="both"/>
        <w:rPr>
          <w:b/>
          <w:color w:val="000000"/>
          <w:sz w:val="26"/>
          <w:szCs w:val="26"/>
        </w:rPr>
      </w:pPr>
    </w:p>
    <w:p w:rsidR="009235ED" w:rsidRPr="0082432C" w:rsidRDefault="009235ED" w:rsidP="009235ED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82432C">
        <w:rPr>
          <w:color w:val="000000"/>
          <w:sz w:val="26"/>
          <w:szCs w:val="26"/>
        </w:rPr>
        <w:t>Межрайонная</w:t>
      </w:r>
      <w:proofErr w:type="gramEnd"/>
      <w:r w:rsidRPr="0082432C">
        <w:rPr>
          <w:color w:val="000000"/>
          <w:sz w:val="26"/>
          <w:szCs w:val="26"/>
        </w:rPr>
        <w:t xml:space="preserve"> ИФНС России № 11 по Краснодарскому краю направляет пояснительную записку к отчету по форме № 5-ВН «Отчет о налоговой базе и структуре начислений по водному налогу» по состоянию на 01.01.2025 года.</w:t>
      </w:r>
    </w:p>
    <w:p w:rsidR="009235ED" w:rsidRPr="0082432C" w:rsidRDefault="009235ED" w:rsidP="009235ED">
      <w:pPr>
        <w:ind w:firstLine="709"/>
        <w:jc w:val="both"/>
        <w:rPr>
          <w:color w:val="000000"/>
          <w:sz w:val="26"/>
          <w:szCs w:val="26"/>
        </w:rPr>
      </w:pPr>
    </w:p>
    <w:p w:rsidR="009235ED" w:rsidRPr="0082432C" w:rsidRDefault="009235ED" w:rsidP="009235ED">
      <w:pPr>
        <w:jc w:val="center"/>
        <w:rPr>
          <w:i/>
          <w:color w:val="000000"/>
          <w:sz w:val="26"/>
          <w:szCs w:val="26"/>
        </w:rPr>
      </w:pPr>
      <w:r w:rsidRPr="0082432C">
        <w:rPr>
          <w:i/>
          <w:color w:val="000000"/>
          <w:sz w:val="26"/>
          <w:szCs w:val="26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1"/>
        <w:gridCol w:w="1227"/>
        <w:gridCol w:w="7087"/>
      </w:tblGrid>
      <w:tr w:rsidR="009235ED" w:rsidRPr="0082432C" w:rsidTr="008C443D">
        <w:trPr>
          <w:trHeight w:val="270"/>
        </w:trPr>
        <w:tc>
          <w:tcPr>
            <w:tcW w:w="1411" w:type="dxa"/>
          </w:tcPr>
          <w:p w:rsidR="009235ED" w:rsidRPr="0082432C" w:rsidRDefault="009235ED" w:rsidP="009235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227" w:type="dxa"/>
          </w:tcPr>
          <w:p w:rsidR="009235ED" w:rsidRPr="0082432C" w:rsidRDefault="009235ED" w:rsidP="009235ED">
            <w:pPr>
              <w:widowControl w:val="0"/>
              <w:ind w:left="-27"/>
              <w:jc w:val="center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Отклонение (</w:t>
            </w:r>
            <w:proofErr w:type="gramStart"/>
            <w:r w:rsidRPr="0082432C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82432C">
              <w:rPr>
                <w:color w:val="000000"/>
                <w:sz w:val="20"/>
                <w:szCs w:val="20"/>
              </w:rPr>
              <w:t xml:space="preserve"> %)</w:t>
            </w:r>
          </w:p>
        </w:tc>
        <w:tc>
          <w:tcPr>
            <w:tcW w:w="7087" w:type="dxa"/>
          </w:tcPr>
          <w:p w:rsidR="009235ED" w:rsidRPr="0082432C" w:rsidRDefault="009235ED" w:rsidP="009235ED">
            <w:pPr>
              <w:widowControl w:val="0"/>
              <w:ind w:left="-27" w:firstLine="720"/>
              <w:jc w:val="center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Причины отклонения</w:t>
            </w:r>
          </w:p>
        </w:tc>
      </w:tr>
      <w:tr w:rsidR="00867321" w:rsidRPr="0082432C" w:rsidTr="008C443D">
        <w:trPr>
          <w:trHeight w:val="689"/>
        </w:trPr>
        <w:tc>
          <w:tcPr>
            <w:tcW w:w="1411" w:type="dxa"/>
          </w:tcPr>
          <w:p w:rsidR="00867321" w:rsidRPr="0082432C" w:rsidRDefault="00867321" w:rsidP="00867321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строки № 110, 122 графа № 1</w:t>
            </w:r>
          </w:p>
        </w:tc>
        <w:tc>
          <w:tcPr>
            <w:tcW w:w="1227" w:type="dxa"/>
          </w:tcPr>
          <w:p w:rsidR="00867321" w:rsidRPr="0082432C" w:rsidRDefault="00867321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106,2</w:t>
            </w:r>
          </w:p>
        </w:tc>
        <w:tc>
          <w:tcPr>
            <w:tcW w:w="7087" w:type="dxa"/>
          </w:tcPr>
          <w:p w:rsidR="00867321" w:rsidRPr="0082432C" w:rsidRDefault="00867321" w:rsidP="004E30F9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1144,17 тыс. куб. м обусловлено увеличением объемов забора воды по сравнению </w:t>
            </w:r>
            <w:r w:rsidR="004E30F9" w:rsidRPr="0082432C">
              <w:rPr>
                <w:sz w:val="20"/>
                <w:szCs w:val="28"/>
              </w:rPr>
              <w:t xml:space="preserve">с аналогичным периодом прошлого года: ООО "КУБАНЬВОДОКАНАЛ" ИНН </w:t>
            </w:r>
            <w:r w:rsidRPr="0082432C">
              <w:rPr>
                <w:sz w:val="20"/>
                <w:szCs w:val="28"/>
              </w:rPr>
              <w:t xml:space="preserve"> </w:t>
            </w:r>
            <w:r w:rsidR="004E30F9" w:rsidRPr="0082432C">
              <w:rPr>
                <w:sz w:val="20"/>
                <w:szCs w:val="28"/>
              </w:rPr>
              <w:t>2312210286 на 686,8 тыс. куб. м; ООО "ЖИЛКОМФОРТ" ИНН 2370002951 на 175,24 тыс. куб. м</w:t>
            </w:r>
          </w:p>
        </w:tc>
      </w:tr>
      <w:tr w:rsidR="00F32A41" w:rsidRPr="0082432C" w:rsidTr="008C443D">
        <w:trPr>
          <w:trHeight w:val="689"/>
        </w:trPr>
        <w:tc>
          <w:tcPr>
            <w:tcW w:w="1411" w:type="dxa"/>
          </w:tcPr>
          <w:p w:rsidR="00F32A41" w:rsidRPr="0082432C" w:rsidRDefault="00F32A41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строки № 120,  125 графа № 1</w:t>
            </w:r>
          </w:p>
          <w:p w:rsidR="00F32A41" w:rsidRPr="0082432C" w:rsidRDefault="00F32A41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F32A41" w:rsidRPr="0082432C" w:rsidRDefault="00F32A41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106,9</w:t>
            </w:r>
          </w:p>
        </w:tc>
        <w:tc>
          <w:tcPr>
            <w:tcW w:w="7087" w:type="dxa"/>
          </w:tcPr>
          <w:p w:rsidR="00F32A41" w:rsidRPr="0082432C" w:rsidRDefault="00F32A41" w:rsidP="00F32A41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Увеличение показателя на 834,49 тыс. куб. м обусловлено увеличением объемов забора воды по сравнению с аналогичным периодом прошлого года: ООО "КУБАНЬВОДОКАНАЛ" ИНН  2312210286 на 702,36 тыс. куб. м; ООО "ЖИЛКОМФОРТ" ИНН 2370002951 на 176,23 тыс. куб. м</w:t>
            </w:r>
          </w:p>
        </w:tc>
      </w:tr>
      <w:tr w:rsidR="003B07B1" w:rsidRPr="0082432C" w:rsidTr="008C443D">
        <w:trPr>
          <w:trHeight w:val="689"/>
        </w:trPr>
        <w:tc>
          <w:tcPr>
            <w:tcW w:w="1411" w:type="dxa"/>
          </w:tcPr>
          <w:p w:rsidR="00212E7A" w:rsidRPr="0082432C" w:rsidRDefault="00212E7A" w:rsidP="00212E7A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124</w:t>
            </w:r>
          </w:p>
          <w:p w:rsidR="003B07B1" w:rsidRPr="0082432C" w:rsidRDefault="00212E7A" w:rsidP="00212E7A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3B07B1" w:rsidRPr="0082432C" w:rsidRDefault="00212E7A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100,0</w:t>
            </w:r>
          </w:p>
        </w:tc>
        <w:tc>
          <w:tcPr>
            <w:tcW w:w="7087" w:type="dxa"/>
          </w:tcPr>
          <w:p w:rsidR="003B07B1" w:rsidRPr="0082432C" w:rsidRDefault="00212E7A" w:rsidP="00D02701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0,31 тыс. куб. м обусловлено  </w:t>
            </w:r>
            <w:r w:rsidR="00D02701" w:rsidRPr="0082432C">
              <w:rPr>
                <w:sz w:val="20"/>
                <w:szCs w:val="28"/>
              </w:rPr>
              <w:t xml:space="preserve">осуществлением </w:t>
            </w:r>
            <w:r w:rsidRPr="0082432C">
              <w:rPr>
                <w:sz w:val="20"/>
                <w:szCs w:val="28"/>
              </w:rPr>
              <w:t>забор</w:t>
            </w:r>
            <w:r w:rsidR="00D02701" w:rsidRPr="0082432C">
              <w:rPr>
                <w:sz w:val="20"/>
                <w:szCs w:val="28"/>
              </w:rPr>
              <w:t>а</w:t>
            </w:r>
            <w:r w:rsidRPr="0082432C">
              <w:rPr>
                <w:sz w:val="20"/>
                <w:szCs w:val="28"/>
              </w:rPr>
              <w:t xml:space="preserve"> подземных вод в целях их реализации МИТИНОЙ О.Д. ИНН 234803287673 в количестве 0,31 тыс. куб. м</w:t>
            </w:r>
          </w:p>
        </w:tc>
      </w:tr>
      <w:tr w:rsidR="009235ED" w:rsidRPr="0082432C" w:rsidTr="008C443D">
        <w:trPr>
          <w:trHeight w:val="689"/>
        </w:trPr>
        <w:tc>
          <w:tcPr>
            <w:tcW w:w="1411" w:type="dxa"/>
          </w:tcPr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</w:t>
            </w:r>
            <w:r w:rsidR="00277893" w:rsidRPr="0082432C">
              <w:rPr>
                <w:color w:val="000000"/>
                <w:sz w:val="20"/>
                <w:szCs w:val="20"/>
              </w:rPr>
              <w:t>и</w:t>
            </w:r>
            <w:r w:rsidRPr="0082432C">
              <w:rPr>
                <w:color w:val="000000"/>
                <w:sz w:val="20"/>
                <w:szCs w:val="20"/>
              </w:rPr>
              <w:t xml:space="preserve"> № </w:t>
            </w:r>
            <w:r w:rsidR="00277893" w:rsidRPr="0082432C">
              <w:rPr>
                <w:color w:val="000000"/>
                <w:sz w:val="20"/>
                <w:szCs w:val="20"/>
              </w:rPr>
              <w:t>200, 210, 222</w:t>
            </w:r>
          </w:p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9235ED" w:rsidRPr="0082432C" w:rsidRDefault="00277893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121,2</w:t>
            </w:r>
          </w:p>
        </w:tc>
        <w:tc>
          <w:tcPr>
            <w:tcW w:w="7087" w:type="dxa"/>
          </w:tcPr>
          <w:p w:rsidR="009235ED" w:rsidRPr="0082432C" w:rsidRDefault="008362A5" w:rsidP="00EE35CE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</w:t>
            </w:r>
            <w:r w:rsidR="009235ED" w:rsidRPr="0082432C">
              <w:rPr>
                <w:sz w:val="20"/>
                <w:szCs w:val="28"/>
              </w:rPr>
              <w:t xml:space="preserve">показателя на </w:t>
            </w:r>
            <w:r w:rsidRPr="0082432C">
              <w:rPr>
                <w:sz w:val="20"/>
                <w:szCs w:val="28"/>
              </w:rPr>
              <w:t>3411</w:t>
            </w:r>
            <w:r w:rsidR="009235ED" w:rsidRPr="0082432C">
              <w:rPr>
                <w:sz w:val="20"/>
                <w:szCs w:val="28"/>
              </w:rPr>
              <w:t xml:space="preserve"> </w:t>
            </w:r>
            <w:r w:rsidRPr="0082432C">
              <w:rPr>
                <w:sz w:val="20"/>
                <w:szCs w:val="28"/>
              </w:rPr>
              <w:t xml:space="preserve">тыс. руб. </w:t>
            </w:r>
            <w:r w:rsidR="00EE35CE" w:rsidRPr="0082432C">
              <w:rPr>
                <w:sz w:val="20"/>
                <w:szCs w:val="28"/>
              </w:rPr>
              <w:t>обусловлено увеличением объемов забора воды по сравнению с аналогичным периодом прошлого года:</w:t>
            </w:r>
            <w:r w:rsidR="00EE35CE" w:rsidRPr="0082432C">
              <w:t xml:space="preserve"> </w:t>
            </w:r>
            <w:proofErr w:type="gramStart"/>
            <w:r w:rsidR="00EE35CE" w:rsidRPr="0082432C">
              <w:rPr>
                <w:sz w:val="20"/>
                <w:szCs w:val="28"/>
              </w:rPr>
              <w:t>ООО "КУБАНЬВОДОКАНАЛ" ИНН  2312210286 на 654 тыс. руб. (на 686,8 тыс. куб. м); ООО "АФИПСКИЙ НЕФТЕПЕРЕРАБАТЫВАЮЩИЙ ЗАВОД" ИНН 7704214548 на 488 тыс. руб. (на 48,8 тыс. куб. м); ООО "КЕТРА" ИНН 5031002906 на 317 тыс. руб. (на 96,44 тыс. куб. м); ООО "СЛАВЯНСК ЭКО" ИНН 2370000496 на 306 тыс. руб. (на 120,85 тыс. куб. м)</w:t>
            </w:r>
            <w:proofErr w:type="gramEnd"/>
          </w:p>
        </w:tc>
      </w:tr>
      <w:tr w:rsidR="00F55B0C" w:rsidRPr="0082432C" w:rsidTr="008C443D">
        <w:trPr>
          <w:trHeight w:val="689"/>
        </w:trPr>
        <w:tc>
          <w:tcPr>
            <w:tcW w:w="1411" w:type="dxa"/>
          </w:tcPr>
          <w:p w:rsidR="00F55B0C" w:rsidRPr="0082432C" w:rsidRDefault="00F55B0C" w:rsidP="00F55B0C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строки № 2</w:t>
            </w:r>
            <w:r w:rsidRPr="0082432C">
              <w:rPr>
                <w:color w:val="000000"/>
                <w:sz w:val="20"/>
                <w:szCs w:val="20"/>
              </w:rPr>
              <w:t>2</w:t>
            </w:r>
            <w:r w:rsidRPr="0082432C">
              <w:rPr>
                <w:color w:val="000000"/>
                <w:sz w:val="20"/>
                <w:szCs w:val="20"/>
              </w:rPr>
              <w:t>0, 22</w:t>
            </w:r>
            <w:r w:rsidRPr="0082432C">
              <w:rPr>
                <w:color w:val="000000"/>
                <w:sz w:val="20"/>
                <w:szCs w:val="20"/>
              </w:rPr>
              <w:t>5</w:t>
            </w:r>
          </w:p>
          <w:p w:rsidR="00F55B0C" w:rsidRPr="0082432C" w:rsidRDefault="00F55B0C" w:rsidP="00F55B0C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F55B0C" w:rsidRPr="0082432C" w:rsidRDefault="00F55B0C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123,0</w:t>
            </w:r>
          </w:p>
        </w:tc>
        <w:tc>
          <w:tcPr>
            <w:tcW w:w="7087" w:type="dxa"/>
          </w:tcPr>
          <w:p w:rsidR="008A2CFE" w:rsidRPr="0082432C" w:rsidRDefault="00F55B0C" w:rsidP="008A2CFE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678 тыс. руб. </w:t>
            </w:r>
            <w:r w:rsidR="008A2CFE" w:rsidRPr="0082432C">
              <w:rPr>
                <w:sz w:val="20"/>
                <w:szCs w:val="28"/>
              </w:rPr>
              <w:t xml:space="preserve">обусловлено увеличением объемов забора воды по сравнению с аналогичным периодом прошлого года: ООО "КУБАНЬВОДОКАНАЛ" ИНН  2312210286 на 341 тыс. руб. (на 702,36 тыс. куб. м); </w:t>
            </w:r>
          </w:p>
          <w:p w:rsidR="00F55B0C" w:rsidRPr="0082432C" w:rsidRDefault="008A2CFE" w:rsidP="008A2CFE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В связи с увеличением налоговой ставки, установленной п.3 ст. 333.12 НК РФ: МП "ЖИЛИЩНО-КОММУНАЛЬНОЕ ХОЗЯЙСТВО" КРАСНОАРМЕЙСКОГО РАЙОНА ИНН 2336001098 на 102 тыс. руб. (при снижении объема забора воды на 143,01 тыс. куб. м)  </w:t>
            </w:r>
          </w:p>
        </w:tc>
      </w:tr>
      <w:tr w:rsidR="00D641D0" w:rsidRPr="0082432C" w:rsidTr="008C443D">
        <w:trPr>
          <w:trHeight w:val="689"/>
        </w:trPr>
        <w:tc>
          <w:tcPr>
            <w:tcW w:w="1411" w:type="dxa"/>
          </w:tcPr>
          <w:p w:rsidR="00D641D0" w:rsidRPr="0082432C" w:rsidRDefault="00D641D0" w:rsidP="00D641D0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lastRenderedPageBreak/>
              <w:t xml:space="preserve">строка № </w:t>
            </w:r>
            <w:r w:rsidR="004E0205" w:rsidRPr="0082432C">
              <w:rPr>
                <w:color w:val="000000"/>
                <w:sz w:val="20"/>
                <w:szCs w:val="20"/>
              </w:rPr>
              <w:t>221</w:t>
            </w:r>
          </w:p>
          <w:p w:rsidR="00D641D0" w:rsidRPr="0082432C" w:rsidRDefault="00D641D0" w:rsidP="00D641D0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D641D0" w:rsidRPr="0082432C" w:rsidRDefault="00D641D0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189,2</w:t>
            </w:r>
          </w:p>
        </w:tc>
        <w:tc>
          <w:tcPr>
            <w:tcW w:w="7087" w:type="dxa"/>
          </w:tcPr>
          <w:p w:rsidR="00D641D0" w:rsidRPr="0082432C" w:rsidRDefault="00D641D0" w:rsidP="004E0205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58 тыс. руб. обусловлено увеличением объемов забора воды сверх установленных лимитов по сравнению с аналогичным периодом прошлого года: </w:t>
            </w:r>
            <w:proofErr w:type="gramStart"/>
            <w:r w:rsidR="004E0205" w:rsidRPr="0082432C">
              <w:rPr>
                <w:sz w:val="20"/>
                <w:szCs w:val="28"/>
              </w:rPr>
              <w:t>АКЦИОНЕРНОЕ ОБЩЕСТВО "ТАНДЕР" ИНН 2310031475 на 24 тыс. руб. (на 1,56 тыс. куб. м); ООО "ПРОИЗВОДСТВЕННО-КОММЕРЧЕСКАЯ ФИРМА "СЕВЕРСКИЕ ПЕЛЬМЕНИ" ИНН 2348024371 на 25 тыс. руб. (на 1,26 тыс. куб. м)</w:t>
            </w:r>
            <w:proofErr w:type="gramEnd"/>
          </w:p>
        </w:tc>
      </w:tr>
      <w:tr w:rsidR="009235ED" w:rsidRPr="0082432C" w:rsidTr="008C443D">
        <w:trPr>
          <w:trHeight w:val="689"/>
        </w:trPr>
        <w:tc>
          <w:tcPr>
            <w:tcW w:w="1411" w:type="dxa"/>
          </w:tcPr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223</w:t>
            </w:r>
          </w:p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9235ED" w:rsidRPr="0082432C" w:rsidRDefault="00996BF3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166,1</w:t>
            </w:r>
          </w:p>
        </w:tc>
        <w:tc>
          <w:tcPr>
            <w:tcW w:w="7087" w:type="dxa"/>
          </w:tcPr>
          <w:p w:rsidR="009235ED" w:rsidRPr="0082432C" w:rsidRDefault="009235ED" w:rsidP="00F91F14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</w:t>
            </w:r>
            <w:r w:rsidR="00F91F14" w:rsidRPr="0082432C">
              <w:rPr>
                <w:sz w:val="20"/>
                <w:szCs w:val="28"/>
              </w:rPr>
              <w:t>41</w:t>
            </w:r>
            <w:r w:rsidRPr="0082432C">
              <w:rPr>
                <w:sz w:val="20"/>
                <w:szCs w:val="28"/>
              </w:rPr>
              <w:t xml:space="preserve"> тыс. руб.  </w:t>
            </w:r>
            <w:r w:rsidR="00F91F14" w:rsidRPr="0082432C">
              <w:rPr>
                <w:sz w:val="20"/>
                <w:szCs w:val="28"/>
              </w:rPr>
              <w:t>обусловлено увеличением объемов забора воды сверх установленных лимитов по сравнению с аналогичным периодом прошлого года:</w:t>
            </w:r>
            <w:r w:rsidRPr="0082432C">
              <w:rPr>
                <w:sz w:val="20"/>
                <w:szCs w:val="28"/>
              </w:rPr>
              <w:t xml:space="preserve">  ООО "ГРЕЙНРУС ХМЕЛЬ" ИНН 7704369510</w:t>
            </w:r>
            <w:r w:rsidR="00F91F14" w:rsidRPr="0082432C">
              <w:rPr>
                <w:sz w:val="20"/>
                <w:szCs w:val="28"/>
              </w:rPr>
              <w:t xml:space="preserve"> на 31 тыс. руб.</w:t>
            </w:r>
            <w:r w:rsidRPr="0082432C">
              <w:rPr>
                <w:sz w:val="20"/>
                <w:szCs w:val="28"/>
              </w:rPr>
              <w:t xml:space="preserve"> </w:t>
            </w:r>
            <w:r w:rsidR="00F91F14" w:rsidRPr="0082432C">
              <w:rPr>
                <w:sz w:val="20"/>
                <w:szCs w:val="28"/>
              </w:rPr>
              <w:t>(на 9,03 тыс. куб. м)</w:t>
            </w:r>
          </w:p>
        </w:tc>
      </w:tr>
      <w:tr w:rsidR="00D02701" w:rsidRPr="0082432C" w:rsidTr="008C443D">
        <w:trPr>
          <w:trHeight w:val="333"/>
        </w:trPr>
        <w:tc>
          <w:tcPr>
            <w:tcW w:w="1411" w:type="dxa"/>
          </w:tcPr>
          <w:p w:rsidR="00D02701" w:rsidRPr="0082432C" w:rsidRDefault="00D02701" w:rsidP="00D02701">
            <w:pPr>
              <w:widowControl w:val="0"/>
              <w:ind w:left="-27" w:firstLine="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</w:t>
            </w:r>
            <w:r w:rsidRPr="0082432C">
              <w:rPr>
                <w:color w:val="000000"/>
                <w:sz w:val="20"/>
                <w:szCs w:val="20"/>
              </w:rPr>
              <w:t>4</w:t>
            </w:r>
          </w:p>
          <w:p w:rsidR="00D02701" w:rsidRPr="0082432C" w:rsidRDefault="00D02701" w:rsidP="00D02701">
            <w:pPr>
              <w:widowControl w:val="0"/>
              <w:ind w:left="-27" w:firstLine="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D02701" w:rsidRPr="0082432C" w:rsidRDefault="00D02701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100,0</w:t>
            </w:r>
          </w:p>
        </w:tc>
        <w:tc>
          <w:tcPr>
            <w:tcW w:w="7087" w:type="dxa"/>
          </w:tcPr>
          <w:p w:rsidR="00D02701" w:rsidRPr="0082432C" w:rsidRDefault="00D02701" w:rsidP="00D02701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Увеличение показателя на 7 тыс. руб.  обусловлено  осуществлением забора подземных вод в целях их реализации МИТИНОЙ О.Д. ИНН 234803287673 в количестве 0,31 тыс. куб. м</w:t>
            </w:r>
            <w:r w:rsidR="00406D91" w:rsidRPr="0082432C">
              <w:rPr>
                <w:sz w:val="20"/>
                <w:szCs w:val="28"/>
              </w:rPr>
              <w:t xml:space="preserve"> – рост на 7 тыс. куб.</w:t>
            </w:r>
          </w:p>
        </w:tc>
      </w:tr>
      <w:tr w:rsidR="009235ED" w:rsidRPr="0082432C" w:rsidTr="008C443D">
        <w:trPr>
          <w:trHeight w:val="333"/>
        </w:trPr>
        <w:tc>
          <w:tcPr>
            <w:tcW w:w="1411" w:type="dxa"/>
          </w:tcPr>
          <w:p w:rsidR="009235ED" w:rsidRPr="0082432C" w:rsidRDefault="009235ED" w:rsidP="009235ED">
            <w:pPr>
              <w:widowControl w:val="0"/>
              <w:ind w:left="-27" w:firstLine="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300</w:t>
            </w:r>
          </w:p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9235ED" w:rsidRPr="0082432C" w:rsidRDefault="00F269F3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123,4</w:t>
            </w:r>
          </w:p>
        </w:tc>
        <w:tc>
          <w:tcPr>
            <w:tcW w:w="7087" w:type="dxa"/>
          </w:tcPr>
          <w:p w:rsidR="009235ED" w:rsidRPr="0082432C" w:rsidRDefault="009235ED" w:rsidP="00466B80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 xml:space="preserve">Увеличение показателя на </w:t>
            </w:r>
            <w:r w:rsidR="00F269F3" w:rsidRPr="0082432C">
              <w:rPr>
                <w:sz w:val="20"/>
                <w:szCs w:val="28"/>
              </w:rPr>
              <w:t>4939</w:t>
            </w:r>
            <w:r w:rsidRPr="0082432C">
              <w:rPr>
                <w:sz w:val="20"/>
                <w:szCs w:val="28"/>
              </w:rPr>
              <w:t xml:space="preserve"> тыс. руб. обусловлено увеличением коэффициентов, установленных п. 1.1 ст. 333.12 НК РФ, которые применены при расчете водного налога, налоговых ставок</w:t>
            </w:r>
            <w:r w:rsidR="00466B80" w:rsidRPr="0082432C">
              <w:rPr>
                <w:sz w:val="20"/>
                <w:szCs w:val="28"/>
              </w:rPr>
              <w:t>, а также объемов забора воды</w:t>
            </w:r>
            <w:r w:rsidRPr="0082432C">
              <w:rPr>
                <w:sz w:val="20"/>
                <w:szCs w:val="28"/>
              </w:rPr>
              <w:t>. Основной рост обеспечил</w:t>
            </w:r>
            <w:proofErr w:type="gramStart"/>
            <w:r w:rsidRPr="0082432C">
              <w:rPr>
                <w:sz w:val="20"/>
                <w:szCs w:val="28"/>
              </w:rPr>
              <w:t xml:space="preserve">и </w:t>
            </w:r>
            <w:r w:rsidR="00466B80" w:rsidRPr="0082432C">
              <w:rPr>
                <w:sz w:val="20"/>
                <w:szCs w:val="28"/>
              </w:rPr>
              <w:t>ООО</w:t>
            </w:r>
            <w:proofErr w:type="gramEnd"/>
            <w:r w:rsidR="00466B80" w:rsidRPr="0082432C">
              <w:rPr>
                <w:sz w:val="20"/>
                <w:szCs w:val="28"/>
              </w:rPr>
              <w:t xml:space="preserve"> "КУБАНЬВОДОКАНАЛ" ИНН  2312210286 на 2443 тыс. руб. (на 702,36 тыс. куб. м); ООО "ЖИЛКОМФОРТ" ИНН 2370002951 на 549 тыс. руб. (на 176,23 тыс. куб. м); МП "ЖИЛИЩНО-КОММУНАЛЬНОЕ ХОЗЯЙСТВО" КРАСНОАРМЕЙСКОГО РАЙОНА ИНН 2336001098 на 807 тыс. руб. </w:t>
            </w:r>
          </w:p>
        </w:tc>
      </w:tr>
      <w:tr w:rsidR="009235ED" w:rsidRPr="0082432C" w:rsidTr="008C443D">
        <w:trPr>
          <w:trHeight w:val="689"/>
        </w:trPr>
        <w:tc>
          <w:tcPr>
            <w:tcW w:w="1411" w:type="dxa"/>
          </w:tcPr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42</w:t>
            </w:r>
            <w:r w:rsidR="009F71DF" w:rsidRPr="0082432C">
              <w:rPr>
                <w:color w:val="000000"/>
                <w:sz w:val="20"/>
                <w:szCs w:val="20"/>
              </w:rPr>
              <w:t>4</w:t>
            </w:r>
          </w:p>
          <w:p w:rsidR="009235ED" w:rsidRPr="0082432C" w:rsidRDefault="009235ED" w:rsidP="009235ED">
            <w:pPr>
              <w:widowControl w:val="0"/>
              <w:ind w:left="-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1227" w:type="dxa"/>
          </w:tcPr>
          <w:p w:rsidR="009235ED" w:rsidRPr="0082432C" w:rsidRDefault="009F71DF" w:rsidP="009235ED">
            <w:pPr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100,0</w:t>
            </w:r>
          </w:p>
        </w:tc>
        <w:tc>
          <w:tcPr>
            <w:tcW w:w="7087" w:type="dxa"/>
          </w:tcPr>
          <w:p w:rsidR="009235ED" w:rsidRPr="0082432C" w:rsidRDefault="009F71DF" w:rsidP="009F71DF">
            <w:pPr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Увеличение показателя на 1 ед.  обусловлено  осуществлением забора подземных вод в целях их реализации МИТИНОЙ О.Д. ИНН 234803287673</w:t>
            </w:r>
          </w:p>
        </w:tc>
      </w:tr>
    </w:tbl>
    <w:p w:rsidR="009235ED" w:rsidRPr="0082432C" w:rsidRDefault="009235ED" w:rsidP="009235ED">
      <w:pPr>
        <w:ind w:firstLine="709"/>
        <w:rPr>
          <w:color w:val="000000"/>
          <w:sz w:val="28"/>
          <w:szCs w:val="28"/>
        </w:rPr>
      </w:pPr>
    </w:p>
    <w:p w:rsidR="009235ED" w:rsidRPr="0082432C" w:rsidRDefault="009235ED" w:rsidP="009235ED">
      <w:pPr>
        <w:ind w:firstLine="709"/>
        <w:rPr>
          <w:i/>
          <w:color w:val="000000"/>
          <w:sz w:val="26"/>
          <w:szCs w:val="26"/>
        </w:rPr>
      </w:pPr>
      <w:r w:rsidRPr="0082432C">
        <w:rPr>
          <w:i/>
          <w:color w:val="000000"/>
          <w:sz w:val="26"/>
          <w:szCs w:val="26"/>
        </w:rPr>
        <w:t xml:space="preserve">Внесение ручной корректировки в отчет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6"/>
        <w:gridCol w:w="8099"/>
      </w:tblGrid>
      <w:tr w:rsidR="009235ED" w:rsidRPr="0082432C" w:rsidTr="008C443D">
        <w:trPr>
          <w:trHeight w:val="270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</w:rPr>
              <w:t xml:space="preserve">    </w:t>
            </w:r>
            <w:r w:rsidRPr="0082432C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8099" w:type="dxa"/>
          </w:tcPr>
          <w:p w:rsidR="009235ED" w:rsidRPr="0082432C" w:rsidRDefault="009235ED" w:rsidP="009235ED">
            <w:pPr>
              <w:widowControl w:val="0"/>
              <w:ind w:firstLine="72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 xml:space="preserve">                                 Пояснение причин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120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Митиной О.Д. ИНН 234803287673 в декларации по водному налогу за 3 квартал 2024, рег. № 2345507114,  кода цели забора воды (указан код 1 вместо кода 3).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121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МБУ МО ГОРОД КРАСНОДАР   БАЗА ОТДЫХА "ДУБРАВА" ИНН 2310075289 значений строк декларации по водному налогу за 1-4 кв. 2024 года, рег. № 2414460645, 2414458323, 2414441512, 2403888907. А именно, по строке 102 подраздела 2.1 деклараций отражены отрицательные значения объема воды, забранной сверх установленного лимита. При этом</w:t>
            </w:r>
            <w:proofErr w:type="gramStart"/>
            <w:r w:rsidRPr="0082432C">
              <w:rPr>
                <w:sz w:val="20"/>
                <w:szCs w:val="28"/>
              </w:rPr>
              <w:t>,</w:t>
            </w:r>
            <w:proofErr w:type="gramEnd"/>
            <w:r w:rsidRPr="0082432C">
              <w:rPr>
                <w:sz w:val="20"/>
                <w:szCs w:val="28"/>
              </w:rPr>
              <w:t xml:space="preserve"> в отчетных периодах объем воды,  забранной из водного объекта, признаваемый объектом налогообложения плательщиком не отражен.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122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  <w:p w:rsidR="009235ED" w:rsidRPr="0082432C" w:rsidRDefault="009235ED" w:rsidP="009235ED">
            <w:pPr>
              <w:widowControl w:val="0"/>
              <w:ind w:firstLine="720"/>
              <w:jc w:val="both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i/>
                <w:sz w:val="28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ООО "КРАСНОДАР-СКАН" ИНН 2338010997 кода водопользования в декларации по водному налогу за 4 квартал 2024, рег. № 2405583790 (указан код 11072 вместо 12072)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220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Митиной О.Д. ИНН 234803287673 в декларации по водному налогу за 3 квартал 2024, рег. № 2345507114,  кода цели забора воды (указан код 1 вместо кода 3).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221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  <w:p w:rsidR="009235ED" w:rsidRPr="0082432C" w:rsidRDefault="009235ED" w:rsidP="009235ED">
            <w:pPr>
              <w:widowControl w:val="0"/>
              <w:ind w:firstLine="720"/>
              <w:jc w:val="both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i/>
                <w:sz w:val="28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МБУ МО ГОРОД КРАСНОДАР   БАЗА ОТДЫХА "ДУБРАВА" ИНН 2310075289 значений строк декларации по водному налогу за 1-4 кв. 2024 года, рег. № 2414460645, 2414458323, 2414441512, 2403888907. А именно, по строке 102 подраздела 2.1 деклараций отражены отрицательные значения объема воды, забранной сверх установленного лимита. При этом</w:t>
            </w:r>
            <w:proofErr w:type="gramStart"/>
            <w:r w:rsidRPr="0082432C">
              <w:rPr>
                <w:sz w:val="20"/>
                <w:szCs w:val="28"/>
              </w:rPr>
              <w:t>,</w:t>
            </w:r>
            <w:proofErr w:type="gramEnd"/>
            <w:r w:rsidRPr="0082432C">
              <w:rPr>
                <w:sz w:val="20"/>
                <w:szCs w:val="28"/>
              </w:rPr>
              <w:t xml:space="preserve"> в отчетных периодах объем воды,  забранной из водного объекта, признаваемый объектом налогообложения плательщиком не отражен.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222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  <w:p w:rsidR="009235ED" w:rsidRPr="0082432C" w:rsidRDefault="009235ED" w:rsidP="009235ED">
            <w:pPr>
              <w:widowControl w:val="0"/>
              <w:ind w:firstLine="7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0"/>
              </w:rPr>
            </w:pPr>
            <w:r w:rsidRPr="0082432C">
              <w:rPr>
                <w:sz w:val="20"/>
                <w:szCs w:val="20"/>
              </w:rPr>
              <w:t>Ручная корректировка показателей отчета внесена в связи с некорректным отражением ООО "КРАСНОДАР-СКАН" ИНН 2338010997 кода водопользования в декларации по водному налогу за 4 квартал 2024, рег. № 2405583790 (указан код 11072 вместо 12072)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225</w:t>
            </w:r>
          </w:p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8"/>
              </w:rPr>
            </w:pPr>
            <w:r w:rsidRPr="0082432C">
              <w:rPr>
                <w:sz w:val="20"/>
                <w:szCs w:val="28"/>
              </w:rPr>
              <w:t>Ручная корректировка показателей отчета внесена в связи с некорректным отражением Митиной О.Д. ИНН 234803287673 в декларации по водному налогу за 3 квартал 2024, рег. № 2345507114,  кода цели забора воды (указан код 1 вместо кода 3).</w:t>
            </w:r>
          </w:p>
        </w:tc>
      </w:tr>
      <w:tr w:rsidR="002B4A2B" w:rsidRPr="0082432C" w:rsidTr="002B4A2B">
        <w:trPr>
          <w:trHeight w:val="290"/>
        </w:trPr>
        <w:tc>
          <w:tcPr>
            <w:tcW w:w="1626" w:type="dxa"/>
          </w:tcPr>
          <w:p w:rsidR="002B4A2B" w:rsidRPr="0082432C" w:rsidRDefault="002B4A2B" w:rsidP="002B4A2B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 xml:space="preserve">строка № </w:t>
            </w:r>
            <w:r w:rsidRPr="0082432C">
              <w:rPr>
                <w:color w:val="000000"/>
                <w:sz w:val="20"/>
                <w:szCs w:val="20"/>
              </w:rPr>
              <w:t>300</w:t>
            </w:r>
          </w:p>
          <w:p w:rsidR="002B4A2B" w:rsidRPr="0082432C" w:rsidRDefault="002B4A2B" w:rsidP="002B4A2B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графа № 1</w:t>
            </w:r>
          </w:p>
        </w:tc>
        <w:tc>
          <w:tcPr>
            <w:tcW w:w="8099" w:type="dxa"/>
          </w:tcPr>
          <w:p w:rsidR="002B4A2B" w:rsidRPr="0082432C" w:rsidRDefault="002B4A2B" w:rsidP="009235ED">
            <w:pPr>
              <w:jc w:val="both"/>
              <w:rPr>
                <w:sz w:val="20"/>
                <w:szCs w:val="20"/>
              </w:rPr>
            </w:pPr>
            <w:r w:rsidRPr="0082432C">
              <w:rPr>
                <w:sz w:val="20"/>
                <w:szCs w:val="20"/>
              </w:rPr>
              <w:t>Ручная корректировка показателей отчета внесена по причине некорректного расчета показателя в виду применения коэффициента, установленного п. 1.1 ст.  333.12 НК, не актуального в 2024 году (применен коэффициент равный 3,52, действующий в 2023 году, вместо 4,05). На СТП ФКУ «Налог-Сервис» направлена заявка от 14.03.2024. № 2025-</w:t>
            </w:r>
            <w:r w:rsidRPr="0082432C">
              <w:rPr>
                <w:sz w:val="20"/>
                <w:szCs w:val="20"/>
              </w:rPr>
              <w:lastRenderedPageBreak/>
              <w:t>0000000000001432798.</w:t>
            </w:r>
          </w:p>
        </w:tc>
      </w:tr>
      <w:tr w:rsidR="009235ED" w:rsidRPr="0082432C" w:rsidTr="008C443D">
        <w:trPr>
          <w:trHeight w:val="474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lastRenderedPageBreak/>
              <w:t>строки № 420, 425 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jc w:val="both"/>
              <w:rPr>
                <w:sz w:val="20"/>
                <w:szCs w:val="20"/>
              </w:rPr>
            </w:pPr>
            <w:r w:rsidRPr="0082432C">
              <w:rPr>
                <w:sz w:val="20"/>
                <w:szCs w:val="20"/>
              </w:rPr>
              <w:t>Ручная корректировка показателей отчета внесена в связи с некорректным отражением Митиной О.Д. ИНН 234803287673 в декларации по водному налогу за 3 квартал 2024, рег. № 2345507114,  кода цели забора воды (указан код 1 вместо кода 3).</w:t>
            </w:r>
          </w:p>
        </w:tc>
      </w:tr>
    </w:tbl>
    <w:p w:rsidR="009235ED" w:rsidRPr="0082432C" w:rsidRDefault="009235ED" w:rsidP="009235ED">
      <w:pPr>
        <w:ind w:firstLine="709"/>
        <w:jc w:val="both"/>
        <w:rPr>
          <w:color w:val="000000"/>
          <w:sz w:val="28"/>
          <w:szCs w:val="28"/>
        </w:rPr>
      </w:pPr>
    </w:p>
    <w:p w:rsidR="009235ED" w:rsidRPr="0082432C" w:rsidRDefault="009235ED" w:rsidP="009235ED">
      <w:pPr>
        <w:ind w:firstLine="709"/>
        <w:jc w:val="both"/>
        <w:rPr>
          <w:i/>
          <w:color w:val="000000"/>
          <w:sz w:val="26"/>
          <w:szCs w:val="26"/>
        </w:rPr>
      </w:pPr>
      <w:r w:rsidRPr="0082432C">
        <w:rPr>
          <w:i/>
          <w:color w:val="000000"/>
          <w:sz w:val="26"/>
          <w:szCs w:val="26"/>
        </w:rPr>
        <w:t>Отрицательные значения показателей отсутствуют.</w:t>
      </w:r>
    </w:p>
    <w:p w:rsidR="009235ED" w:rsidRPr="0082432C" w:rsidRDefault="009235ED" w:rsidP="009235ED">
      <w:pPr>
        <w:ind w:firstLine="709"/>
        <w:jc w:val="both"/>
        <w:rPr>
          <w:i/>
          <w:color w:val="000000"/>
          <w:sz w:val="26"/>
          <w:szCs w:val="26"/>
        </w:rPr>
      </w:pPr>
    </w:p>
    <w:p w:rsidR="009235ED" w:rsidRPr="0082432C" w:rsidRDefault="009235ED" w:rsidP="009235ED">
      <w:pPr>
        <w:ind w:firstLine="709"/>
        <w:jc w:val="both"/>
        <w:rPr>
          <w:i/>
          <w:color w:val="000000"/>
          <w:sz w:val="26"/>
          <w:szCs w:val="26"/>
        </w:rPr>
      </w:pPr>
      <w:r w:rsidRPr="0082432C">
        <w:rPr>
          <w:i/>
          <w:color w:val="000000"/>
          <w:sz w:val="26"/>
          <w:szCs w:val="26"/>
        </w:rPr>
        <w:t>Контрольные соотношения не выполнены: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6"/>
        <w:gridCol w:w="8099"/>
      </w:tblGrid>
      <w:tr w:rsidR="009235ED" w:rsidRPr="0082432C" w:rsidTr="008C443D">
        <w:trPr>
          <w:trHeight w:val="270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</w:rPr>
              <w:t xml:space="preserve">    </w:t>
            </w:r>
            <w:r w:rsidRPr="0082432C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8099" w:type="dxa"/>
          </w:tcPr>
          <w:p w:rsidR="009235ED" w:rsidRPr="0082432C" w:rsidRDefault="009235ED" w:rsidP="009235ED">
            <w:pPr>
              <w:widowControl w:val="0"/>
              <w:ind w:left="-27" w:firstLine="720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 xml:space="preserve">                                 Пояснение причин</w:t>
            </w:r>
          </w:p>
        </w:tc>
      </w:tr>
      <w:tr w:rsidR="009235ED" w:rsidRPr="0082432C" w:rsidTr="008C443D">
        <w:trPr>
          <w:trHeight w:val="270"/>
        </w:trPr>
        <w:tc>
          <w:tcPr>
            <w:tcW w:w="1626" w:type="dxa"/>
          </w:tcPr>
          <w:p w:rsidR="009235ED" w:rsidRPr="0082432C" w:rsidRDefault="009235ED" w:rsidP="009235ED">
            <w:pPr>
              <w:widowControl w:val="0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строка № 110 графа № 1</w:t>
            </w:r>
          </w:p>
        </w:tc>
        <w:tc>
          <w:tcPr>
            <w:tcW w:w="8099" w:type="dxa"/>
          </w:tcPr>
          <w:p w:rsidR="009235ED" w:rsidRPr="0082432C" w:rsidRDefault="002B4A2B" w:rsidP="009235ED">
            <w:pPr>
              <w:widowControl w:val="0"/>
              <w:ind w:left="-27" w:firstLine="27"/>
              <w:jc w:val="both"/>
              <w:rPr>
                <w:color w:val="000000"/>
                <w:sz w:val="20"/>
                <w:szCs w:val="20"/>
              </w:rPr>
            </w:pPr>
            <w:r w:rsidRPr="0082432C">
              <w:rPr>
                <w:color w:val="000000"/>
                <w:sz w:val="20"/>
                <w:szCs w:val="20"/>
              </w:rPr>
              <w:t>Согласно Методическим указаниям по порядку формирования отчета 5-ВН для строки 110 прописаны контрольные соотношения: стр.110 &gt;= стр.120+стр.121+стр.122+стр.123+стр.124, которые не являются верными. На СТП направлена заявка от 14.03.2024 № 2025-0000000000001432747.</w:t>
            </w:r>
          </w:p>
        </w:tc>
      </w:tr>
    </w:tbl>
    <w:p w:rsidR="009235ED" w:rsidRPr="0082432C" w:rsidRDefault="009235ED" w:rsidP="009235ED">
      <w:pPr>
        <w:ind w:firstLine="709"/>
        <w:jc w:val="both"/>
        <w:rPr>
          <w:i/>
          <w:color w:val="000000"/>
          <w:sz w:val="26"/>
          <w:szCs w:val="26"/>
        </w:rPr>
      </w:pPr>
    </w:p>
    <w:p w:rsidR="009235ED" w:rsidRPr="0082432C" w:rsidRDefault="009235ED" w:rsidP="009235ED">
      <w:pPr>
        <w:jc w:val="center"/>
        <w:rPr>
          <w:i/>
          <w:color w:val="000000"/>
          <w:sz w:val="26"/>
          <w:szCs w:val="26"/>
        </w:rPr>
      </w:pPr>
    </w:p>
    <w:p w:rsidR="009235ED" w:rsidRPr="0082432C" w:rsidRDefault="009235ED" w:rsidP="009235ED">
      <w:pPr>
        <w:jc w:val="center"/>
        <w:rPr>
          <w:i/>
          <w:color w:val="000000"/>
          <w:sz w:val="26"/>
          <w:szCs w:val="26"/>
        </w:rPr>
      </w:pPr>
    </w:p>
    <w:p w:rsidR="009235ED" w:rsidRPr="0082432C" w:rsidRDefault="009235ED" w:rsidP="009235ED">
      <w:pPr>
        <w:ind w:left="-284" w:right="-1"/>
        <w:rPr>
          <w:sz w:val="26"/>
          <w:szCs w:val="26"/>
        </w:rPr>
      </w:pPr>
      <w:r w:rsidRPr="0082432C">
        <w:rPr>
          <w:sz w:val="26"/>
          <w:szCs w:val="26"/>
        </w:rPr>
        <w:t xml:space="preserve">Заместитель  начальника                                                                                 И.А. Нестеренко </w:t>
      </w:r>
    </w:p>
    <w:p w:rsidR="009235ED" w:rsidRPr="0082432C" w:rsidRDefault="009235ED" w:rsidP="009235ED">
      <w:pPr>
        <w:ind w:left="-284" w:right="282"/>
        <w:rPr>
          <w:sz w:val="26"/>
          <w:szCs w:val="26"/>
        </w:rPr>
      </w:pPr>
    </w:p>
    <w:p w:rsidR="009235ED" w:rsidRPr="0082432C" w:rsidRDefault="009235ED" w:rsidP="009235ED">
      <w:pPr>
        <w:ind w:left="-284" w:right="282"/>
        <w:rPr>
          <w:sz w:val="26"/>
          <w:szCs w:val="26"/>
        </w:rPr>
      </w:pPr>
    </w:p>
    <w:p w:rsidR="009235ED" w:rsidRPr="0082432C" w:rsidRDefault="009235ED" w:rsidP="009235ED">
      <w:pPr>
        <w:ind w:left="-284" w:right="282"/>
        <w:rPr>
          <w:sz w:val="26"/>
          <w:szCs w:val="26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2B4A2B" w:rsidRPr="0082432C" w:rsidRDefault="002B4A2B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  <w:proofErr w:type="spellStart"/>
      <w:r w:rsidRPr="0082432C">
        <w:rPr>
          <w:sz w:val="20"/>
          <w:szCs w:val="20"/>
        </w:rPr>
        <w:t>Коннова</w:t>
      </w:r>
      <w:proofErr w:type="spellEnd"/>
      <w:r w:rsidRPr="0082432C">
        <w:rPr>
          <w:sz w:val="20"/>
          <w:szCs w:val="20"/>
        </w:rPr>
        <w:t xml:space="preserve"> Юлия Анатольевна  </w:t>
      </w:r>
    </w:p>
    <w:p w:rsidR="009235ED" w:rsidRPr="0082432C" w:rsidRDefault="009235ED" w:rsidP="009235ED">
      <w:pPr>
        <w:ind w:left="-284" w:right="282"/>
        <w:rPr>
          <w:sz w:val="20"/>
          <w:szCs w:val="20"/>
        </w:rPr>
      </w:pPr>
      <w:r w:rsidRPr="0082432C">
        <w:rPr>
          <w:sz w:val="20"/>
          <w:szCs w:val="20"/>
        </w:rPr>
        <w:t>8(86146) 4-79-93</w:t>
      </w:r>
    </w:p>
    <w:p w:rsidR="009235ED" w:rsidRPr="009235ED" w:rsidRDefault="009235ED" w:rsidP="009235ED">
      <w:pPr>
        <w:ind w:left="-284" w:right="-143"/>
        <w:rPr>
          <w:sz w:val="20"/>
          <w:szCs w:val="20"/>
        </w:rPr>
      </w:pPr>
      <w:r w:rsidRPr="0082432C">
        <w:rPr>
          <w:sz w:val="20"/>
          <w:szCs w:val="20"/>
        </w:rPr>
        <w:t>8(23) 53-44</w:t>
      </w:r>
      <w:bookmarkStart w:id="0" w:name="_GoBack"/>
      <w:bookmarkEnd w:id="0"/>
    </w:p>
    <w:p w:rsidR="00D91CFC" w:rsidRPr="00737FB7" w:rsidRDefault="00D91CFC" w:rsidP="009235ED">
      <w:pPr>
        <w:ind w:firstLine="709"/>
        <w:jc w:val="center"/>
        <w:rPr>
          <w:sz w:val="20"/>
        </w:rPr>
      </w:pPr>
    </w:p>
    <w:sectPr w:rsidR="00D91CFC" w:rsidRPr="00737FB7" w:rsidSect="004D2A25">
      <w:headerReference w:type="default" r:id="rId10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59C" w:rsidRDefault="00A8559C" w:rsidP="00D91CFC">
      <w:r>
        <w:separator/>
      </w:r>
    </w:p>
  </w:endnote>
  <w:endnote w:type="continuationSeparator" w:id="0">
    <w:p w:rsidR="00A8559C" w:rsidRDefault="00A8559C" w:rsidP="00D9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59C" w:rsidRDefault="00A8559C" w:rsidP="00D91CFC">
      <w:r>
        <w:separator/>
      </w:r>
    </w:p>
  </w:footnote>
  <w:footnote w:type="continuationSeparator" w:id="0">
    <w:p w:rsidR="00A8559C" w:rsidRDefault="00A8559C" w:rsidP="00D91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869627"/>
      <w:docPartObj>
        <w:docPartGallery w:val="Page Numbers (Top of Page)"/>
        <w:docPartUnique/>
      </w:docPartObj>
    </w:sdtPr>
    <w:sdtEndPr/>
    <w:sdtContent>
      <w:p w:rsidR="00D91CFC" w:rsidRDefault="00D91C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32C">
          <w:rPr>
            <w:noProof/>
          </w:rPr>
          <w:t>3</w:t>
        </w:r>
        <w:r>
          <w:fldChar w:fldCharType="end"/>
        </w:r>
      </w:p>
    </w:sdtContent>
  </w:sdt>
  <w:p w:rsidR="00D91CFC" w:rsidRDefault="00D91C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F44"/>
    <w:rsid w:val="00001801"/>
    <w:rsid w:val="00020E79"/>
    <w:rsid w:val="000264AA"/>
    <w:rsid w:val="00057D3D"/>
    <w:rsid w:val="000B1520"/>
    <w:rsid w:val="00123B09"/>
    <w:rsid w:val="0015541C"/>
    <w:rsid w:val="001558D5"/>
    <w:rsid w:val="00156F08"/>
    <w:rsid w:val="001740E0"/>
    <w:rsid w:val="00184BC2"/>
    <w:rsid w:val="0019429B"/>
    <w:rsid w:val="001A5071"/>
    <w:rsid w:val="00212E7A"/>
    <w:rsid w:val="0021470D"/>
    <w:rsid w:val="00232256"/>
    <w:rsid w:val="00277893"/>
    <w:rsid w:val="002B4A2B"/>
    <w:rsid w:val="00324D4A"/>
    <w:rsid w:val="003273F5"/>
    <w:rsid w:val="00337B1F"/>
    <w:rsid w:val="00354A06"/>
    <w:rsid w:val="0036167B"/>
    <w:rsid w:val="003B07B1"/>
    <w:rsid w:val="003C12A6"/>
    <w:rsid w:val="003D60BB"/>
    <w:rsid w:val="003F05AC"/>
    <w:rsid w:val="0040584C"/>
    <w:rsid w:val="00406D91"/>
    <w:rsid w:val="0041531F"/>
    <w:rsid w:val="00416D48"/>
    <w:rsid w:val="004463FF"/>
    <w:rsid w:val="00455838"/>
    <w:rsid w:val="00464458"/>
    <w:rsid w:val="00466B80"/>
    <w:rsid w:val="004A71CA"/>
    <w:rsid w:val="004D2A25"/>
    <w:rsid w:val="004E0205"/>
    <w:rsid w:val="004E1075"/>
    <w:rsid w:val="004E30F9"/>
    <w:rsid w:val="004F3F59"/>
    <w:rsid w:val="00550790"/>
    <w:rsid w:val="00583539"/>
    <w:rsid w:val="005E322A"/>
    <w:rsid w:val="005E67EA"/>
    <w:rsid w:val="00602F44"/>
    <w:rsid w:val="00640BF1"/>
    <w:rsid w:val="006505CF"/>
    <w:rsid w:val="00662306"/>
    <w:rsid w:val="006660F0"/>
    <w:rsid w:val="00684336"/>
    <w:rsid w:val="006A4865"/>
    <w:rsid w:val="006E54FF"/>
    <w:rsid w:val="00715545"/>
    <w:rsid w:val="00734C52"/>
    <w:rsid w:val="00737FB7"/>
    <w:rsid w:val="00764828"/>
    <w:rsid w:val="00770061"/>
    <w:rsid w:val="007906AB"/>
    <w:rsid w:val="007A49CD"/>
    <w:rsid w:val="007B698E"/>
    <w:rsid w:val="007E678D"/>
    <w:rsid w:val="007E6A17"/>
    <w:rsid w:val="00802107"/>
    <w:rsid w:val="0082432C"/>
    <w:rsid w:val="008362A5"/>
    <w:rsid w:val="00867321"/>
    <w:rsid w:val="00873E40"/>
    <w:rsid w:val="008869D3"/>
    <w:rsid w:val="008A2CFE"/>
    <w:rsid w:val="008C0440"/>
    <w:rsid w:val="00900C3A"/>
    <w:rsid w:val="00911E9B"/>
    <w:rsid w:val="00913DBF"/>
    <w:rsid w:val="009235ED"/>
    <w:rsid w:val="009474CA"/>
    <w:rsid w:val="00990E89"/>
    <w:rsid w:val="00996BF3"/>
    <w:rsid w:val="009F09D6"/>
    <w:rsid w:val="009F6C50"/>
    <w:rsid w:val="009F71DF"/>
    <w:rsid w:val="00A65368"/>
    <w:rsid w:val="00A8559C"/>
    <w:rsid w:val="00A90A3D"/>
    <w:rsid w:val="00AC0D76"/>
    <w:rsid w:val="00B02AF1"/>
    <w:rsid w:val="00B13AF0"/>
    <w:rsid w:val="00B16D8B"/>
    <w:rsid w:val="00B264EE"/>
    <w:rsid w:val="00B4655C"/>
    <w:rsid w:val="00B62FE5"/>
    <w:rsid w:val="00B6388F"/>
    <w:rsid w:val="00BC0BC7"/>
    <w:rsid w:val="00C072BD"/>
    <w:rsid w:val="00C256CC"/>
    <w:rsid w:val="00C71020"/>
    <w:rsid w:val="00C869BC"/>
    <w:rsid w:val="00D02701"/>
    <w:rsid w:val="00D3229C"/>
    <w:rsid w:val="00D35BB0"/>
    <w:rsid w:val="00D42670"/>
    <w:rsid w:val="00D641D0"/>
    <w:rsid w:val="00D656ED"/>
    <w:rsid w:val="00D7099F"/>
    <w:rsid w:val="00D739E8"/>
    <w:rsid w:val="00D90178"/>
    <w:rsid w:val="00D91CFC"/>
    <w:rsid w:val="00D93CEC"/>
    <w:rsid w:val="00D96525"/>
    <w:rsid w:val="00DD6BCB"/>
    <w:rsid w:val="00E6401C"/>
    <w:rsid w:val="00E85B9A"/>
    <w:rsid w:val="00E944FC"/>
    <w:rsid w:val="00E96B07"/>
    <w:rsid w:val="00E97CFF"/>
    <w:rsid w:val="00ED09A9"/>
    <w:rsid w:val="00EE35CE"/>
    <w:rsid w:val="00F00772"/>
    <w:rsid w:val="00F07784"/>
    <w:rsid w:val="00F106BD"/>
    <w:rsid w:val="00F22942"/>
    <w:rsid w:val="00F269F3"/>
    <w:rsid w:val="00F32204"/>
    <w:rsid w:val="00F32A41"/>
    <w:rsid w:val="00F40CC8"/>
    <w:rsid w:val="00F51001"/>
    <w:rsid w:val="00F55B0C"/>
    <w:rsid w:val="00F60C35"/>
    <w:rsid w:val="00F80472"/>
    <w:rsid w:val="00F91F14"/>
    <w:rsid w:val="00F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02F44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02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02F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2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2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91C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C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02F44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02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02F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2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2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91C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1C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67347-F9FB-4314-9593-EF36EC04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3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Орнатский Дмитрий Андреевич</dc:creator>
  <cp:lastModifiedBy>Коннова Юлия Анатольевна</cp:lastModifiedBy>
  <cp:revision>85</cp:revision>
  <dcterms:created xsi:type="dcterms:W3CDTF">2024-05-27T09:35:00Z</dcterms:created>
  <dcterms:modified xsi:type="dcterms:W3CDTF">2025-03-14T11:12:00Z</dcterms:modified>
</cp:coreProperties>
</file>