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26" w:rsidRPr="00AB2B26" w:rsidRDefault="00AB2B26">
      <w:pPr>
        <w:pStyle w:val="ConsPlusTitlePage"/>
      </w:pPr>
      <w:bookmarkStart w:id="0" w:name="_GoBack"/>
      <w:bookmarkEnd w:id="0"/>
    </w:p>
    <w:p w:rsidR="00AB2B26" w:rsidRPr="00AB2B26" w:rsidRDefault="00AB2B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B2B26" w:rsidRPr="00AB2B26">
        <w:tc>
          <w:tcPr>
            <w:tcW w:w="4677" w:type="dxa"/>
            <w:tcBorders>
              <w:top w:val="nil"/>
              <w:left w:val="nil"/>
              <w:bottom w:val="nil"/>
              <w:right w:val="nil"/>
            </w:tcBorders>
          </w:tcPr>
          <w:p w:rsidR="00AB2B26" w:rsidRPr="00AB2B26" w:rsidRDefault="00AB2B26">
            <w:pPr>
              <w:pStyle w:val="ConsPlusNormal"/>
              <w:outlineLvl w:val="0"/>
            </w:pPr>
            <w:r w:rsidRPr="00AB2B26">
              <w:t>27 ноября 2012 года</w:t>
            </w:r>
          </w:p>
        </w:tc>
        <w:tc>
          <w:tcPr>
            <w:tcW w:w="4677" w:type="dxa"/>
            <w:tcBorders>
              <w:top w:val="nil"/>
              <w:left w:val="nil"/>
              <w:bottom w:val="nil"/>
              <w:right w:val="nil"/>
            </w:tcBorders>
          </w:tcPr>
          <w:p w:rsidR="00AB2B26" w:rsidRPr="00AB2B26" w:rsidRDefault="00AB2B26">
            <w:pPr>
              <w:pStyle w:val="ConsPlusNormal"/>
              <w:jc w:val="right"/>
              <w:outlineLvl w:val="0"/>
            </w:pPr>
            <w:r w:rsidRPr="00AB2B26">
              <w:t>N 3-756</w:t>
            </w:r>
          </w:p>
        </w:tc>
      </w:tr>
    </w:tbl>
    <w:p w:rsidR="00AB2B26" w:rsidRPr="00AB2B26" w:rsidRDefault="00AB2B26">
      <w:pPr>
        <w:pStyle w:val="ConsPlusNormal"/>
        <w:pBdr>
          <w:top w:val="single" w:sz="6" w:space="0" w:color="auto"/>
        </w:pBdr>
        <w:spacing w:before="100" w:after="100"/>
        <w:jc w:val="both"/>
        <w:rPr>
          <w:sz w:val="2"/>
          <w:szCs w:val="2"/>
        </w:rPr>
      </w:pPr>
    </w:p>
    <w:p w:rsidR="00AB2B26" w:rsidRPr="00AB2B26" w:rsidRDefault="00AB2B26">
      <w:pPr>
        <w:pStyle w:val="ConsPlusNormal"/>
        <w:jc w:val="both"/>
      </w:pPr>
    </w:p>
    <w:p w:rsidR="00AB2B26" w:rsidRPr="00AB2B26" w:rsidRDefault="00AB2B26">
      <w:pPr>
        <w:pStyle w:val="ConsPlusTitle"/>
        <w:jc w:val="center"/>
      </w:pPr>
      <w:r w:rsidRPr="00AB2B26">
        <w:t>ЗАКОНОДАТЕЛЬНОЕ СОБРАНИЕ КРАСНОЯРСКОГО КРАЯ</w:t>
      </w:r>
    </w:p>
    <w:p w:rsidR="00AB2B26" w:rsidRPr="00AB2B26" w:rsidRDefault="00AB2B26">
      <w:pPr>
        <w:pStyle w:val="ConsPlusTitle"/>
        <w:jc w:val="center"/>
      </w:pPr>
    </w:p>
    <w:p w:rsidR="00AB2B26" w:rsidRPr="00AB2B26" w:rsidRDefault="00AB2B26">
      <w:pPr>
        <w:pStyle w:val="ConsPlusTitle"/>
        <w:jc w:val="center"/>
      </w:pPr>
      <w:r w:rsidRPr="00AB2B26">
        <w:t>ЗАКОН</w:t>
      </w:r>
    </w:p>
    <w:p w:rsidR="00AB2B26" w:rsidRPr="00AB2B26" w:rsidRDefault="00AB2B26">
      <w:pPr>
        <w:pStyle w:val="ConsPlusTitle"/>
        <w:jc w:val="center"/>
      </w:pPr>
    </w:p>
    <w:p w:rsidR="00AB2B26" w:rsidRPr="00AB2B26" w:rsidRDefault="00AB2B26">
      <w:pPr>
        <w:pStyle w:val="ConsPlusTitle"/>
        <w:jc w:val="center"/>
      </w:pPr>
      <w:r w:rsidRPr="00AB2B26">
        <w:t>КРАСНОЯРСКОГО КРАЯ</w:t>
      </w:r>
    </w:p>
    <w:p w:rsidR="00AB2B26" w:rsidRPr="00AB2B26" w:rsidRDefault="00AB2B26">
      <w:pPr>
        <w:pStyle w:val="ConsPlusTitle"/>
        <w:jc w:val="center"/>
      </w:pPr>
    </w:p>
    <w:p w:rsidR="00AB2B26" w:rsidRPr="00AB2B26" w:rsidRDefault="00AB2B26">
      <w:pPr>
        <w:pStyle w:val="ConsPlusTitle"/>
        <w:jc w:val="center"/>
      </w:pPr>
      <w:r w:rsidRPr="00AB2B26">
        <w:t>О ПАТЕНТНОЙ СИСТЕМЕ НАЛОГООБЛОЖЕНИЯ В КРАСНОЯРСКОМ КРАЕ</w:t>
      </w:r>
    </w:p>
    <w:p w:rsidR="00AB2B26" w:rsidRPr="00AB2B26" w:rsidRDefault="00AB2B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2B26" w:rsidRPr="00AB2B26">
        <w:tc>
          <w:tcPr>
            <w:tcW w:w="60" w:type="dxa"/>
            <w:tcBorders>
              <w:top w:val="nil"/>
              <w:left w:val="nil"/>
              <w:bottom w:val="nil"/>
              <w:right w:val="nil"/>
            </w:tcBorders>
            <w:shd w:val="clear" w:color="auto" w:fill="CED3F1"/>
            <w:tcMar>
              <w:top w:w="0" w:type="dxa"/>
              <w:left w:w="0" w:type="dxa"/>
              <w:bottom w:w="0" w:type="dxa"/>
              <w:right w:w="0" w:type="dxa"/>
            </w:tcMar>
          </w:tcPr>
          <w:p w:rsidR="00AB2B26" w:rsidRPr="00AB2B26" w:rsidRDefault="00AB2B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2B26" w:rsidRPr="00AB2B26" w:rsidRDefault="00AB2B26">
            <w:pPr>
              <w:pStyle w:val="ConsPlusNormal"/>
              <w:jc w:val="center"/>
            </w:pPr>
            <w:r w:rsidRPr="00AB2B26">
              <w:t>Список изменяющих документов</w:t>
            </w:r>
          </w:p>
          <w:p w:rsidR="00AB2B26" w:rsidRPr="00AB2B26" w:rsidRDefault="00AB2B26">
            <w:pPr>
              <w:pStyle w:val="ConsPlusNormal"/>
              <w:jc w:val="center"/>
            </w:pPr>
            <w:r w:rsidRPr="00AB2B26">
              <w:t xml:space="preserve">(в ред. Законов Красноярского края 27.11.2012 </w:t>
            </w:r>
            <w:hyperlink w:anchor="P83" w:history="1">
              <w:r w:rsidRPr="00AB2B26">
                <w:t>N 3-756</w:t>
              </w:r>
            </w:hyperlink>
            <w:r w:rsidRPr="00AB2B26">
              <w:t>,</w:t>
            </w:r>
          </w:p>
          <w:p w:rsidR="00AB2B26" w:rsidRPr="00AB2B26" w:rsidRDefault="00AB2B26">
            <w:pPr>
              <w:pStyle w:val="ConsPlusNormal"/>
              <w:jc w:val="center"/>
            </w:pPr>
            <w:r w:rsidRPr="00AB2B26">
              <w:t xml:space="preserve">от 17.11.2015 </w:t>
            </w:r>
            <w:hyperlink r:id="rId4" w:history="1">
              <w:r w:rsidRPr="00AB2B26">
                <w:t>N 9-3869</w:t>
              </w:r>
            </w:hyperlink>
            <w:r w:rsidRPr="00AB2B26">
              <w:t xml:space="preserve">, от 05.07.2018 </w:t>
            </w:r>
            <w:hyperlink r:id="rId5" w:history="1">
              <w:r w:rsidRPr="00AB2B26">
                <w:t>N 5-1817</w:t>
              </w:r>
            </w:hyperlink>
            <w:r w:rsidRPr="00AB2B26">
              <w:t xml:space="preserve">, от 21.11.2019 </w:t>
            </w:r>
            <w:hyperlink r:id="rId6" w:history="1">
              <w:r w:rsidRPr="00AB2B26">
                <w:t>N 8-3321</w:t>
              </w:r>
            </w:hyperlink>
            <w:r w:rsidRPr="00AB2B26">
              <w:t>,</w:t>
            </w:r>
          </w:p>
          <w:p w:rsidR="00AB2B26" w:rsidRPr="00AB2B26" w:rsidRDefault="00AB2B26">
            <w:pPr>
              <w:pStyle w:val="ConsPlusNormal"/>
              <w:jc w:val="center"/>
            </w:pPr>
            <w:r w:rsidRPr="00AB2B26">
              <w:t xml:space="preserve">от 02.04.2020 </w:t>
            </w:r>
            <w:hyperlink r:id="rId7" w:history="1">
              <w:r w:rsidRPr="00AB2B26">
                <w:t>N 9-3830</w:t>
              </w:r>
            </w:hyperlink>
            <w:r w:rsidRPr="00AB2B26">
              <w:t xml:space="preserve">, от 24.04.2020 </w:t>
            </w:r>
            <w:hyperlink r:id="rId8" w:history="1">
              <w:r w:rsidRPr="00AB2B26">
                <w:t>N 9-3861</w:t>
              </w:r>
            </w:hyperlink>
            <w:r w:rsidRPr="00AB2B26">
              <w:t xml:space="preserve">, от 19.11.2020 </w:t>
            </w:r>
            <w:hyperlink r:id="rId9" w:history="1">
              <w:r w:rsidRPr="00AB2B26">
                <w:t>N 10-4343</w:t>
              </w:r>
            </w:hyperlink>
            <w:r w:rsidRPr="00AB2B26">
              <w:t>,</w:t>
            </w:r>
          </w:p>
          <w:p w:rsidR="00AB2B26" w:rsidRPr="00AB2B26" w:rsidRDefault="00AB2B26">
            <w:pPr>
              <w:pStyle w:val="ConsPlusNormal"/>
              <w:jc w:val="center"/>
            </w:pPr>
            <w:r w:rsidRPr="00AB2B26">
              <w:t xml:space="preserve">от 27.05.2021 </w:t>
            </w:r>
            <w:hyperlink r:id="rId10" w:history="1">
              <w:r w:rsidRPr="00AB2B26">
                <w:t>N 11-5004</w:t>
              </w:r>
            </w:hyperlink>
            <w:r w:rsidRPr="00AB2B26">
              <w:t xml:space="preserve">, от 10.02.2022 </w:t>
            </w:r>
            <w:hyperlink r:id="rId11" w:history="1">
              <w:r w:rsidRPr="00AB2B26">
                <w:t>N 3-491</w:t>
              </w:r>
            </w:hyperlink>
            <w:r w:rsidRPr="00AB2B26">
              <w:t>)</w:t>
            </w: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r>
    </w:tbl>
    <w:p w:rsidR="00AB2B26" w:rsidRPr="00AB2B26" w:rsidRDefault="00AB2B26">
      <w:pPr>
        <w:pStyle w:val="ConsPlusNormal"/>
        <w:jc w:val="both"/>
      </w:pPr>
    </w:p>
    <w:p w:rsidR="00AB2B26" w:rsidRPr="00AB2B26" w:rsidRDefault="00AB2B26">
      <w:pPr>
        <w:pStyle w:val="ConsPlusNormal"/>
        <w:ind w:firstLine="540"/>
        <w:jc w:val="both"/>
      </w:pPr>
      <w:r w:rsidRPr="00AB2B26">
        <w:t xml:space="preserve">Настоящий Закон принят в соответствии с </w:t>
      </w:r>
      <w:hyperlink r:id="rId12" w:history="1">
        <w:r w:rsidRPr="00AB2B26">
          <w:t>главой 26.5</w:t>
        </w:r>
      </w:hyperlink>
      <w:r w:rsidRPr="00AB2B26">
        <w:t xml:space="preserve"> "Патентная система налогообложения" части второй Налогового кодекса Российской Федерации.</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1</w:t>
      </w:r>
    </w:p>
    <w:p w:rsidR="00AB2B26" w:rsidRPr="00AB2B26" w:rsidRDefault="00AB2B26">
      <w:pPr>
        <w:pStyle w:val="ConsPlusNormal"/>
        <w:jc w:val="both"/>
      </w:pPr>
    </w:p>
    <w:p w:rsidR="00AB2B26" w:rsidRPr="00AB2B26" w:rsidRDefault="00AB2B26">
      <w:pPr>
        <w:pStyle w:val="ConsPlusNormal"/>
        <w:ind w:firstLine="540"/>
        <w:jc w:val="both"/>
      </w:pPr>
      <w:r w:rsidRPr="00AB2B26">
        <w:t>Ввести на территории Красноярского края патентную систему налогообложения.</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1.1</w:t>
      </w:r>
    </w:p>
    <w:p w:rsidR="00AB2B26" w:rsidRPr="00AB2B26" w:rsidRDefault="00AB2B26">
      <w:pPr>
        <w:pStyle w:val="ConsPlusNormal"/>
        <w:ind w:firstLine="540"/>
        <w:jc w:val="both"/>
      </w:pPr>
      <w:r w:rsidRPr="00AB2B26">
        <w:t xml:space="preserve">(введена </w:t>
      </w:r>
      <w:hyperlink r:id="rId13" w:history="1">
        <w:r w:rsidRPr="00AB2B26">
          <w:t>Законом</w:t>
        </w:r>
      </w:hyperlink>
      <w:r w:rsidRPr="00AB2B26">
        <w:t xml:space="preserve"> Красноярского края от 05.07.2018 N 5-1817)</w:t>
      </w:r>
    </w:p>
    <w:p w:rsidR="00AB2B26" w:rsidRPr="00AB2B26" w:rsidRDefault="00AB2B26">
      <w:pPr>
        <w:pStyle w:val="ConsPlusNormal"/>
        <w:jc w:val="both"/>
      </w:pPr>
    </w:p>
    <w:p w:rsidR="00AB2B26" w:rsidRPr="00AB2B26" w:rsidRDefault="00AB2B26">
      <w:pPr>
        <w:pStyle w:val="ConsPlusNormal"/>
        <w:ind w:firstLine="540"/>
        <w:jc w:val="both"/>
      </w:pPr>
      <w:r w:rsidRPr="00AB2B26">
        <w:t xml:space="preserve">В целях установления размера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дифференцировать территорию Красноярского края по территориям действия патентов, за исключением патентов на осуществление видов предпринимательской деятельности, указанных в </w:t>
      </w:r>
      <w:hyperlink r:id="rId14" w:history="1">
        <w:r w:rsidRPr="00AB2B26">
          <w:t>подпунктах 10</w:t>
        </w:r>
      </w:hyperlink>
      <w:r w:rsidRPr="00AB2B26">
        <w:t xml:space="preserve">, </w:t>
      </w:r>
      <w:hyperlink r:id="rId15" w:history="1">
        <w:r w:rsidRPr="00AB2B26">
          <w:t>11</w:t>
        </w:r>
      </w:hyperlink>
      <w:r w:rsidRPr="00AB2B26">
        <w:t xml:space="preserve">, </w:t>
      </w:r>
      <w:hyperlink r:id="rId16" w:history="1">
        <w:r w:rsidRPr="00AB2B26">
          <w:t>32</w:t>
        </w:r>
      </w:hyperlink>
      <w:r w:rsidRPr="00AB2B26">
        <w:t xml:space="preserve">, </w:t>
      </w:r>
      <w:hyperlink r:id="rId17" w:history="1">
        <w:r w:rsidRPr="00AB2B26">
          <w:t>33</w:t>
        </w:r>
      </w:hyperlink>
      <w:r w:rsidRPr="00AB2B26">
        <w:t xml:space="preserve"> и </w:t>
      </w:r>
      <w:hyperlink r:id="rId18" w:history="1">
        <w:r w:rsidRPr="00AB2B26">
          <w:t>46</w:t>
        </w:r>
      </w:hyperlink>
      <w:r w:rsidRPr="00AB2B26">
        <w:t xml:space="preserve"> (в части, касающейся развозной и разносной розничной торговли) пункта 2 статьи 346.43 части второй Налогового кодекса Российской Федерации, по следующим группам муниципальных образований края:</w:t>
      </w:r>
    </w:p>
    <w:p w:rsidR="00AB2B26" w:rsidRPr="00AB2B26" w:rsidRDefault="00AB2B26">
      <w:pPr>
        <w:pStyle w:val="ConsPlusNormal"/>
        <w:jc w:val="both"/>
      </w:pPr>
      <w:r w:rsidRPr="00AB2B26">
        <w:t xml:space="preserve">(в ред. </w:t>
      </w:r>
      <w:hyperlink r:id="rId19" w:history="1">
        <w:r w:rsidRPr="00AB2B26">
          <w:t>Закона</w:t>
        </w:r>
      </w:hyperlink>
      <w:r w:rsidRPr="00AB2B26">
        <w:t xml:space="preserve"> Красноярского края от 02.04.2020 N 9-3830)</w:t>
      </w:r>
    </w:p>
    <w:p w:rsidR="00AB2B26" w:rsidRPr="00AB2B26" w:rsidRDefault="00AB2B26">
      <w:pPr>
        <w:pStyle w:val="ConsPlusNormal"/>
        <w:spacing w:before="220"/>
        <w:ind w:firstLine="540"/>
        <w:jc w:val="both"/>
      </w:pPr>
      <w:r w:rsidRPr="00AB2B26">
        <w:t>первая группа - городской округ город Красноярск;</w:t>
      </w:r>
    </w:p>
    <w:p w:rsidR="00AB2B26" w:rsidRPr="00AB2B26" w:rsidRDefault="00AB2B26">
      <w:pPr>
        <w:pStyle w:val="ConsPlusNormal"/>
        <w:spacing w:before="220"/>
        <w:ind w:firstLine="540"/>
        <w:jc w:val="both"/>
      </w:pPr>
      <w:r w:rsidRPr="00AB2B26">
        <w:t>вторая группа - иные муниципальные образования края.</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2</w:t>
      </w:r>
    </w:p>
    <w:p w:rsidR="00AB2B26" w:rsidRPr="00AB2B26" w:rsidRDefault="00AB2B26">
      <w:pPr>
        <w:pStyle w:val="ConsPlusNormal"/>
        <w:ind w:firstLine="540"/>
        <w:jc w:val="both"/>
      </w:pPr>
      <w:r w:rsidRPr="00AB2B26">
        <w:t xml:space="preserve">(в ред. </w:t>
      </w:r>
      <w:hyperlink r:id="rId20" w:history="1">
        <w:r w:rsidRPr="00AB2B26">
          <w:t>Закона</w:t>
        </w:r>
      </w:hyperlink>
      <w:r w:rsidRPr="00AB2B26">
        <w:t xml:space="preserve"> Красноярского края от 21.11.2019 N 8-3321)</w:t>
      </w:r>
    </w:p>
    <w:p w:rsidR="00AB2B26" w:rsidRPr="00AB2B26" w:rsidRDefault="00AB2B26">
      <w:pPr>
        <w:pStyle w:val="ConsPlusNormal"/>
        <w:jc w:val="both"/>
      </w:pPr>
    </w:p>
    <w:p w:rsidR="00AB2B26" w:rsidRPr="00AB2B26" w:rsidRDefault="00AB2B26">
      <w:pPr>
        <w:pStyle w:val="ConsPlusNormal"/>
        <w:ind w:firstLine="540"/>
        <w:jc w:val="both"/>
      </w:pPr>
      <w:r w:rsidRPr="00AB2B26">
        <w:t xml:space="preserve">Установить </w:t>
      </w:r>
      <w:hyperlink w:anchor="P101" w:history="1">
        <w:r w:rsidRPr="00AB2B26">
          <w:t>размер</w:t>
        </w:r>
      </w:hyperlink>
      <w:r w:rsidRPr="00AB2B26">
        <w:t xml:space="preserve"> потенциально возможного к получению индивидуальным предпринимателем годового дохода по каждому из видов предпринимательской деятельности, в отношении которых применяется патентная система налогообложения, в соответствии с приложением 1 к настоящему Закону.</w:t>
      </w:r>
    </w:p>
    <w:p w:rsidR="00AB2B26" w:rsidRPr="00AB2B26" w:rsidRDefault="00AB2B26">
      <w:pPr>
        <w:pStyle w:val="ConsPlusNormal"/>
        <w:jc w:val="both"/>
      </w:pPr>
      <w:r w:rsidRPr="00AB2B26">
        <w:t xml:space="preserve">(в ред. </w:t>
      </w:r>
      <w:hyperlink r:id="rId21" w:history="1">
        <w:r w:rsidRPr="00AB2B26">
          <w:t>Закона</w:t>
        </w:r>
      </w:hyperlink>
      <w:r w:rsidRPr="00AB2B26">
        <w:t xml:space="preserve"> Красноярского края от 27.05.2021 N 11-5004)</w:t>
      </w:r>
    </w:p>
    <w:p w:rsidR="00AB2B26" w:rsidRPr="00AB2B26" w:rsidRDefault="00AB2B26">
      <w:pPr>
        <w:pStyle w:val="ConsPlusNormal"/>
        <w:spacing w:before="220"/>
        <w:ind w:firstLine="540"/>
        <w:jc w:val="both"/>
      </w:pPr>
      <w:r w:rsidRPr="00AB2B26">
        <w:t xml:space="preserve">Размер потенциально возможного к получению индивидуальным предпринимателем годового дохода по видам предпринимательской деятельности, осуществляемой им с </w:t>
      </w:r>
      <w:r w:rsidRPr="00AB2B26">
        <w:lastRenderedPageBreak/>
        <w:t>привлечением наемных работников (</w:t>
      </w:r>
      <w:hyperlink w:anchor="P121" w:history="1">
        <w:r w:rsidRPr="00AB2B26">
          <w:t>строки 1</w:t>
        </w:r>
      </w:hyperlink>
      <w:r w:rsidRPr="00AB2B26">
        <w:t xml:space="preserve"> - </w:t>
      </w:r>
      <w:hyperlink w:anchor="P185" w:history="1">
        <w:r w:rsidRPr="00AB2B26">
          <w:t>9</w:t>
        </w:r>
      </w:hyperlink>
      <w:r w:rsidRPr="00AB2B26">
        <w:t xml:space="preserve">, </w:t>
      </w:r>
      <w:hyperlink w:anchor="P209" w:history="1">
        <w:r w:rsidRPr="00AB2B26">
          <w:t>12</w:t>
        </w:r>
      </w:hyperlink>
      <w:r w:rsidRPr="00AB2B26">
        <w:t xml:space="preserve"> - </w:t>
      </w:r>
      <w:hyperlink w:anchor="P257" w:history="1">
        <w:r w:rsidRPr="00AB2B26">
          <w:t>18</w:t>
        </w:r>
      </w:hyperlink>
      <w:r w:rsidRPr="00AB2B26">
        <w:t xml:space="preserve">, </w:t>
      </w:r>
      <w:hyperlink w:anchor="P282" w:history="1">
        <w:r w:rsidRPr="00AB2B26">
          <w:t>20</w:t>
        </w:r>
      </w:hyperlink>
      <w:r w:rsidRPr="00AB2B26">
        <w:t xml:space="preserve"> - </w:t>
      </w:r>
      <w:hyperlink w:anchor="P370" w:history="1">
        <w:r w:rsidRPr="00AB2B26">
          <w:t>31</w:t>
        </w:r>
      </w:hyperlink>
      <w:r w:rsidRPr="00AB2B26">
        <w:t xml:space="preserve">, </w:t>
      </w:r>
      <w:hyperlink w:anchor="P386" w:history="1">
        <w:r w:rsidRPr="00AB2B26">
          <w:t>34</w:t>
        </w:r>
      </w:hyperlink>
      <w:r w:rsidRPr="00AB2B26">
        <w:t xml:space="preserve"> - </w:t>
      </w:r>
      <w:hyperlink w:anchor="P466" w:history="1">
        <w:r w:rsidRPr="00AB2B26">
          <w:t>44</w:t>
        </w:r>
      </w:hyperlink>
      <w:r w:rsidRPr="00AB2B26">
        <w:t xml:space="preserve">, </w:t>
      </w:r>
      <w:hyperlink w:anchor="P508" w:history="1">
        <w:r w:rsidRPr="00AB2B26">
          <w:t>49</w:t>
        </w:r>
      </w:hyperlink>
      <w:r w:rsidRPr="00AB2B26">
        <w:t xml:space="preserve"> - </w:t>
      </w:r>
      <w:hyperlink w:anchor="P620" w:history="1">
        <w:r w:rsidRPr="00AB2B26">
          <w:t>63</w:t>
        </w:r>
      </w:hyperlink>
      <w:r w:rsidRPr="00AB2B26">
        <w:t xml:space="preserve">, </w:t>
      </w:r>
      <w:hyperlink w:anchor="P628" w:history="1">
        <w:r w:rsidRPr="00AB2B26">
          <w:t>64</w:t>
        </w:r>
      </w:hyperlink>
      <w:r w:rsidRPr="00AB2B26">
        <w:t xml:space="preserve">, </w:t>
      </w:r>
      <w:hyperlink w:anchor="P641" w:history="1">
        <w:r w:rsidRPr="00AB2B26">
          <w:t>66</w:t>
        </w:r>
      </w:hyperlink>
      <w:r w:rsidRPr="00AB2B26">
        <w:t xml:space="preserve"> - </w:t>
      </w:r>
      <w:hyperlink w:anchor="P753" w:history="1">
        <w:r w:rsidRPr="00AB2B26">
          <w:t>80</w:t>
        </w:r>
      </w:hyperlink>
      <w:r w:rsidRPr="00AB2B26">
        <w:t xml:space="preserve"> таблицы приложения 1 к настоящему Закону), исчисляется путем сложения размера потенциально возможного к получению индивидуальным предпринимателем годового дохода с использованием корректирующего показателя "без наемных работников" и произведения размера потенциально возможного к получению индивидуальным предпринимателем годового дохода с использованием корректирующего показателя "на единицу средней численности наемных работников" и средней численности наемных работников.</w:t>
      </w:r>
    </w:p>
    <w:p w:rsidR="00AB2B26" w:rsidRPr="00AB2B26" w:rsidRDefault="00AB2B26">
      <w:pPr>
        <w:pStyle w:val="ConsPlusNormal"/>
        <w:jc w:val="both"/>
      </w:pPr>
      <w:r w:rsidRPr="00AB2B26">
        <w:t xml:space="preserve">(в ред. Законов Красноярского края от 19.11.2020 </w:t>
      </w:r>
      <w:hyperlink r:id="rId22" w:history="1">
        <w:r w:rsidRPr="00AB2B26">
          <w:t>N 10-4343</w:t>
        </w:r>
      </w:hyperlink>
      <w:r w:rsidRPr="00AB2B26">
        <w:t xml:space="preserve">, от 27.05.2021 </w:t>
      </w:r>
      <w:hyperlink r:id="rId23" w:history="1">
        <w:r w:rsidRPr="00AB2B26">
          <w:t>N 11-5004</w:t>
        </w:r>
      </w:hyperlink>
      <w:r w:rsidRPr="00AB2B26">
        <w:t>)</w:t>
      </w:r>
    </w:p>
    <w:p w:rsidR="00AB2B26" w:rsidRPr="00AB2B26" w:rsidRDefault="00AB2B26">
      <w:pPr>
        <w:pStyle w:val="ConsPlusNormal"/>
        <w:spacing w:before="220"/>
        <w:ind w:firstLine="540"/>
        <w:jc w:val="both"/>
      </w:pPr>
      <w:bookmarkStart w:id="1" w:name="P38"/>
      <w:bookmarkEnd w:id="1"/>
      <w:r w:rsidRPr="00AB2B26">
        <w:t xml:space="preserve">Размер потенциально возможного к получению индивидуальным предпринимателем годового дохода по видам предпринимательской деятельности, установленным </w:t>
      </w:r>
      <w:hyperlink w:anchor="P193" w:history="1">
        <w:r w:rsidRPr="00AB2B26">
          <w:t>строками 10</w:t>
        </w:r>
      </w:hyperlink>
      <w:r w:rsidRPr="00AB2B26">
        <w:t xml:space="preserve">, </w:t>
      </w:r>
      <w:hyperlink w:anchor="P201" w:history="1">
        <w:r w:rsidRPr="00AB2B26">
          <w:t>11.1</w:t>
        </w:r>
      </w:hyperlink>
      <w:r w:rsidRPr="00AB2B26">
        <w:t xml:space="preserve">, </w:t>
      </w:r>
      <w:hyperlink w:anchor="P205" w:history="1">
        <w:r w:rsidRPr="00AB2B26">
          <w:t>11.2</w:t>
        </w:r>
      </w:hyperlink>
      <w:r w:rsidRPr="00AB2B26">
        <w:t xml:space="preserve">, </w:t>
      </w:r>
      <w:hyperlink w:anchor="P270" w:history="1">
        <w:r w:rsidRPr="00AB2B26">
          <w:t>19.1</w:t>
        </w:r>
      </w:hyperlink>
      <w:r w:rsidRPr="00AB2B26">
        <w:t xml:space="preserve">, </w:t>
      </w:r>
      <w:hyperlink w:anchor="P276" w:history="1">
        <w:r w:rsidRPr="00AB2B26">
          <w:t>19.2</w:t>
        </w:r>
      </w:hyperlink>
      <w:r w:rsidRPr="00AB2B26">
        <w:t xml:space="preserve">, </w:t>
      </w:r>
      <w:hyperlink w:anchor="P378" w:history="1">
        <w:r w:rsidRPr="00AB2B26">
          <w:t>32</w:t>
        </w:r>
      </w:hyperlink>
      <w:r w:rsidRPr="00AB2B26">
        <w:t xml:space="preserve">, </w:t>
      </w:r>
      <w:hyperlink w:anchor="P382" w:history="1">
        <w:r w:rsidRPr="00AB2B26">
          <w:t>33</w:t>
        </w:r>
      </w:hyperlink>
      <w:r w:rsidRPr="00AB2B26">
        <w:t xml:space="preserve">, </w:t>
      </w:r>
      <w:hyperlink w:anchor="P474" w:history="1">
        <w:r w:rsidRPr="00AB2B26">
          <w:t>45</w:t>
        </w:r>
      </w:hyperlink>
      <w:r w:rsidRPr="00AB2B26">
        <w:t xml:space="preserve"> - </w:t>
      </w:r>
      <w:hyperlink w:anchor="P503" w:history="1">
        <w:r w:rsidRPr="00AB2B26">
          <w:t>48</w:t>
        </w:r>
      </w:hyperlink>
      <w:r w:rsidRPr="00AB2B26">
        <w:t xml:space="preserve">, </w:t>
      </w:r>
      <w:hyperlink w:anchor="P636" w:history="1">
        <w:r w:rsidRPr="00AB2B26">
          <w:t>65</w:t>
        </w:r>
      </w:hyperlink>
      <w:r w:rsidRPr="00AB2B26">
        <w:t xml:space="preserve"> таблицы приложения 1 к настоящему Закону, рассчитывается как произведение размера потенциально возможного к получению индивидуальным предпринимателем годового дохода на единицу корректирующего показателя и соответственно количества автотранспортных средств, площади жилого (нежилого) помещения, земельного участка, количества судов водного транспорта, площади объекта стационарной торговой сети, количества объектов стационарной (нестационарной) торговой сети, площади или количества объектов организации общественного питания, площади стоянки для транспортных средств.</w:t>
      </w:r>
    </w:p>
    <w:p w:rsidR="00AB2B26" w:rsidRPr="00AB2B26" w:rsidRDefault="00AB2B26">
      <w:pPr>
        <w:pStyle w:val="ConsPlusNormal"/>
        <w:jc w:val="both"/>
      </w:pPr>
      <w:r w:rsidRPr="00AB2B26">
        <w:t xml:space="preserve">(в ред. Законов Красноярского края от 19.11.2020 </w:t>
      </w:r>
      <w:hyperlink r:id="rId24" w:history="1">
        <w:r w:rsidRPr="00AB2B26">
          <w:t>N 10-4343</w:t>
        </w:r>
      </w:hyperlink>
      <w:r w:rsidRPr="00AB2B26">
        <w:t xml:space="preserve">, от 27.05.2021 </w:t>
      </w:r>
      <w:hyperlink r:id="rId25" w:history="1">
        <w:r w:rsidRPr="00AB2B26">
          <w:t>N 11-5004</w:t>
        </w:r>
      </w:hyperlink>
      <w:r w:rsidRPr="00AB2B26">
        <w:t>)</w:t>
      </w:r>
    </w:p>
    <w:p w:rsidR="00AB2B26" w:rsidRPr="00AB2B26" w:rsidRDefault="00AB2B26">
      <w:pPr>
        <w:pStyle w:val="ConsPlusNormal"/>
        <w:spacing w:before="220"/>
        <w:ind w:firstLine="540"/>
        <w:jc w:val="both"/>
      </w:pPr>
      <w:r w:rsidRPr="00AB2B26">
        <w:t xml:space="preserve">Абзац утратил силу. - </w:t>
      </w:r>
      <w:hyperlink r:id="rId26" w:history="1">
        <w:r w:rsidRPr="00AB2B26">
          <w:t>Закон</w:t>
        </w:r>
      </w:hyperlink>
      <w:r w:rsidRPr="00AB2B26">
        <w:t xml:space="preserve"> Красноярского края от 19.11.2020 N 10-4343.</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2.1</w:t>
      </w:r>
    </w:p>
    <w:p w:rsidR="00AB2B26" w:rsidRPr="00AB2B26" w:rsidRDefault="00AB2B26">
      <w:pPr>
        <w:pStyle w:val="ConsPlusNormal"/>
        <w:ind w:firstLine="540"/>
        <w:jc w:val="both"/>
      </w:pPr>
      <w:r w:rsidRPr="00AB2B26">
        <w:t xml:space="preserve">(введена </w:t>
      </w:r>
      <w:hyperlink r:id="rId27" w:history="1">
        <w:r w:rsidRPr="00AB2B26">
          <w:t>Законом</w:t>
        </w:r>
      </w:hyperlink>
      <w:r w:rsidRPr="00AB2B26">
        <w:t xml:space="preserve"> Красноярского края от 19.11.2020 N 10-4343)</w:t>
      </w:r>
    </w:p>
    <w:p w:rsidR="00AB2B26" w:rsidRPr="00AB2B26" w:rsidRDefault="00AB2B26">
      <w:pPr>
        <w:pStyle w:val="ConsPlusNormal"/>
        <w:jc w:val="both"/>
      </w:pPr>
    </w:p>
    <w:p w:rsidR="00AB2B26" w:rsidRPr="00AB2B26" w:rsidRDefault="00AB2B26">
      <w:pPr>
        <w:pStyle w:val="ConsPlusNormal"/>
        <w:ind w:firstLine="540"/>
        <w:jc w:val="both"/>
      </w:pPr>
      <w:r w:rsidRPr="00AB2B26">
        <w:t>Установить следующие ограничения для применения патентной системы налогообложения:</w:t>
      </w:r>
    </w:p>
    <w:p w:rsidR="00AB2B26" w:rsidRPr="00AB2B26" w:rsidRDefault="00AB2B26">
      <w:pPr>
        <w:pStyle w:val="ConsPlusNormal"/>
        <w:spacing w:before="220"/>
        <w:ind w:firstLine="540"/>
        <w:jc w:val="both"/>
      </w:pPr>
      <w:r w:rsidRPr="00AB2B26">
        <w:t xml:space="preserve">не более 3500 квадратных метров общей площади сдаваемых в аренду (наем) собственных или арендованных жилых помещений и (или) нежилых помещений (включая выставочные залы, складские помещения), земельных участков - по виду предпринимательской деятельности, указанному в </w:t>
      </w:r>
      <w:hyperlink w:anchor="P265" w:history="1">
        <w:r w:rsidRPr="00AB2B26">
          <w:t>строке 19</w:t>
        </w:r>
      </w:hyperlink>
      <w:r w:rsidRPr="00AB2B26">
        <w:t xml:space="preserve"> таблицы приложения 1 к настоящему Закону;</w:t>
      </w:r>
    </w:p>
    <w:p w:rsidR="00AB2B26" w:rsidRPr="00AB2B26" w:rsidRDefault="00AB2B26">
      <w:pPr>
        <w:pStyle w:val="ConsPlusNormal"/>
        <w:jc w:val="both"/>
      </w:pPr>
      <w:r w:rsidRPr="00AB2B26">
        <w:t xml:space="preserve">(в ред. </w:t>
      </w:r>
      <w:hyperlink r:id="rId28" w:history="1">
        <w:r w:rsidRPr="00AB2B26">
          <w:t>Закона</w:t>
        </w:r>
      </w:hyperlink>
      <w:r w:rsidRPr="00AB2B26">
        <w:t xml:space="preserve"> Красноярского края от 27.05.2021 N 11-5004)</w:t>
      </w:r>
    </w:p>
    <w:p w:rsidR="00AB2B26" w:rsidRPr="00AB2B26" w:rsidRDefault="00AB2B26">
      <w:pPr>
        <w:pStyle w:val="ConsPlusNormal"/>
        <w:spacing w:before="220"/>
        <w:ind w:firstLine="540"/>
        <w:jc w:val="both"/>
      </w:pPr>
      <w:r w:rsidRPr="00AB2B26">
        <w:t xml:space="preserve">не более 5 единиц общего количества объектов стационарной и нестационарной торговой сети с общей площадью не более 350 квадратных метров - по видам предпринимательской деятельности, указанным в </w:t>
      </w:r>
      <w:hyperlink w:anchor="P474" w:history="1">
        <w:r w:rsidRPr="00AB2B26">
          <w:t>строках 45</w:t>
        </w:r>
      </w:hyperlink>
      <w:r w:rsidRPr="00AB2B26">
        <w:t xml:space="preserve"> и </w:t>
      </w:r>
      <w:hyperlink w:anchor="P479" w:history="1">
        <w:r w:rsidRPr="00AB2B26">
          <w:t>46</w:t>
        </w:r>
      </w:hyperlink>
      <w:r w:rsidRPr="00AB2B26">
        <w:t xml:space="preserve"> таблицы приложения 1 к настоящему Закону;</w:t>
      </w:r>
    </w:p>
    <w:p w:rsidR="00AB2B26" w:rsidRPr="00AB2B26" w:rsidRDefault="00AB2B26">
      <w:pPr>
        <w:pStyle w:val="ConsPlusNormal"/>
        <w:jc w:val="both"/>
      </w:pPr>
      <w:r w:rsidRPr="00AB2B26">
        <w:t xml:space="preserve">(в ред. </w:t>
      </w:r>
      <w:hyperlink r:id="rId29" w:history="1">
        <w:r w:rsidRPr="00AB2B26">
          <w:t>Закона</w:t>
        </w:r>
      </w:hyperlink>
      <w:r w:rsidRPr="00AB2B26">
        <w:t xml:space="preserve"> Красноярского края от 27.05.2021 N 11-5004)</w:t>
      </w:r>
    </w:p>
    <w:p w:rsidR="00AB2B26" w:rsidRPr="00AB2B26" w:rsidRDefault="00AB2B26">
      <w:pPr>
        <w:pStyle w:val="ConsPlusNormal"/>
        <w:spacing w:before="220"/>
        <w:ind w:firstLine="540"/>
        <w:jc w:val="both"/>
      </w:pPr>
      <w:r w:rsidRPr="00AB2B26">
        <w:t xml:space="preserve">не более 5 единиц общего количества объектов организации общественного питания с общей площадью не более 350 квадратных метров - по видам предпринимательской деятельности, указанным в </w:t>
      </w:r>
      <w:hyperlink w:anchor="P498" w:history="1">
        <w:r w:rsidRPr="00AB2B26">
          <w:t>строках 47</w:t>
        </w:r>
      </w:hyperlink>
      <w:r w:rsidRPr="00AB2B26">
        <w:t xml:space="preserve"> и </w:t>
      </w:r>
      <w:hyperlink w:anchor="P503" w:history="1">
        <w:r w:rsidRPr="00AB2B26">
          <w:t>48</w:t>
        </w:r>
      </w:hyperlink>
      <w:r w:rsidRPr="00AB2B26">
        <w:t xml:space="preserve"> таблицы приложения 1 к настоящему Закону.</w:t>
      </w:r>
    </w:p>
    <w:p w:rsidR="00AB2B26" w:rsidRPr="00AB2B26" w:rsidRDefault="00AB2B26">
      <w:pPr>
        <w:pStyle w:val="ConsPlusNormal"/>
        <w:jc w:val="both"/>
      </w:pPr>
      <w:r w:rsidRPr="00AB2B26">
        <w:t xml:space="preserve">(в ред. </w:t>
      </w:r>
      <w:hyperlink r:id="rId30" w:history="1">
        <w:r w:rsidRPr="00AB2B26">
          <w:t>Закона</w:t>
        </w:r>
      </w:hyperlink>
      <w:r w:rsidRPr="00AB2B26">
        <w:t xml:space="preserve"> Красноярского края от 27.05.2021 N 11-5004)</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2.2</w:t>
      </w:r>
    </w:p>
    <w:p w:rsidR="00AB2B26" w:rsidRPr="00AB2B26" w:rsidRDefault="00AB2B26">
      <w:pPr>
        <w:pStyle w:val="ConsPlusNormal"/>
        <w:ind w:firstLine="540"/>
        <w:jc w:val="both"/>
      </w:pPr>
      <w:r w:rsidRPr="00AB2B26">
        <w:t xml:space="preserve">(введена </w:t>
      </w:r>
      <w:hyperlink r:id="rId31" w:history="1">
        <w:r w:rsidRPr="00AB2B26">
          <w:t>Законом</w:t>
        </w:r>
      </w:hyperlink>
      <w:r w:rsidRPr="00AB2B26">
        <w:t xml:space="preserve"> Красноярского края от 27.05.2021 N 11-5004)</w:t>
      </w:r>
    </w:p>
    <w:p w:rsidR="00AB2B26" w:rsidRPr="00AB2B26" w:rsidRDefault="00AB2B26">
      <w:pPr>
        <w:pStyle w:val="ConsPlusNormal"/>
        <w:jc w:val="both"/>
      </w:pPr>
    </w:p>
    <w:p w:rsidR="00AB2B26" w:rsidRPr="00AB2B26" w:rsidRDefault="00AB2B26">
      <w:pPr>
        <w:pStyle w:val="ConsPlusNormal"/>
        <w:ind w:firstLine="540"/>
        <w:jc w:val="both"/>
      </w:pPr>
      <w:r w:rsidRPr="00AB2B26">
        <w:t xml:space="preserve">1. Размер потенциально возможного к получению индивидуальным предпринимателем годового дохода по видам предпринимательской деятельности, установленным </w:t>
      </w:r>
      <w:hyperlink w:anchor="P474" w:history="1">
        <w:r w:rsidRPr="00AB2B26">
          <w:t>строками 45</w:t>
        </w:r>
      </w:hyperlink>
      <w:r w:rsidRPr="00AB2B26">
        <w:t xml:space="preserve">, </w:t>
      </w:r>
      <w:hyperlink w:anchor="P498" w:history="1">
        <w:r w:rsidRPr="00AB2B26">
          <w:t>47</w:t>
        </w:r>
      </w:hyperlink>
      <w:r w:rsidRPr="00AB2B26">
        <w:t xml:space="preserve"> таблицы приложения 1 к настоящему Закону, рассчитанный в соответствии с </w:t>
      </w:r>
      <w:hyperlink w:anchor="P38" w:history="1">
        <w:r w:rsidRPr="00AB2B26">
          <w:t>абзацем третьим статьи 2</w:t>
        </w:r>
      </w:hyperlink>
      <w:r w:rsidRPr="00AB2B26">
        <w:t xml:space="preserve"> настоящего Закона для второй группы муниципальных образований края, корректируется с учетом места осуществления предпринимательской деятельности путем умножения на коэффициент К1, </w:t>
      </w:r>
      <w:hyperlink w:anchor="P770" w:history="1">
        <w:r w:rsidRPr="00AB2B26">
          <w:t>размер</w:t>
        </w:r>
      </w:hyperlink>
      <w:r w:rsidRPr="00AB2B26">
        <w:t xml:space="preserve"> которого устанавливается согласно приложению 2 к настоящему Закону.</w:t>
      </w:r>
    </w:p>
    <w:p w:rsidR="00AB2B26" w:rsidRPr="00AB2B26" w:rsidRDefault="00AB2B26">
      <w:pPr>
        <w:pStyle w:val="ConsPlusNormal"/>
        <w:spacing w:before="220"/>
        <w:ind w:firstLine="540"/>
        <w:jc w:val="both"/>
      </w:pPr>
      <w:bookmarkStart w:id="2" w:name="P57"/>
      <w:bookmarkEnd w:id="2"/>
      <w:r w:rsidRPr="00AB2B26">
        <w:t xml:space="preserve">2. Действовал до 01.01.2022. - </w:t>
      </w:r>
      <w:hyperlink w:anchor="P83" w:history="1">
        <w:r w:rsidRPr="00AB2B26">
          <w:t>П. 2 ст. 5</w:t>
        </w:r>
      </w:hyperlink>
      <w:r w:rsidRPr="00AB2B26">
        <w:t xml:space="preserve"> данного документа.</w:t>
      </w:r>
    </w:p>
    <w:p w:rsidR="00AB2B26" w:rsidRPr="00AB2B26" w:rsidRDefault="00AB2B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2B26" w:rsidRPr="00AB2B26">
        <w:tc>
          <w:tcPr>
            <w:tcW w:w="60" w:type="dxa"/>
            <w:tcBorders>
              <w:top w:val="nil"/>
              <w:left w:val="nil"/>
              <w:bottom w:val="nil"/>
              <w:right w:val="nil"/>
            </w:tcBorders>
            <w:shd w:val="clear" w:color="auto" w:fill="CED3F1"/>
            <w:tcMar>
              <w:top w:w="0" w:type="dxa"/>
              <w:left w:w="0" w:type="dxa"/>
              <w:bottom w:w="0" w:type="dxa"/>
              <w:right w:w="0" w:type="dxa"/>
            </w:tcMar>
          </w:tcPr>
          <w:p w:rsidR="00AB2B26" w:rsidRPr="00AB2B26" w:rsidRDefault="00AB2B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2B26" w:rsidRPr="00AB2B26" w:rsidRDefault="00AB2B26">
            <w:pPr>
              <w:pStyle w:val="ConsPlusNormal"/>
              <w:jc w:val="both"/>
            </w:pPr>
            <w:r w:rsidRPr="00AB2B26">
              <w:t xml:space="preserve">П. 3 ст. 2.2 </w:t>
            </w:r>
            <w:hyperlink w:anchor="P85" w:history="1">
              <w:r w:rsidRPr="00AB2B26">
                <w:t>утрачивает</w:t>
              </w:r>
            </w:hyperlink>
            <w:r w:rsidRPr="00AB2B26">
              <w:t xml:space="preserve">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r>
    </w:tbl>
    <w:p w:rsidR="00AB2B26" w:rsidRPr="00AB2B26" w:rsidRDefault="00AB2B26">
      <w:pPr>
        <w:pStyle w:val="ConsPlusNormal"/>
        <w:spacing w:before="280"/>
        <w:ind w:firstLine="540"/>
        <w:jc w:val="both"/>
      </w:pPr>
      <w:bookmarkStart w:id="3" w:name="P59"/>
      <w:bookmarkEnd w:id="3"/>
      <w:r w:rsidRPr="00AB2B26">
        <w:t xml:space="preserve">3. В 2022 году размер потенциально возможного к получению индивидуальным предпринимателем годового дохода на единицу корректирующего показателя по видам предпринимательской деятельности, установленным </w:t>
      </w:r>
      <w:hyperlink w:anchor="P474" w:history="1">
        <w:r w:rsidRPr="00AB2B26">
          <w:t>строками 45</w:t>
        </w:r>
      </w:hyperlink>
      <w:r w:rsidRPr="00AB2B26">
        <w:t xml:space="preserve">, </w:t>
      </w:r>
      <w:hyperlink w:anchor="P498" w:history="1">
        <w:r w:rsidRPr="00AB2B26">
          <w:t>47</w:t>
        </w:r>
      </w:hyperlink>
      <w:r w:rsidRPr="00AB2B26">
        <w:t xml:space="preserve"> таблицы приложения 1 к настоящему Закону, для второй группы муниципальных образований края в отношении объектов стационарной торговой сети, объектов организации общественного питания, площадь которых превышает 50 квадратных метров, корректируется путем умножения на коэффициент К2.</w:t>
      </w:r>
    </w:p>
    <w:p w:rsidR="00AB2B26" w:rsidRPr="00AB2B26" w:rsidRDefault="00AB2B26">
      <w:pPr>
        <w:pStyle w:val="ConsPlusNormal"/>
        <w:spacing w:before="220"/>
        <w:ind w:firstLine="540"/>
        <w:jc w:val="both"/>
      </w:pPr>
      <w:r w:rsidRPr="00AB2B26">
        <w:t>К2 применяется в отношении части площади объекта стационарной торговой сети, части площади объекта организации общественного питания и устанавливается в следующих размерах:</w:t>
      </w:r>
    </w:p>
    <w:p w:rsidR="00AB2B26" w:rsidRPr="00AB2B26" w:rsidRDefault="00AB2B26">
      <w:pPr>
        <w:pStyle w:val="ConsPlusNormal"/>
        <w:spacing w:before="220"/>
        <w:ind w:firstLine="540"/>
        <w:jc w:val="both"/>
      </w:pPr>
      <w:r w:rsidRPr="00AB2B26">
        <w:t>1,0 - в отношении части площади объекта стационарной торговой сети, объекта организации общественного питания до 50 квадратных метров включительно;</w:t>
      </w:r>
    </w:p>
    <w:p w:rsidR="00AB2B26" w:rsidRPr="00AB2B26" w:rsidRDefault="00AB2B26">
      <w:pPr>
        <w:pStyle w:val="ConsPlusNormal"/>
        <w:spacing w:before="220"/>
        <w:ind w:firstLine="540"/>
        <w:jc w:val="both"/>
      </w:pPr>
      <w:r w:rsidRPr="00AB2B26">
        <w:t>0,75 - в отношении части площади объекта стационарной торговой сети, объекта организации общественного питания свыше 50 до 100 квадратных метров включительно;</w:t>
      </w:r>
    </w:p>
    <w:p w:rsidR="00AB2B26" w:rsidRPr="00AB2B26" w:rsidRDefault="00AB2B26">
      <w:pPr>
        <w:pStyle w:val="ConsPlusNormal"/>
        <w:spacing w:before="220"/>
        <w:ind w:firstLine="540"/>
        <w:jc w:val="both"/>
      </w:pPr>
      <w:r w:rsidRPr="00AB2B26">
        <w:t>0,5 - в отношении части площади объекта стационарной торговой сети, объекта организации общественного питания свыше 100 квадратных метров.</w:t>
      </w:r>
    </w:p>
    <w:p w:rsidR="00AB2B26" w:rsidRPr="00AB2B26" w:rsidRDefault="00AB2B26">
      <w:pPr>
        <w:pStyle w:val="ConsPlusNormal"/>
        <w:jc w:val="both"/>
      </w:pPr>
      <w:r w:rsidRPr="00AB2B26">
        <w:t xml:space="preserve">(п. 3 введен </w:t>
      </w:r>
      <w:hyperlink r:id="rId32" w:history="1">
        <w:r w:rsidRPr="00AB2B26">
          <w:t>Законом</w:t>
        </w:r>
      </w:hyperlink>
      <w:r w:rsidRPr="00AB2B26">
        <w:t xml:space="preserve"> Красноярского края от 10.02.2022 N 3-491)</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3</w:t>
      </w:r>
    </w:p>
    <w:p w:rsidR="00AB2B26" w:rsidRPr="00AB2B26" w:rsidRDefault="00AB2B26">
      <w:pPr>
        <w:pStyle w:val="ConsPlusNormal"/>
        <w:jc w:val="both"/>
      </w:pPr>
    </w:p>
    <w:p w:rsidR="00AB2B26" w:rsidRPr="00AB2B26" w:rsidRDefault="00550CB7">
      <w:pPr>
        <w:pStyle w:val="ConsPlusNormal"/>
        <w:ind w:firstLine="540"/>
        <w:jc w:val="both"/>
      </w:pPr>
      <w:hyperlink w:anchor="P101" w:history="1">
        <w:r w:rsidR="00AB2B26" w:rsidRPr="00AB2B26">
          <w:t>Размер</w:t>
        </w:r>
      </w:hyperlink>
      <w:r w:rsidR="00AB2B26" w:rsidRPr="00AB2B26">
        <w:t xml:space="preserve"> потенциально возможного к получению индивидуальным предпринимателем годового дохода по каждому из видов предпринимательской деятельности, в отношении которых применяется патентная система налогообложения, указанных в приложении 1 к настоящему Закону, подлежит ежегодной индексации на коэффициент-дефлятор, установленный в целях применения </w:t>
      </w:r>
      <w:hyperlink r:id="rId33" w:history="1">
        <w:r w:rsidR="00AB2B26" w:rsidRPr="00AB2B26">
          <w:t>главы 26.5</w:t>
        </w:r>
      </w:hyperlink>
      <w:r w:rsidR="00AB2B26" w:rsidRPr="00AB2B26">
        <w:t xml:space="preserve"> "Патентная система налогообложения" части второй Налогового кодекса Российской Федерации на 2020 год, увеличенный начиная с 2021 года нарастающим итогом на уровень инфляции (потребительских цен) (декабрь к декабрю предыдущего года), утвержденный федеральным законом о федеральном бюджете на финансовый год, предшествующий году, на налоговый период которого выдается патент.</w:t>
      </w:r>
    </w:p>
    <w:p w:rsidR="00AB2B26" w:rsidRPr="00AB2B26" w:rsidRDefault="00AB2B26">
      <w:pPr>
        <w:pStyle w:val="ConsPlusNormal"/>
        <w:jc w:val="both"/>
      </w:pPr>
      <w:r w:rsidRPr="00AB2B26">
        <w:t xml:space="preserve">(в ред. </w:t>
      </w:r>
      <w:hyperlink r:id="rId34" w:history="1">
        <w:r w:rsidRPr="00AB2B26">
          <w:t>Закона</w:t>
        </w:r>
      </w:hyperlink>
      <w:r w:rsidRPr="00AB2B26">
        <w:t xml:space="preserve"> Красноярского края от 27.05.2021 N 11-5004)</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4</w:t>
      </w:r>
    </w:p>
    <w:p w:rsidR="00AB2B26" w:rsidRPr="00AB2B26" w:rsidRDefault="00AB2B26">
      <w:pPr>
        <w:pStyle w:val="ConsPlusNormal"/>
        <w:jc w:val="both"/>
      </w:pPr>
    </w:p>
    <w:p w:rsidR="00AB2B26" w:rsidRPr="00AB2B26" w:rsidRDefault="00AB2B26">
      <w:pPr>
        <w:pStyle w:val="ConsPlusNormal"/>
        <w:ind w:firstLine="540"/>
        <w:jc w:val="both"/>
      </w:pPr>
      <w:r w:rsidRPr="00AB2B26">
        <w:t>Признать утратившими силу:</w:t>
      </w:r>
    </w:p>
    <w:p w:rsidR="00AB2B26" w:rsidRPr="00AB2B26" w:rsidRDefault="00550CB7">
      <w:pPr>
        <w:pStyle w:val="ConsPlusNormal"/>
        <w:spacing w:before="220"/>
        <w:ind w:firstLine="540"/>
        <w:jc w:val="both"/>
      </w:pPr>
      <w:hyperlink r:id="rId35" w:history="1">
        <w:r w:rsidR="00AB2B26" w:rsidRPr="00AB2B26">
          <w:t>Закон</w:t>
        </w:r>
      </w:hyperlink>
      <w:r w:rsidR="00AB2B26" w:rsidRPr="00AB2B26">
        <w:t xml:space="preserve"> Красноярского края от 18 ноября 2008 года N 7-2395 "Об упрощенной системе налогообложения индивидуальных предпринимателей на основе патента" (Наш Красноярский край, 2008, 28 ноября);</w:t>
      </w:r>
    </w:p>
    <w:p w:rsidR="00AB2B26" w:rsidRPr="00AB2B26" w:rsidRDefault="00550CB7">
      <w:pPr>
        <w:pStyle w:val="ConsPlusNormal"/>
        <w:spacing w:before="220"/>
        <w:ind w:firstLine="540"/>
        <w:jc w:val="both"/>
      </w:pPr>
      <w:hyperlink r:id="rId36" w:history="1">
        <w:r w:rsidR="00AB2B26" w:rsidRPr="00AB2B26">
          <w:t>Закон</w:t>
        </w:r>
      </w:hyperlink>
      <w:r w:rsidR="00AB2B26" w:rsidRPr="00AB2B26">
        <w:t xml:space="preserve"> Красноярского края от 12 ноября 2009 года N 9-3905 "О внесении изменений в Закон края "Об упрощенной системе налогообложения индивидуальных предпринимателей на основе патента" (Ведомости высших органов государственной власти Красноярского края, 23 ноября 2009 года, N 61 (357);</w:t>
      </w:r>
    </w:p>
    <w:p w:rsidR="00AB2B26" w:rsidRPr="00AB2B26" w:rsidRDefault="00550CB7">
      <w:pPr>
        <w:pStyle w:val="ConsPlusNormal"/>
        <w:spacing w:before="220"/>
        <w:ind w:firstLine="540"/>
        <w:jc w:val="both"/>
      </w:pPr>
      <w:hyperlink r:id="rId37" w:history="1">
        <w:r w:rsidR="00AB2B26" w:rsidRPr="00AB2B26">
          <w:t>Закон</w:t>
        </w:r>
      </w:hyperlink>
      <w:r w:rsidR="00AB2B26" w:rsidRPr="00AB2B26">
        <w:t xml:space="preserve"> Красноярского края от 25 ноября 2010 года N 11-5285 "О внесении изменения в Закон края "Об упрощенной системе налогообложения индивидуальных предпринимателей на основе патента" (Наш Красноярский край, 2010, 30 ноября);</w:t>
      </w:r>
    </w:p>
    <w:p w:rsidR="00AB2B26" w:rsidRPr="00AB2B26" w:rsidRDefault="00550CB7">
      <w:pPr>
        <w:pStyle w:val="ConsPlusNormal"/>
        <w:spacing w:before="220"/>
        <w:ind w:firstLine="540"/>
        <w:jc w:val="both"/>
      </w:pPr>
      <w:hyperlink r:id="rId38" w:history="1">
        <w:r w:rsidR="00AB2B26" w:rsidRPr="00AB2B26">
          <w:t>Закон</w:t>
        </w:r>
      </w:hyperlink>
      <w:r w:rsidR="00AB2B26" w:rsidRPr="00AB2B26">
        <w:t xml:space="preserve"> Красноярского края от 10 ноября 2011 года N 13-6460 "О внесении изменения в Закон </w:t>
      </w:r>
      <w:r w:rsidR="00AB2B26" w:rsidRPr="00AB2B26">
        <w:lastRenderedPageBreak/>
        <w:t>края "Об упрощенной системе налогообложения индивидуальных предпринимателей на основе патента" (Наш Красноярский край, 2011, 23 ноября);</w:t>
      </w:r>
    </w:p>
    <w:p w:rsidR="00AB2B26" w:rsidRPr="00AB2B26" w:rsidRDefault="00550CB7">
      <w:pPr>
        <w:pStyle w:val="ConsPlusNormal"/>
        <w:spacing w:before="220"/>
        <w:ind w:firstLine="540"/>
        <w:jc w:val="both"/>
      </w:pPr>
      <w:hyperlink r:id="rId39" w:history="1">
        <w:r w:rsidR="00AB2B26" w:rsidRPr="00AB2B26">
          <w:t>Закон</w:t>
        </w:r>
      </w:hyperlink>
      <w:r w:rsidR="00AB2B26" w:rsidRPr="00AB2B26">
        <w:t xml:space="preserve"> Красноярского края от 1 ноября 2012 года N 3-625 "О внесении изменений в Закон края "Об упрощенной системе налогообложения индивидуальных предпринимателей на основе патента" (Ведомости высших органов государственной власти Красноярского края, 19 ноября 2012 года, N 54 (566).</w:t>
      </w:r>
    </w:p>
    <w:p w:rsidR="00AB2B26" w:rsidRPr="00AB2B26" w:rsidRDefault="00AB2B26">
      <w:pPr>
        <w:pStyle w:val="ConsPlusNormal"/>
        <w:jc w:val="both"/>
      </w:pPr>
    </w:p>
    <w:p w:rsidR="00AB2B26" w:rsidRPr="00AB2B26" w:rsidRDefault="00AB2B26">
      <w:pPr>
        <w:pStyle w:val="ConsPlusTitle"/>
        <w:ind w:firstLine="540"/>
        <w:jc w:val="both"/>
        <w:outlineLvl w:val="1"/>
      </w:pPr>
      <w:r w:rsidRPr="00AB2B26">
        <w:t>Статья 5</w:t>
      </w:r>
    </w:p>
    <w:p w:rsidR="00AB2B26" w:rsidRPr="00AB2B26" w:rsidRDefault="00AB2B26">
      <w:pPr>
        <w:pStyle w:val="ConsPlusNormal"/>
        <w:jc w:val="both"/>
      </w:pPr>
    </w:p>
    <w:p w:rsidR="00AB2B26" w:rsidRPr="00AB2B26" w:rsidRDefault="00550CB7">
      <w:pPr>
        <w:pStyle w:val="ConsPlusNormal"/>
        <w:ind w:firstLine="540"/>
        <w:jc w:val="both"/>
      </w:pPr>
      <w:hyperlink r:id="rId40" w:history="1">
        <w:r w:rsidR="00AB2B26" w:rsidRPr="00AB2B26">
          <w:t>1</w:t>
        </w:r>
      </w:hyperlink>
      <w:r w:rsidR="00AB2B26" w:rsidRPr="00AB2B26">
        <w:t>. Настоящий Закон вступает в силу с 1 января 2013 года, но не ранее чем по истечении одного месяца со дня его официального опубликования в краевой государственной газете "Наш Красноярский край".</w:t>
      </w:r>
    </w:p>
    <w:p w:rsidR="00AB2B26" w:rsidRPr="00AB2B26" w:rsidRDefault="00AB2B26">
      <w:pPr>
        <w:pStyle w:val="ConsPlusNormal"/>
        <w:spacing w:before="220"/>
        <w:ind w:firstLine="540"/>
        <w:jc w:val="both"/>
      </w:pPr>
      <w:bookmarkStart w:id="4" w:name="P83"/>
      <w:bookmarkEnd w:id="4"/>
      <w:r w:rsidRPr="00AB2B26">
        <w:t xml:space="preserve">2. </w:t>
      </w:r>
      <w:hyperlink w:anchor="P57" w:history="1">
        <w:r w:rsidRPr="00AB2B26">
          <w:t>Пункт 2 статьи 2.2</w:t>
        </w:r>
      </w:hyperlink>
      <w:r w:rsidRPr="00AB2B26">
        <w:t xml:space="preserve"> настоящего Закона утрачивает силу с 1 января 2022 года.</w:t>
      </w:r>
    </w:p>
    <w:p w:rsidR="00AB2B26" w:rsidRPr="00AB2B26" w:rsidRDefault="00AB2B26">
      <w:pPr>
        <w:pStyle w:val="ConsPlusNormal"/>
        <w:jc w:val="both"/>
      </w:pPr>
      <w:r w:rsidRPr="00AB2B26">
        <w:t xml:space="preserve">(п. 2 введен </w:t>
      </w:r>
      <w:hyperlink r:id="rId41" w:history="1">
        <w:r w:rsidRPr="00AB2B26">
          <w:t>Законом</w:t>
        </w:r>
      </w:hyperlink>
      <w:r w:rsidRPr="00AB2B26">
        <w:t xml:space="preserve"> Красноярского края от 27.05.2021 N 11-5004)</w:t>
      </w:r>
    </w:p>
    <w:p w:rsidR="00AB2B26" w:rsidRPr="00AB2B26" w:rsidRDefault="00AB2B26">
      <w:pPr>
        <w:pStyle w:val="ConsPlusNormal"/>
        <w:spacing w:before="220"/>
        <w:ind w:firstLine="540"/>
        <w:jc w:val="both"/>
      </w:pPr>
      <w:bookmarkStart w:id="5" w:name="P85"/>
      <w:bookmarkEnd w:id="5"/>
      <w:r w:rsidRPr="00AB2B26">
        <w:t xml:space="preserve">3. </w:t>
      </w:r>
      <w:hyperlink w:anchor="P59" w:history="1">
        <w:r w:rsidRPr="00AB2B26">
          <w:t>Пункт 3 статьи 2.2</w:t>
        </w:r>
      </w:hyperlink>
      <w:r w:rsidRPr="00AB2B26">
        <w:t xml:space="preserve"> настоящего Закона утрачивает силу с 1 января 2023 года.</w:t>
      </w:r>
    </w:p>
    <w:p w:rsidR="00AB2B26" w:rsidRPr="00AB2B26" w:rsidRDefault="00AB2B26">
      <w:pPr>
        <w:pStyle w:val="ConsPlusNormal"/>
        <w:jc w:val="both"/>
      </w:pPr>
      <w:r w:rsidRPr="00AB2B26">
        <w:t xml:space="preserve">(п. 3 введен </w:t>
      </w:r>
      <w:hyperlink r:id="rId42" w:history="1">
        <w:r w:rsidRPr="00AB2B26">
          <w:t>Законом</w:t>
        </w:r>
      </w:hyperlink>
      <w:r w:rsidRPr="00AB2B26">
        <w:t xml:space="preserve"> Красноярского края от 10.02.2022 N 3-491)</w:t>
      </w:r>
    </w:p>
    <w:p w:rsidR="00AB2B26" w:rsidRPr="00AB2B26" w:rsidRDefault="00AB2B26">
      <w:pPr>
        <w:pStyle w:val="ConsPlusNormal"/>
        <w:jc w:val="both"/>
      </w:pPr>
    </w:p>
    <w:p w:rsidR="00AB2B26" w:rsidRPr="00AB2B26" w:rsidRDefault="00AB2B26">
      <w:pPr>
        <w:pStyle w:val="ConsPlusNormal"/>
        <w:jc w:val="right"/>
      </w:pPr>
      <w:r w:rsidRPr="00AB2B26">
        <w:t>Губернатор</w:t>
      </w:r>
    </w:p>
    <w:p w:rsidR="00AB2B26" w:rsidRPr="00AB2B26" w:rsidRDefault="00AB2B26">
      <w:pPr>
        <w:pStyle w:val="ConsPlusNormal"/>
        <w:jc w:val="right"/>
      </w:pPr>
      <w:r w:rsidRPr="00AB2B26">
        <w:t>Красноярского края</w:t>
      </w:r>
    </w:p>
    <w:p w:rsidR="00AB2B26" w:rsidRPr="00AB2B26" w:rsidRDefault="00AB2B26">
      <w:pPr>
        <w:pStyle w:val="ConsPlusNormal"/>
        <w:jc w:val="right"/>
      </w:pPr>
      <w:r w:rsidRPr="00AB2B26">
        <w:t>Л.В.КУЗНЕЦОВ</w:t>
      </w:r>
    </w:p>
    <w:p w:rsidR="00AB2B26" w:rsidRPr="00AB2B26" w:rsidRDefault="00AB2B26">
      <w:pPr>
        <w:pStyle w:val="ConsPlusNormal"/>
        <w:jc w:val="right"/>
      </w:pPr>
      <w:r w:rsidRPr="00AB2B26">
        <w:t>28.11.2012</w:t>
      </w:r>
    </w:p>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right"/>
        <w:outlineLvl w:val="0"/>
      </w:pPr>
      <w:r w:rsidRPr="00AB2B26">
        <w:t xml:space="preserve">Приложение </w:t>
      </w:r>
      <w:hyperlink r:id="rId43" w:history="1">
        <w:r w:rsidRPr="00AB2B26">
          <w:t>1</w:t>
        </w:r>
      </w:hyperlink>
    </w:p>
    <w:p w:rsidR="00AB2B26" w:rsidRPr="00AB2B26" w:rsidRDefault="00AB2B26">
      <w:pPr>
        <w:pStyle w:val="ConsPlusNormal"/>
        <w:jc w:val="right"/>
      </w:pPr>
      <w:r w:rsidRPr="00AB2B26">
        <w:t>к Закону края</w:t>
      </w:r>
    </w:p>
    <w:p w:rsidR="00AB2B26" w:rsidRPr="00AB2B26" w:rsidRDefault="00AB2B26">
      <w:pPr>
        <w:pStyle w:val="ConsPlusNormal"/>
        <w:jc w:val="right"/>
      </w:pPr>
      <w:r w:rsidRPr="00AB2B26">
        <w:t>от 27 ноября 2012 г. N 3-756</w:t>
      </w:r>
    </w:p>
    <w:p w:rsidR="00AB2B26" w:rsidRPr="00AB2B26" w:rsidRDefault="00AB2B26">
      <w:pPr>
        <w:pStyle w:val="ConsPlusNormal"/>
        <w:jc w:val="both"/>
      </w:pPr>
    </w:p>
    <w:p w:rsidR="00AB2B26" w:rsidRPr="00AB2B26" w:rsidRDefault="00AB2B26">
      <w:pPr>
        <w:pStyle w:val="ConsPlusTitle"/>
        <w:jc w:val="center"/>
      </w:pPr>
      <w:bookmarkStart w:id="6" w:name="P101"/>
      <w:bookmarkEnd w:id="6"/>
      <w:r w:rsidRPr="00AB2B26">
        <w:t>РАЗМЕР ПОТЕНЦИАЛЬНО ВОЗМОЖНОГО К ПОЛУЧЕНИЮ ИНДИВИДУАЛЬНЫМ</w:t>
      </w:r>
    </w:p>
    <w:p w:rsidR="00AB2B26" w:rsidRPr="00AB2B26" w:rsidRDefault="00AB2B26">
      <w:pPr>
        <w:pStyle w:val="ConsPlusTitle"/>
        <w:jc w:val="center"/>
      </w:pPr>
      <w:r w:rsidRPr="00AB2B26">
        <w:t>ПРЕДПРИНИМАТЕЛЕМ ГОДОВОГО ДОХОДА ПО КАЖДОМУ ВИДУ</w:t>
      </w:r>
    </w:p>
    <w:p w:rsidR="00AB2B26" w:rsidRPr="00AB2B26" w:rsidRDefault="00AB2B26">
      <w:pPr>
        <w:pStyle w:val="ConsPlusTitle"/>
        <w:jc w:val="center"/>
      </w:pPr>
      <w:r w:rsidRPr="00AB2B26">
        <w:t>ПРЕДПРИНИМАТЕЛЬСКОЙ ДЕЯТЕЛЬНОСТИ, В ОТНОШЕНИИ КОТОРОГО</w:t>
      </w:r>
    </w:p>
    <w:p w:rsidR="00AB2B26" w:rsidRPr="00AB2B26" w:rsidRDefault="00AB2B26">
      <w:pPr>
        <w:pStyle w:val="ConsPlusTitle"/>
        <w:jc w:val="center"/>
      </w:pPr>
      <w:r w:rsidRPr="00AB2B26">
        <w:t>ПРИМЕНЯЕТСЯ ПАТЕНТНАЯ СИСТЕМА НАЛОГООБЛОЖЕНИЯ</w:t>
      </w:r>
    </w:p>
    <w:p w:rsidR="00AB2B26" w:rsidRPr="00AB2B26" w:rsidRDefault="00AB2B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2B26" w:rsidRPr="00AB2B26">
        <w:tc>
          <w:tcPr>
            <w:tcW w:w="60" w:type="dxa"/>
            <w:tcBorders>
              <w:top w:val="nil"/>
              <w:left w:val="nil"/>
              <w:bottom w:val="nil"/>
              <w:right w:val="nil"/>
            </w:tcBorders>
            <w:shd w:val="clear" w:color="auto" w:fill="CED3F1"/>
            <w:tcMar>
              <w:top w:w="0" w:type="dxa"/>
              <w:left w:w="0" w:type="dxa"/>
              <w:bottom w:w="0" w:type="dxa"/>
              <w:right w:w="0" w:type="dxa"/>
            </w:tcMar>
          </w:tcPr>
          <w:p w:rsidR="00AB2B26" w:rsidRPr="00AB2B26" w:rsidRDefault="00AB2B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2B26" w:rsidRPr="00AB2B26" w:rsidRDefault="00AB2B26">
            <w:pPr>
              <w:pStyle w:val="ConsPlusNormal"/>
              <w:jc w:val="center"/>
            </w:pPr>
            <w:r w:rsidRPr="00AB2B26">
              <w:t>Список изменяющих документов</w:t>
            </w:r>
          </w:p>
          <w:p w:rsidR="00AB2B26" w:rsidRPr="00AB2B26" w:rsidRDefault="00AB2B26">
            <w:pPr>
              <w:pStyle w:val="ConsPlusNormal"/>
              <w:jc w:val="center"/>
            </w:pPr>
            <w:r w:rsidRPr="00AB2B26">
              <w:t xml:space="preserve">(в ред. Законов Красноярского края от 19.11.2020 </w:t>
            </w:r>
            <w:hyperlink r:id="rId44" w:history="1">
              <w:r w:rsidRPr="00AB2B26">
                <w:t>N 10-4343</w:t>
              </w:r>
            </w:hyperlink>
            <w:r w:rsidRPr="00AB2B26">
              <w:t>,</w:t>
            </w:r>
          </w:p>
          <w:p w:rsidR="00AB2B26" w:rsidRPr="00AB2B26" w:rsidRDefault="00AB2B26">
            <w:pPr>
              <w:pStyle w:val="ConsPlusNormal"/>
              <w:jc w:val="center"/>
            </w:pPr>
            <w:r w:rsidRPr="00AB2B26">
              <w:t xml:space="preserve">от 27.05.2021 </w:t>
            </w:r>
            <w:hyperlink r:id="rId45" w:history="1">
              <w:r w:rsidRPr="00AB2B26">
                <w:t>N 11-5004</w:t>
              </w:r>
            </w:hyperlink>
            <w:r w:rsidRPr="00AB2B26">
              <w:t>)</w:t>
            </w: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r>
    </w:tbl>
    <w:p w:rsidR="00AB2B26" w:rsidRPr="00AB2B26" w:rsidRDefault="00AB2B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098"/>
        <w:gridCol w:w="1361"/>
        <w:gridCol w:w="1644"/>
      </w:tblGrid>
      <w:tr w:rsidR="00AB2B26" w:rsidRPr="00AB2B26">
        <w:tc>
          <w:tcPr>
            <w:tcW w:w="567" w:type="dxa"/>
            <w:vMerge w:val="restart"/>
          </w:tcPr>
          <w:p w:rsidR="00AB2B26" w:rsidRPr="00AB2B26" w:rsidRDefault="00AB2B26">
            <w:pPr>
              <w:pStyle w:val="ConsPlusNormal"/>
              <w:jc w:val="center"/>
            </w:pPr>
            <w:r w:rsidRPr="00AB2B26">
              <w:t>N п/п</w:t>
            </w:r>
          </w:p>
        </w:tc>
        <w:tc>
          <w:tcPr>
            <w:tcW w:w="3402" w:type="dxa"/>
            <w:vMerge w:val="restart"/>
          </w:tcPr>
          <w:p w:rsidR="00AB2B26" w:rsidRPr="00AB2B26" w:rsidRDefault="00AB2B26">
            <w:pPr>
              <w:pStyle w:val="ConsPlusNormal"/>
              <w:jc w:val="center"/>
            </w:pPr>
            <w:r w:rsidRPr="00AB2B26">
              <w:t>Виды предпринимательской деятельности, в отношении которых применяется патентная система налогообложения</w:t>
            </w:r>
          </w:p>
        </w:tc>
        <w:tc>
          <w:tcPr>
            <w:tcW w:w="2098" w:type="dxa"/>
            <w:vMerge w:val="restart"/>
          </w:tcPr>
          <w:p w:rsidR="00AB2B26" w:rsidRPr="00AB2B26" w:rsidRDefault="00AB2B26">
            <w:pPr>
              <w:pStyle w:val="ConsPlusNormal"/>
              <w:jc w:val="center"/>
            </w:pPr>
            <w:r w:rsidRPr="00AB2B26">
              <w:t>Корректирующий показатель</w:t>
            </w:r>
          </w:p>
        </w:tc>
        <w:tc>
          <w:tcPr>
            <w:tcW w:w="3005" w:type="dxa"/>
            <w:gridSpan w:val="2"/>
          </w:tcPr>
          <w:p w:rsidR="00AB2B26" w:rsidRPr="00AB2B26" w:rsidRDefault="00AB2B26">
            <w:pPr>
              <w:pStyle w:val="ConsPlusNormal"/>
              <w:jc w:val="center"/>
            </w:pPr>
            <w:r w:rsidRPr="00AB2B26">
              <w:t>Потенциально возможный к получению индивидуальным предпринимателем годовой доход (руб.)</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vMerge/>
          </w:tcPr>
          <w:p w:rsidR="00AB2B26" w:rsidRPr="00AB2B26" w:rsidRDefault="00AB2B26">
            <w:pPr>
              <w:spacing w:after="1" w:line="0" w:lineRule="atLeast"/>
            </w:pPr>
          </w:p>
        </w:tc>
        <w:tc>
          <w:tcPr>
            <w:tcW w:w="3005" w:type="dxa"/>
            <w:gridSpan w:val="2"/>
          </w:tcPr>
          <w:p w:rsidR="00AB2B26" w:rsidRPr="00AB2B26" w:rsidRDefault="00AB2B26">
            <w:pPr>
              <w:pStyle w:val="ConsPlusNormal"/>
              <w:jc w:val="center"/>
            </w:pPr>
            <w:r w:rsidRPr="00AB2B26">
              <w:t>группы муниципальных образований</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vMerge/>
          </w:tcPr>
          <w:p w:rsidR="00AB2B26" w:rsidRPr="00AB2B26" w:rsidRDefault="00AB2B26">
            <w:pPr>
              <w:spacing w:after="1" w:line="0" w:lineRule="atLeast"/>
            </w:pPr>
          </w:p>
        </w:tc>
        <w:tc>
          <w:tcPr>
            <w:tcW w:w="1361" w:type="dxa"/>
          </w:tcPr>
          <w:p w:rsidR="00AB2B26" w:rsidRPr="00AB2B26" w:rsidRDefault="00AB2B26">
            <w:pPr>
              <w:pStyle w:val="ConsPlusNormal"/>
              <w:jc w:val="center"/>
            </w:pPr>
            <w:r w:rsidRPr="00AB2B26">
              <w:t>первая группа</w:t>
            </w:r>
          </w:p>
        </w:tc>
        <w:tc>
          <w:tcPr>
            <w:tcW w:w="1644" w:type="dxa"/>
          </w:tcPr>
          <w:p w:rsidR="00AB2B26" w:rsidRPr="00AB2B26" w:rsidRDefault="00AB2B26">
            <w:pPr>
              <w:pStyle w:val="ConsPlusNormal"/>
              <w:jc w:val="center"/>
            </w:pPr>
            <w:r w:rsidRPr="00AB2B26">
              <w:t>вторая группа</w:t>
            </w:r>
          </w:p>
        </w:tc>
      </w:tr>
      <w:tr w:rsidR="00AB2B26" w:rsidRPr="00AB2B26">
        <w:tc>
          <w:tcPr>
            <w:tcW w:w="567" w:type="dxa"/>
          </w:tcPr>
          <w:p w:rsidR="00AB2B26" w:rsidRPr="00AB2B26" w:rsidRDefault="00AB2B26">
            <w:pPr>
              <w:pStyle w:val="ConsPlusNormal"/>
            </w:pPr>
          </w:p>
        </w:tc>
        <w:tc>
          <w:tcPr>
            <w:tcW w:w="3402" w:type="dxa"/>
          </w:tcPr>
          <w:p w:rsidR="00AB2B26" w:rsidRPr="00AB2B26" w:rsidRDefault="00AB2B26">
            <w:pPr>
              <w:pStyle w:val="ConsPlusNormal"/>
              <w:jc w:val="center"/>
            </w:pPr>
            <w:r w:rsidRPr="00AB2B26">
              <w:t>1</w:t>
            </w:r>
          </w:p>
        </w:tc>
        <w:tc>
          <w:tcPr>
            <w:tcW w:w="2098" w:type="dxa"/>
          </w:tcPr>
          <w:p w:rsidR="00AB2B26" w:rsidRPr="00AB2B26" w:rsidRDefault="00AB2B26">
            <w:pPr>
              <w:pStyle w:val="ConsPlusNormal"/>
              <w:jc w:val="center"/>
            </w:pPr>
            <w:r w:rsidRPr="00AB2B26">
              <w:t>2</w:t>
            </w:r>
          </w:p>
        </w:tc>
        <w:tc>
          <w:tcPr>
            <w:tcW w:w="1361" w:type="dxa"/>
          </w:tcPr>
          <w:p w:rsidR="00AB2B26" w:rsidRPr="00AB2B26" w:rsidRDefault="00AB2B26">
            <w:pPr>
              <w:pStyle w:val="ConsPlusNormal"/>
              <w:jc w:val="center"/>
            </w:pPr>
            <w:r w:rsidRPr="00AB2B26">
              <w:t>3</w:t>
            </w:r>
          </w:p>
        </w:tc>
        <w:tc>
          <w:tcPr>
            <w:tcW w:w="1644" w:type="dxa"/>
          </w:tcPr>
          <w:p w:rsidR="00AB2B26" w:rsidRPr="00AB2B26" w:rsidRDefault="00AB2B26">
            <w:pPr>
              <w:pStyle w:val="ConsPlusNormal"/>
              <w:jc w:val="center"/>
            </w:pPr>
            <w:r w:rsidRPr="00AB2B26">
              <w:t>4</w:t>
            </w:r>
          </w:p>
        </w:tc>
      </w:tr>
      <w:tr w:rsidR="00AB2B26" w:rsidRPr="00AB2B26">
        <w:tc>
          <w:tcPr>
            <w:tcW w:w="567" w:type="dxa"/>
            <w:vMerge w:val="restart"/>
          </w:tcPr>
          <w:p w:rsidR="00AB2B26" w:rsidRPr="00AB2B26" w:rsidRDefault="00AB2B26">
            <w:pPr>
              <w:pStyle w:val="ConsPlusNormal"/>
            </w:pPr>
            <w:bookmarkStart w:id="7" w:name="P121"/>
            <w:bookmarkEnd w:id="7"/>
            <w:r w:rsidRPr="00AB2B26">
              <w:t>1</w:t>
            </w:r>
          </w:p>
        </w:tc>
        <w:tc>
          <w:tcPr>
            <w:tcW w:w="3402" w:type="dxa"/>
            <w:vMerge w:val="restart"/>
          </w:tcPr>
          <w:p w:rsidR="00AB2B26" w:rsidRPr="00AB2B26" w:rsidRDefault="00AB2B26">
            <w:pPr>
              <w:pStyle w:val="ConsPlusNormal"/>
            </w:pPr>
            <w:r w:rsidRPr="00AB2B26">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107000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8400</w:t>
            </w:r>
          </w:p>
        </w:tc>
        <w:tc>
          <w:tcPr>
            <w:tcW w:w="1644" w:type="dxa"/>
          </w:tcPr>
          <w:p w:rsidR="00AB2B26" w:rsidRPr="00AB2B26" w:rsidRDefault="00AB2B26">
            <w:pPr>
              <w:pStyle w:val="ConsPlusNormal"/>
              <w:jc w:val="center"/>
            </w:pPr>
            <w:r w:rsidRPr="00AB2B26">
              <w:t>5900</w:t>
            </w:r>
          </w:p>
        </w:tc>
      </w:tr>
      <w:tr w:rsidR="00AB2B26" w:rsidRPr="00AB2B26">
        <w:tc>
          <w:tcPr>
            <w:tcW w:w="567" w:type="dxa"/>
            <w:vMerge w:val="restart"/>
          </w:tcPr>
          <w:p w:rsidR="00AB2B26" w:rsidRPr="00AB2B26" w:rsidRDefault="00AB2B26">
            <w:pPr>
              <w:pStyle w:val="ConsPlusNormal"/>
            </w:pPr>
            <w:r w:rsidRPr="00AB2B26">
              <w:t>2</w:t>
            </w:r>
          </w:p>
        </w:tc>
        <w:tc>
          <w:tcPr>
            <w:tcW w:w="3402" w:type="dxa"/>
            <w:vMerge w:val="restart"/>
          </w:tcPr>
          <w:p w:rsidR="00AB2B26" w:rsidRPr="00AB2B26" w:rsidRDefault="00AB2B26">
            <w:pPr>
              <w:pStyle w:val="ConsPlusNormal"/>
            </w:pPr>
            <w:r w:rsidRPr="00AB2B26">
              <w:t>Ремонт, чистка, окраска и пошив обуви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47200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5300</w:t>
            </w:r>
          </w:p>
        </w:tc>
        <w:tc>
          <w:tcPr>
            <w:tcW w:w="1644" w:type="dxa"/>
          </w:tcPr>
          <w:p w:rsidR="00AB2B26" w:rsidRPr="00AB2B26" w:rsidRDefault="00AB2B26">
            <w:pPr>
              <w:pStyle w:val="ConsPlusNormal"/>
              <w:jc w:val="center"/>
            </w:pPr>
            <w:r w:rsidRPr="00AB2B26">
              <w:t>4100</w:t>
            </w:r>
          </w:p>
        </w:tc>
      </w:tr>
      <w:tr w:rsidR="00AB2B26" w:rsidRPr="00AB2B26">
        <w:tc>
          <w:tcPr>
            <w:tcW w:w="567" w:type="dxa"/>
            <w:vMerge w:val="restart"/>
          </w:tcPr>
          <w:p w:rsidR="00AB2B26" w:rsidRPr="00AB2B26" w:rsidRDefault="00AB2B26">
            <w:pPr>
              <w:pStyle w:val="ConsPlusNormal"/>
            </w:pPr>
            <w:r w:rsidRPr="00AB2B26">
              <w:t>3</w:t>
            </w:r>
          </w:p>
        </w:tc>
        <w:tc>
          <w:tcPr>
            <w:tcW w:w="3402" w:type="dxa"/>
            <w:vMerge w:val="restart"/>
          </w:tcPr>
          <w:p w:rsidR="00AB2B26" w:rsidRPr="00AB2B26" w:rsidRDefault="00AB2B26">
            <w:pPr>
              <w:pStyle w:val="ConsPlusNormal"/>
            </w:pPr>
            <w:r w:rsidRPr="00AB2B26">
              <w:t>Парикмахерские и косметические услуги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8200</w:t>
            </w:r>
          </w:p>
        </w:tc>
        <w:tc>
          <w:tcPr>
            <w:tcW w:w="1644" w:type="dxa"/>
          </w:tcPr>
          <w:p w:rsidR="00AB2B26" w:rsidRPr="00AB2B26" w:rsidRDefault="00AB2B26">
            <w:pPr>
              <w:pStyle w:val="ConsPlusNormal"/>
              <w:jc w:val="center"/>
            </w:pPr>
            <w:r w:rsidRPr="00AB2B26">
              <w:t>6100</w:t>
            </w:r>
          </w:p>
        </w:tc>
      </w:tr>
      <w:tr w:rsidR="00AB2B26" w:rsidRPr="00AB2B26">
        <w:tc>
          <w:tcPr>
            <w:tcW w:w="567" w:type="dxa"/>
            <w:vMerge w:val="restart"/>
          </w:tcPr>
          <w:p w:rsidR="00AB2B26" w:rsidRPr="00AB2B26" w:rsidRDefault="00AB2B26">
            <w:pPr>
              <w:pStyle w:val="ConsPlusNormal"/>
            </w:pPr>
            <w:r w:rsidRPr="00AB2B26">
              <w:t>4</w:t>
            </w:r>
          </w:p>
        </w:tc>
        <w:tc>
          <w:tcPr>
            <w:tcW w:w="3402" w:type="dxa"/>
            <w:vMerge w:val="restart"/>
          </w:tcPr>
          <w:p w:rsidR="00AB2B26" w:rsidRPr="00AB2B26" w:rsidRDefault="00AB2B26">
            <w:pPr>
              <w:pStyle w:val="ConsPlusNormal"/>
            </w:pPr>
            <w:r w:rsidRPr="00AB2B26">
              <w:t>Стирка, химическая чистка и крашение текстильных и меховых изделий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105400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8800</w:t>
            </w:r>
          </w:p>
        </w:tc>
        <w:tc>
          <w:tcPr>
            <w:tcW w:w="1644" w:type="dxa"/>
          </w:tcPr>
          <w:p w:rsidR="00AB2B26" w:rsidRPr="00AB2B26" w:rsidRDefault="00AB2B26">
            <w:pPr>
              <w:pStyle w:val="ConsPlusNormal"/>
              <w:jc w:val="center"/>
            </w:pPr>
            <w:r w:rsidRPr="00AB2B26">
              <w:t>6100</w:t>
            </w:r>
          </w:p>
        </w:tc>
      </w:tr>
      <w:tr w:rsidR="00AB2B26" w:rsidRPr="00AB2B26">
        <w:tc>
          <w:tcPr>
            <w:tcW w:w="567" w:type="dxa"/>
            <w:vMerge w:val="restart"/>
          </w:tcPr>
          <w:p w:rsidR="00AB2B26" w:rsidRPr="00AB2B26" w:rsidRDefault="00AB2B26">
            <w:pPr>
              <w:pStyle w:val="ConsPlusNormal"/>
            </w:pPr>
            <w:r w:rsidRPr="00AB2B26">
              <w:t>5</w:t>
            </w:r>
          </w:p>
        </w:tc>
        <w:tc>
          <w:tcPr>
            <w:tcW w:w="3402" w:type="dxa"/>
            <w:vMerge w:val="restart"/>
          </w:tcPr>
          <w:p w:rsidR="00AB2B26" w:rsidRPr="00AB2B26" w:rsidRDefault="00AB2B26">
            <w:pPr>
              <w:pStyle w:val="ConsPlusNormal"/>
            </w:pPr>
            <w:r w:rsidRPr="00AB2B26">
              <w:t>Изготовление и ремонт металлической галантереи, ключей, номерных знаков, указателей улиц</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47200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5300</w:t>
            </w:r>
          </w:p>
        </w:tc>
        <w:tc>
          <w:tcPr>
            <w:tcW w:w="1644" w:type="dxa"/>
          </w:tcPr>
          <w:p w:rsidR="00AB2B26" w:rsidRPr="00AB2B26" w:rsidRDefault="00AB2B26">
            <w:pPr>
              <w:pStyle w:val="ConsPlusNormal"/>
              <w:jc w:val="center"/>
            </w:pPr>
            <w:r w:rsidRPr="00AB2B26">
              <w:t>4100</w:t>
            </w:r>
          </w:p>
        </w:tc>
      </w:tr>
      <w:tr w:rsidR="00AB2B26" w:rsidRPr="00AB2B26">
        <w:tc>
          <w:tcPr>
            <w:tcW w:w="567" w:type="dxa"/>
            <w:vMerge w:val="restart"/>
          </w:tcPr>
          <w:p w:rsidR="00AB2B26" w:rsidRPr="00AB2B26" w:rsidRDefault="00AB2B26">
            <w:pPr>
              <w:pStyle w:val="ConsPlusNormal"/>
            </w:pPr>
            <w:r w:rsidRPr="00AB2B26">
              <w:t>6</w:t>
            </w:r>
          </w:p>
        </w:tc>
        <w:tc>
          <w:tcPr>
            <w:tcW w:w="3402" w:type="dxa"/>
            <w:vMerge w:val="restart"/>
          </w:tcPr>
          <w:p w:rsidR="00AB2B26" w:rsidRPr="00AB2B26" w:rsidRDefault="00AB2B26">
            <w:pPr>
              <w:pStyle w:val="ConsPlusNormal"/>
            </w:pPr>
            <w:r w:rsidRPr="00AB2B26">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106200</w:t>
            </w:r>
          </w:p>
        </w:tc>
        <w:tc>
          <w:tcPr>
            <w:tcW w:w="1644" w:type="dxa"/>
          </w:tcPr>
          <w:p w:rsidR="00AB2B26" w:rsidRPr="00AB2B26" w:rsidRDefault="00AB2B26">
            <w:pPr>
              <w:pStyle w:val="ConsPlusNormal"/>
              <w:jc w:val="center"/>
            </w:pPr>
            <w:r w:rsidRPr="00AB2B26">
              <w:t>67600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8600</w:t>
            </w:r>
          </w:p>
        </w:tc>
        <w:tc>
          <w:tcPr>
            <w:tcW w:w="1644" w:type="dxa"/>
          </w:tcPr>
          <w:p w:rsidR="00AB2B26" w:rsidRPr="00AB2B26" w:rsidRDefault="00AB2B26">
            <w:pPr>
              <w:pStyle w:val="ConsPlusNormal"/>
              <w:jc w:val="center"/>
            </w:pPr>
            <w:r w:rsidRPr="00AB2B26">
              <w:t>4700</w:t>
            </w:r>
          </w:p>
        </w:tc>
      </w:tr>
      <w:tr w:rsidR="00AB2B26" w:rsidRPr="00AB2B26">
        <w:tc>
          <w:tcPr>
            <w:tcW w:w="567" w:type="dxa"/>
            <w:vMerge w:val="restart"/>
          </w:tcPr>
          <w:p w:rsidR="00AB2B26" w:rsidRPr="00AB2B26" w:rsidRDefault="00AB2B26">
            <w:pPr>
              <w:pStyle w:val="ConsPlusNormal"/>
            </w:pPr>
            <w:r w:rsidRPr="00AB2B26">
              <w:t>7</w:t>
            </w:r>
          </w:p>
        </w:tc>
        <w:tc>
          <w:tcPr>
            <w:tcW w:w="3402" w:type="dxa"/>
            <w:vMerge w:val="restart"/>
          </w:tcPr>
          <w:p w:rsidR="00AB2B26" w:rsidRPr="00AB2B26" w:rsidRDefault="00AB2B26">
            <w:pPr>
              <w:pStyle w:val="ConsPlusNormal"/>
            </w:pPr>
            <w:r w:rsidRPr="00AB2B26">
              <w:t>Ремонт мебели и предметов домашнего обихода</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74200</w:t>
            </w:r>
          </w:p>
        </w:tc>
        <w:tc>
          <w:tcPr>
            <w:tcW w:w="1644" w:type="dxa"/>
          </w:tcPr>
          <w:p w:rsidR="00AB2B26" w:rsidRPr="00AB2B26" w:rsidRDefault="00AB2B26">
            <w:pPr>
              <w:pStyle w:val="ConsPlusNormal"/>
              <w:jc w:val="center"/>
            </w:pPr>
            <w:r w:rsidRPr="00AB2B26">
              <w:t>54000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15000</w:t>
            </w:r>
          </w:p>
        </w:tc>
        <w:tc>
          <w:tcPr>
            <w:tcW w:w="1644" w:type="dxa"/>
          </w:tcPr>
          <w:p w:rsidR="00AB2B26" w:rsidRPr="00AB2B26" w:rsidRDefault="00AB2B26">
            <w:pPr>
              <w:pStyle w:val="ConsPlusNormal"/>
              <w:jc w:val="center"/>
            </w:pPr>
            <w:r w:rsidRPr="00AB2B26">
              <w:t>7400</w:t>
            </w:r>
          </w:p>
        </w:tc>
      </w:tr>
      <w:tr w:rsidR="00AB2B26" w:rsidRPr="00AB2B26">
        <w:tc>
          <w:tcPr>
            <w:tcW w:w="567" w:type="dxa"/>
            <w:vMerge w:val="restart"/>
          </w:tcPr>
          <w:p w:rsidR="00AB2B26" w:rsidRPr="00AB2B26" w:rsidRDefault="00AB2B26">
            <w:pPr>
              <w:pStyle w:val="ConsPlusNormal"/>
            </w:pPr>
            <w:r w:rsidRPr="00AB2B26">
              <w:t>8</w:t>
            </w:r>
          </w:p>
        </w:tc>
        <w:tc>
          <w:tcPr>
            <w:tcW w:w="3402" w:type="dxa"/>
            <w:vMerge w:val="restart"/>
          </w:tcPr>
          <w:p w:rsidR="00AB2B26" w:rsidRPr="00AB2B26" w:rsidRDefault="00AB2B26">
            <w:pPr>
              <w:pStyle w:val="ConsPlusNormal"/>
            </w:pPr>
            <w:r w:rsidRPr="00AB2B26">
              <w:t>Услуги в области фотографии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8200</w:t>
            </w:r>
          </w:p>
        </w:tc>
        <w:tc>
          <w:tcPr>
            <w:tcW w:w="1644" w:type="dxa"/>
          </w:tcPr>
          <w:p w:rsidR="00AB2B26" w:rsidRPr="00AB2B26" w:rsidRDefault="00AB2B26">
            <w:pPr>
              <w:pStyle w:val="ConsPlusNormal"/>
              <w:jc w:val="center"/>
            </w:pPr>
            <w:r w:rsidRPr="00AB2B26">
              <w:t>6100</w:t>
            </w:r>
          </w:p>
        </w:tc>
      </w:tr>
      <w:tr w:rsidR="00AB2B26" w:rsidRPr="00AB2B26">
        <w:tc>
          <w:tcPr>
            <w:tcW w:w="567" w:type="dxa"/>
            <w:vMerge w:val="restart"/>
          </w:tcPr>
          <w:p w:rsidR="00AB2B26" w:rsidRPr="00AB2B26" w:rsidRDefault="00AB2B26">
            <w:pPr>
              <w:pStyle w:val="ConsPlusNormal"/>
            </w:pPr>
            <w:bookmarkStart w:id="8" w:name="P185"/>
            <w:bookmarkEnd w:id="8"/>
            <w:r w:rsidRPr="00AB2B26">
              <w:t>9</w:t>
            </w:r>
          </w:p>
        </w:tc>
        <w:tc>
          <w:tcPr>
            <w:tcW w:w="3402" w:type="dxa"/>
            <w:vMerge w:val="restart"/>
          </w:tcPr>
          <w:p w:rsidR="00AB2B26" w:rsidRPr="00AB2B26" w:rsidRDefault="00AB2B26">
            <w:pPr>
              <w:pStyle w:val="ConsPlusNormal"/>
            </w:pPr>
            <w:r w:rsidRPr="00AB2B26">
              <w:t xml:space="preserve">Ремонт, техническое обслуживание автотранспортных и </w:t>
            </w:r>
            <w:proofErr w:type="spellStart"/>
            <w:r w:rsidRPr="00AB2B26">
              <w:t>мототранспортных</w:t>
            </w:r>
            <w:proofErr w:type="spellEnd"/>
            <w:r w:rsidRPr="00AB2B26">
              <w:t xml:space="preserve"> средств, мотоциклов, машин и оборудования, мойка автотранспортных средств, полирование и предоставление аналогичных услуг</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570200</w:t>
            </w:r>
          </w:p>
        </w:tc>
        <w:tc>
          <w:tcPr>
            <w:tcW w:w="1644" w:type="dxa"/>
          </w:tcPr>
          <w:p w:rsidR="00AB2B26" w:rsidRPr="00AB2B26" w:rsidRDefault="00AB2B26">
            <w:pPr>
              <w:pStyle w:val="ConsPlusNormal"/>
              <w:jc w:val="center"/>
            </w:pPr>
            <w:r w:rsidRPr="00AB2B26">
              <w:t>430200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171100</w:t>
            </w:r>
          </w:p>
        </w:tc>
        <w:tc>
          <w:tcPr>
            <w:tcW w:w="1644" w:type="dxa"/>
          </w:tcPr>
          <w:p w:rsidR="00AB2B26" w:rsidRPr="00AB2B26" w:rsidRDefault="00AB2B26">
            <w:pPr>
              <w:pStyle w:val="ConsPlusNormal"/>
              <w:jc w:val="center"/>
            </w:pPr>
            <w:r w:rsidRPr="00AB2B26">
              <w:t>86000</w:t>
            </w:r>
          </w:p>
        </w:tc>
      </w:tr>
      <w:tr w:rsidR="00AB2B26" w:rsidRPr="00AB2B26">
        <w:tc>
          <w:tcPr>
            <w:tcW w:w="567" w:type="dxa"/>
          </w:tcPr>
          <w:p w:rsidR="00AB2B26" w:rsidRPr="00AB2B26" w:rsidRDefault="00AB2B26">
            <w:pPr>
              <w:pStyle w:val="ConsPlusNormal"/>
            </w:pPr>
            <w:bookmarkStart w:id="9" w:name="P193"/>
            <w:bookmarkEnd w:id="9"/>
            <w:r w:rsidRPr="00AB2B26">
              <w:t>10</w:t>
            </w:r>
          </w:p>
        </w:tc>
        <w:tc>
          <w:tcPr>
            <w:tcW w:w="3402" w:type="dxa"/>
          </w:tcPr>
          <w:p w:rsidR="00AB2B26" w:rsidRPr="00AB2B26" w:rsidRDefault="00AB2B26">
            <w:pPr>
              <w:pStyle w:val="ConsPlusNormal"/>
            </w:pPr>
            <w:r w:rsidRPr="00AB2B26">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2098" w:type="dxa"/>
          </w:tcPr>
          <w:p w:rsidR="00AB2B26" w:rsidRPr="00AB2B26" w:rsidRDefault="00AB2B26">
            <w:pPr>
              <w:pStyle w:val="ConsPlusNormal"/>
            </w:pPr>
            <w:r w:rsidRPr="00AB2B26">
              <w:t>на единицу автотранспортных средств</w:t>
            </w:r>
          </w:p>
        </w:tc>
        <w:tc>
          <w:tcPr>
            <w:tcW w:w="3005" w:type="dxa"/>
            <w:gridSpan w:val="2"/>
          </w:tcPr>
          <w:p w:rsidR="00AB2B26" w:rsidRPr="00AB2B26" w:rsidRDefault="00AB2B26">
            <w:pPr>
              <w:pStyle w:val="ConsPlusNormal"/>
              <w:jc w:val="center"/>
            </w:pPr>
            <w:r w:rsidRPr="00AB2B26">
              <w:t>77200</w:t>
            </w:r>
          </w:p>
        </w:tc>
      </w:tr>
      <w:tr w:rsidR="00AB2B26" w:rsidRPr="00AB2B26">
        <w:tc>
          <w:tcPr>
            <w:tcW w:w="567" w:type="dxa"/>
          </w:tcPr>
          <w:p w:rsidR="00AB2B26" w:rsidRPr="00AB2B26" w:rsidRDefault="00AB2B26">
            <w:pPr>
              <w:pStyle w:val="ConsPlusNormal"/>
            </w:pPr>
            <w:r w:rsidRPr="00AB2B26">
              <w:t>11</w:t>
            </w:r>
          </w:p>
        </w:tc>
        <w:tc>
          <w:tcPr>
            <w:tcW w:w="3402" w:type="dxa"/>
          </w:tcPr>
          <w:p w:rsidR="00AB2B26" w:rsidRPr="00AB2B26" w:rsidRDefault="00AB2B26">
            <w:pPr>
              <w:pStyle w:val="ConsPlusNormal"/>
            </w:pPr>
            <w:r w:rsidRPr="00AB2B26">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2098" w:type="dxa"/>
          </w:tcPr>
          <w:p w:rsidR="00AB2B26" w:rsidRPr="00AB2B26" w:rsidRDefault="00AB2B26">
            <w:pPr>
              <w:pStyle w:val="ConsPlusNormal"/>
            </w:pPr>
          </w:p>
        </w:tc>
        <w:tc>
          <w:tcPr>
            <w:tcW w:w="3005" w:type="dxa"/>
            <w:gridSpan w:val="2"/>
          </w:tcPr>
          <w:p w:rsidR="00AB2B26" w:rsidRPr="00AB2B26" w:rsidRDefault="00AB2B26">
            <w:pPr>
              <w:pStyle w:val="ConsPlusNormal"/>
            </w:pPr>
          </w:p>
        </w:tc>
      </w:tr>
      <w:tr w:rsidR="00AB2B26" w:rsidRPr="00AB2B26">
        <w:tc>
          <w:tcPr>
            <w:tcW w:w="567" w:type="dxa"/>
          </w:tcPr>
          <w:p w:rsidR="00AB2B26" w:rsidRPr="00AB2B26" w:rsidRDefault="00AB2B26">
            <w:pPr>
              <w:pStyle w:val="ConsPlusNormal"/>
            </w:pPr>
            <w:bookmarkStart w:id="10" w:name="P201"/>
            <w:bookmarkEnd w:id="10"/>
            <w:r w:rsidRPr="00AB2B26">
              <w:t>11.1</w:t>
            </w:r>
          </w:p>
        </w:tc>
        <w:tc>
          <w:tcPr>
            <w:tcW w:w="3402" w:type="dxa"/>
          </w:tcPr>
          <w:p w:rsidR="00AB2B26" w:rsidRPr="00AB2B26" w:rsidRDefault="00AB2B26">
            <w:pPr>
              <w:pStyle w:val="ConsPlusNormal"/>
            </w:pPr>
            <w:r w:rsidRPr="00AB2B26">
              <w:t>Деятельность такси</w:t>
            </w:r>
          </w:p>
        </w:tc>
        <w:tc>
          <w:tcPr>
            <w:tcW w:w="2098" w:type="dxa"/>
          </w:tcPr>
          <w:p w:rsidR="00AB2B26" w:rsidRPr="00AB2B26" w:rsidRDefault="00AB2B26">
            <w:pPr>
              <w:pStyle w:val="ConsPlusNormal"/>
            </w:pPr>
            <w:r w:rsidRPr="00AB2B26">
              <w:t>на единицу автотранспортных средств</w:t>
            </w:r>
          </w:p>
        </w:tc>
        <w:tc>
          <w:tcPr>
            <w:tcW w:w="3005" w:type="dxa"/>
            <w:gridSpan w:val="2"/>
          </w:tcPr>
          <w:p w:rsidR="00AB2B26" w:rsidRPr="00AB2B26" w:rsidRDefault="00AB2B26">
            <w:pPr>
              <w:pStyle w:val="ConsPlusNormal"/>
              <w:jc w:val="center"/>
            </w:pPr>
            <w:r w:rsidRPr="00AB2B26">
              <w:t>192600</w:t>
            </w:r>
          </w:p>
        </w:tc>
      </w:tr>
      <w:tr w:rsidR="00AB2B26" w:rsidRPr="00AB2B26">
        <w:tc>
          <w:tcPr>
            <w:tcW w:w="567" w:type="dxa"/>
          </w:tcPr>
          <w:p w:rsidR="00AB2B26" w:rsidRPr="00AB2B26" w:rsidRDefault="00AB2B26">
            <w:pPr>
              <w:pStyle w:val="ConsPlusNormal"/>
            </w:pPr>
            <w:bookmarkStart w:id="11" w:name="P205"/>
            <w:bookmarkEnd w:id="11"/>
            <w:r w:rsidRPr="00AB2B26">
              <w:t>11.2</w:t>
            </w:r>
          </w:p>
        </w:tc>
        <w:tc>
          <w:tcPr>
            <w:tcW w:w="3402" w:type="dxa"/>
          </w:tcPr>
          <w:p w:rsidR="00AB2B26" w:rsidRPr="00AB2B26" w:rsidRDefault="00AB2B26">
            <w:pPr>
              <w:pStyle w:val="ConsPlusNormal"/>
            </w:pPr>
            <w:r w:rsidRPr="00AB2B26">
              <w:t>Оказание автотранспортных услуг по перевозке пассажиров автомобильным транспортом (кроме деятельности такси)</w:t>
            </w:r>
          </w:p>
        </w:tc>
        <w:tc>
          <w:tcPr>
            <w:tcW w:w="2098" w:type="dxa"/>
          </w:tcPr>
          <w:p w:rsidR="00AB2B26" w:rsidRPr="00AB2B26" w:rsidRDefault="00AB2B26">
            <w:pPr>
              <w:pStyle w:val="ConsPlusNormal"/>
            </w:pPr>
            <w:r w:rsidRPr="00AB2B26">
              <w:t>на единицу автотранспортных средств</w:t>
            </w:r>
          </w:p>
        </w:tc>
        <w:tc>
          <w:tcPr>
            <w:tcW w:w="3005" w:type="dxa"/>
            <w:gridSpan w:val="2"/>
          </w:tcPr>
          <w:p w:rsidR="00AB2B26" w:rsidRPr="00AB2B26" w:rsidRDefault="00AB2B26">
            <w:pPr>
              <w:pStyle w:val="ConsPlusNormal"/>
              <w:jc w:val="center"/>
            </w:pPr>
            <w:r w:rsidRPr="00AB2B26">
              <w:t>327900</w:t>
            </w:r>
          </w:p>
        </w:tc>
      </w:tr>
      <w:tr w:rsidR="00AB2B26" w:rsidRPr="00AB2B26">
        <w:tc>
          <w:tcPr>
            <w:tcW w:w="567" w:type="dxa"/>
            <w:vMerge w:val="restart"/>
          </w:tcPr>
          <w:p w:rsidR="00AB2B26" w:rsidRPr="00AB2B26" w:rsidRDefault="00AB2B26">
            <w:pPr>
              <w:pStyle w:val="ConsPlusNormal"/>
            </w:pPr>
            <w:bookmarkStart w:id="12" w:name="P209"/>
            <w:bookmarkEnd w:id="12"/>
            <w:r w:rsidRPr="00AB2B26">
              <w:lastRenderedPageBreak/>
              <w:t>12</w:t>
            </w:r>
          </w:p>
        </w:tc>
        <w:tc>
          <w:tcPr>
            <w:tcW w:w="3402" w:type="dxa"/>
            <w:vMerge w:val="restart"/>
          </w:tcPr>
          <w:p w:rsidR="00AB2B26" w:rsidRPr="00AB2B26" w:rsidRDefault="00AB2B26">
            <w:pPr>
              <w:pStyle w:val="ConsPlusNormal"/>
            </w:pPr>
            <w:r w:rsidRPr="00AB2B26">
              <w:t>Реконструкция или ремонт существующих жилых и нежилых зданий, а также спортивных сооружений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356400</w:t>
            </w:r>
          </w:p>
        </w:tc>
        <w:tc>
          <w:tcPr>
            <w:tcW w:w="1644" w:type="dxa"/>
          </w:tcPr>
          <w:p w:rsidR="00AB2B26" w:rsidRPr="00AB2B26" w:rsidRDefault="00AB2B26">
            <w:pPr>
              <w:pStyle w:val="ConsPlusNormal"/>
              <w:jc w:val="center"/>
            </w:pPr>
            <w:r w:rsidRPr="00AB2B26">
              <w:t>136000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106900</w:t>
            </w:r>
          </w:p>
        </w:tc>
        <w:tc>
          <w:tcPr>
            <w:tcW w:w="1644" w:type="dxa"/>
          </w:tcPr>
          <w:p w:rsidR="00AB2B26" w:rsidRPr="00AB2B26" w:rsidRDefault="00AB2B26">
            <w:pPr>
              <w:pStyle w:val="ConsPlusNormal"/>
              <w:jc w:val="center"/>
            </w:pPr>
            <w:r w:rsidRPr="00AB2B26">
              <w:t>27200</w:t>
            </w:r>
          </w:p>
        </w:tc>
      </w:tr>
      <w:tr w:rsidR="00AB2B26" w:rsidRPr="00AB2B26">
        <w:tc>
          <w:tcPr>
            <w:tcW w:w="567" w:type="dxa"/>
            <w:vMerge w:val="restart"/>
          </w:tcPr>
          <w:p w:rsidR="00AB2B26" w:rsidRPr="00AB2B26" w:rsidRDefault="00AB2B26">
            <w:pPr>
              <w:pStyle w:val="ConsPlusNormal"/>
            </w:pPr>
            <w:r w:rsidRPr="00AB2B26">
              <w:t>13</w:t>
            </w:r>
          </w:p>
        </w:tc>
        <w:tc>
          <w:tcPr>
            <w:tcW w:w="3402" w:type="dxa"/>
            <w:vMerge w:val="restart"/>
          </w:tcPr>
          <w:p w:rsidR="00AB2B26" w:rsidRPr="00AB2B26" w:rsidRDefault="00AB2B26">
            <w:pPr>
              <w:pStyle w:val="ConsPlusNormal"/>
            </w:pPr>
            <w:r w:rsidRPr="00AB2B26">
              <w:t>Услуги по производству монтажных, электромонтажных, санитарно-технических и сварочных работ</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356400</w:t>
            </w:r>
          </w:p>
        </w:tc>
        <w:tc>
          <w:tcPr>
            <w:tcW w:w="1644" w:type="dxa"/>
          </w:tcPr>
          <w:p w:rsidR="00AB2B26" w:rsidRPr="00AB2B26" w:rsidRDefault="00AB2B26">
            <w:pPr>
              <w:pStyle w:val="ConsPlusNormal"/>
              <w:jc w:val="center"/>
            </w:pPr>
            <w:r w:rsidRPr="00AB2B26">
              <w:t>104400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106900</w:t>
            </w:r>
          </w:p>
        </w:tc>
        <w:tc>
          <w:tcPr>
            <w:tcW w:w="1644" w:type="dxa"/>
          </w:tcPr>
          <w:p w:rsidR="00AB2B26" w:rsidRPr="00AB2B26" w:rsidRDefault="00AB2B26">
            <w:pPr>
              <w:pStyle w:val="ConsPlusNormal"/>
              <w:jc w:val="center"/>
            </w:pPr>
            <w:r w:rsidRPr="00AB2B26">
              <w:t>20900</w:t>
            </w:r>
          </w:p>
        </w:tc>
      </w:tr>
      <w:tr w:rsidR="00AB2B26" w:rsidRPr="00AB2B26">
        <w:tc>
          <w:tcPr>
            <w:tcW w:w="567" w:type="dxa"/>
            <w:vMerge w:val="restart"/>
          </w:tcPr>
          <w:p w:rsidR="00AB2B26" w:rsidRPr="00AB2B26" w:rsidRDefault="00AB2B26">
            <w:pPr>
              <w:pStyle w:val="ConsPlusNormal"/>
            </w:pPr>
            <w:r w:rsidRPr="00AB2B26">
              <w:t>14</w:t>
            </w:r>
          </w:p>
        </w:tc>
        <w:tc>
          <w:tcPr>
            <w:tcW w:w="3402" w:type="dxa"/>
            <w:vMerge w:val="restart"/>
          </w:tcPr>
          <w:p w:rsidR="00AB2B26" w:rsidRPr="00AB2B26" w:rsidRDefault="00AB2B26">
            <w:pPr>
              <w:pStyle w:val="ConsPlusNormal"/>
            </w:pPr>
            <w:r w:rsidRPr="00AB2B26">
              <w:t>Услуги по остеклению балконов и лоджий, нарезке стекла и зеркал, художественной обработке стекла</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356400</w:t>
            </w:r>
          </w:p>
        </w:tc>
        <w:tc>
          <w:tcPr>
            <w:tcW w:w="1644" w:type="dxa"/>
          </w:tcPr>
          <w:p w:rsidR="00AB2B26" w:rsidRPr="00AB2B26" w:rsidRDefault="00AB2B26">
            <w:pPr>
              <w:pStyle w:val="ConsPlusNormal"/>
              <w:jc w:val="center"/>
            </w:pPr>
            <w:r w:rsidRPr="00AB2B26">
              <w:t>125400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106900</w:t>
            </w:r>
          </w:p>
        </w:tc>
        <w:tc>
          <w:tcPr>
            <w:tcW w:w="1644" w:type="dxa"/>
          </w:tcPr>
          <w:p w:rsidR="00AB2B26" w:rsidRPr="00AB2B26" w:rsidRDefault="00AB2B26">
            <w:pPr>
              <w:pStyle w:val="ConsPlusNormal"/>
              <w:jc w:val="center"/>
            </w:pPr>
            <w:r w:rsidRPr="00AB2B26">
              <w:t>25100</w:t>
            </w:r>
          </w:p>
        </w:tc>
      </w:tr>
      <w:tr w:rsidR="00AB2B26" w:rsidRPr="00AB2B26">
        <w:tc>
          <w:tcPr>
            <w:tcW w:w="567" w:type="dxa"/>
            <w:vMerge w:val="restart"/>
          </w:tcPr>
          <w:p w:rsidR="00AB2B26" w:rsidRPr="00AB2B26" w:rsidRDefault="00AB2B26">
            <w:pPr>
              <w:pStyle w:val="ConsPlusNormal"/>
            </w:pPr>
            <w:r w:rsidRPr="00AB2B26">
              <w:t>15</w:t>
            </w:r>
          </w:p>
        </w:tc>
        <w:tc>
          <w:tcPr>
            <w:tcW w:w="3402" w:type="dxa"/>
            <w:vMerge w:val="restart"/>
          </w:tcPr>
          <w:p w:rsidR="00AB2B26" w:rsidRPr="00AB2B26" w:rsidRDefault="00AB2B26">
            <w:pPr>
              <w:pStyle w:val="ConsPlusNormal"/>
            </w:pPr>
            <w:r w:rsidRPr="00AB2B26">
              <w:t>Услуги в сфере дошкольного образования и дополнительного образования детей и взрослых</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87800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1400</w:t>
            </w:r>
          </w:p>
        </w:tc>
        <w:tc>
          <w:tcPr>
            <w:tcW w:w="1644" w:type="dxa"/>
          </w:tcPr>
          <w:p w:rsidR="00AB2B26" w:rsidRPr="00AB2B26" w:rsidRDefault="00AB2B26">
            <w:pPr>
              <w:pStyle w:val="ConsPlusNormal"/>
              <w:jc w:val="center"/>
            </w:pPr>
            <w:r w:rsidRPr="00AB2B26">
              <w:t>1400</w:t>
            </w:r>
          </w:p>
        </w:tc>
      </w:tr>
      <w:tr w:rsidR="00AB2B26" w:rsidRPr="00AB2B26">
        <w:tc>
          <w:tcPr>
            <w:tcW w:w="567" w:type="dxa"/>
            <w:vMerge w:val="restart"/>
          </w:tcPr>
          <w:p w:rsidR="00AB2B26" w:rsidRPr="00AB2B26" w:rsidRDefault="00AB2B26">
            <w:pPr>
              <w:pStyle w:val="ConsPlusNormal"/>
            </w:pPr>
            <w:r w:rsidRPr="00AB2B26">
              <w:t>16</w:t>
            </w:r>
          </w:p>
        </w:tc>
        <w:tc>
          <w:tcPr>
            <w:tcW w:w="3402" w:type="dxa"/>
            <w:vMerge w:val="restart"/>
          </w:tcPr>
          <w:p w:rsidR="00AB2B26" w:rsidRPr="00AB2B26" w:rsidRDefault="00AB2B26">
            <w:pPr>
              <w:pStyle w:val="ConsPlusNormal"/>
            </w:pPr>
            <w:r w:rsidRPr="00AB2B26">
              <w:t>Услуги по присмотру и уходу за детьми и больными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74200</w:t>
            </w:r>
          </w:p>
        </w:tc>
        <w:tc>
          <w:tcPr>
            <w:tcW w:w="1644" w:type="dxa"/>
          </w:tcPr>
          <w:p w:rsidR="00AB2B26" w:rsidRPr="00AB2B26" w:rsidRDefault="00AB2B26">
            <w:pPr>
              <w:pStyle w:val="ConsPlusNormal"/>
              <w:jc w:val="center"/>
            </w:pPr>
            <w:r w:rsidRPr="00AB2B26">
              <w:t>40600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2700</w:t>
            </w:r>
          </w:p>
        </w:tc>
        <w:tc>
          <w:tcPr>
            <w:tcW w:w="1644" w:type="dxa"/>
          </w:tcPr>
          <w:p w:rsidR="00AB2B26" w:rsidRPr="00AB2B26" w:rsidRDefault="00AB2B26">
            <w:pPr>
              <w:pStyle w:val="ConsPlusNormal"/>
              <w:jc w:val="center"/>
            </w:pPr>
            <w:r w:rsidRPr="00AB2B26">
              <w:t>2700</w:t>
            </w:r>
          </w:p>
        </w:tc>
      </w:tr>
      <w:tr w:rsidR="00AB2B26" w:rsidRPr="00AB2B26">
        <w:tc>
          <w:tcPr>
            <w:tcW w:w="567" w:type="dxa"/>
            <w:vMerge w:val="restart"/>
          </w:tcPr>
          <w:p w:rsidR="00AB2B26" w:rsidRPr="00AB2B26" w:rsidRDefault="00AB2B26">
            <w:pPr>
              <w:pStyle w:val="ConsPlusNormal"/>
            </w:pPr>
            <w:r w:rsidRPr="00AB2B26">
              <w:t>17</w:t>
            </w:r>
          </w:p>
        </w:tc>
        <w:tc>
          <w:tcPr>
            <w:tcW w:w="3402" w:type="dxa"/>
            <w:vMerge w:val="restart"/>
          </w:tcPr>
          <w:p w:rsidR="00AB2B26" w:rsidRPr="00AB2B26" w:rsidRDefault="00AB2B26">
            <w:pPr>
              <w:pStyle w:val="ConsPlusNormal"/>
            </w:pPr>
            <w:r w:rsidRPr="00AB2B26">
              <w:t>Сбор тары и пригодных для вторичного использования материалов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67600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3800</w:t>
            </w:r>
          </w:p>
        </w:tc>
        <w:tc>
          <w:tcPr>
            <w:tcW w:w="1644" w:type="dxa"/>
          </w:tcPr>
          <w:p w:rsidR="00AB2B26" w:rsidRPr="00AB2B26" w:rsidRDefault="00AB2B26">
            <w:pPr>
              <w:pStyle w:val="ConsPlusNormal"/>
              <w:jc w:val="center"/>
            </w:pPr>
            <w:r w:rsidRPr="00AB2B26">
              <w:t>1400</w:t>
            </w:r>
          </w:p>
        </w:tc>
      </w:tr>
      <w:tr w:rsidR="00AB2B26" w:rsidRPr="00AB2B26">
        <w:tc>
          <w:tcPr>
            <w:tcW w:w="567" w:type="dxa"/>
            <w:vMerge w:val="restart"/>
          </w:tcPr>
          <w:p w:rsidR="00AB2B26" w:rsidRPr="00AB2B26" w:rsidRDefault="00AB2B26">
            <w:pPr>
              <w:pStyle w:val="ConsPlusNormal"/>
            </w:pPr>
            <w:bookmarkStart w:id="13" w:name="P257"/>
            <w:bookmarkEnd w:id="13"/>
            <w:r w:rsidRPr="00AB2B26">
              <w:t>18</w:t>
            </w:r>
          </w:p>
        </w:tc>
        <w:tc>
          <w:tcPr>
            <w:tcW w:w="3402" w:type="dxa"/>
            <w:vMerge w:val="restart"/>
          </w:tcPr>
          <w:p w:rsidR="00AB2B26" w:rsidRPr="00AB2B26" w:rsidRDefault="00AB2B26">
            <w:pPr>
              <w:pStyle w:val="ConsPlusNormal"/>
            </w:pPr>
            <w:r w:rsidRPr="00AB2B26">
              <w:t>Деятельность ветеринарная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49400</w:t>
            </w:r>
          </w:p>
        </w:tc>
        <w:tc>
          <w:tcPr>
            <w:tcW w:w="1644" w:type="dxa"/>
          </w:tcPr>
          <w:p w:rsidR="00AB2B26" w:rsidRPr="00AB2B26" w:rsidRDefault="00AB2B26">
            <w:pPr>
              <w:pStyle w:val="ConsPlusNormal"/>
              <w:jc w:val="center"/>
            </w:pPr>
            <w:r w:rsidRPr="00AB2B26">
              <w:t>32800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3600</w:t>
            </w:r>
          </w:p>
        </w:tc>
        <w:tc>
          <w:tcPr>
            <w:tcW w:w="1644" w:type="dxa"/>
          </w:tcPr>
          <w:p w:rsidR="00AB2B26" w:rsidRPr="00AB2B26" w:rsidRDefault="00AB2B26">
            <w:pPr>
              <w:pStyle w:val="ConsPlusNormal"/>
              <w:jc w:val="center"/>
            </w:pPr>
            <w:r w:rsidRPr="00AB2B26">
              <w:t>2400</w:t>
            </w:r>
          </w:p>
        </w:tc>
      </w:tr>
      <w:tr w:rsidR="00AB2B26" w:rsidRPr="00AB2B26">
        <w:tc>
          <w:tcPr>
            <w:tcW w:w="567" w:type="dxa"/>
          </w:tcPr>
          <w:p w:rsidR="00AB2B26" w:rsidRPr="00AB2B26" w:rsidRDefault="00AB2B26">
            <w:pPr>
              <w:pStyle w:val="ConsPlusNormal"/>
            </w:pPr>
            <w:bookmarkStart w:id="14" w:name="P265"/>
            <w:bookmarkEnd w:id="14"/>
            <w:r w:rsidRPr="00AB2B26">
              <w:lastRenderedPageBreak/>
              <w:t>19</w:t>
            </w:r>
          </w:p>
        </w:tc>
        <w:tc>
          <w:tcPr>
            <w:tcW w:w="3402" w:type="dxa"/>
          </w:tcPr>
          <w:p w:rsidR="00AB2B26" w:rsidRPr="00AB2B26" w:rsidRDefault="00AB2B26">
            <w:pPr>
              <w:pStyle w:val="ConsPlusNormal"/>
            </w:pPr>
            <w:r w:rsidRPr="00AB2B26">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2098" w:type="dxa"/>
          </w:tcPr>
          <w:p w:rsidR="00AB2B26" w:rsidRPr="00AB2B26" w:rsidRDefault="00AB2B26">
            <w:pPr>
              <w:pStyle w:val="ConsPlusNormal"/>
            </w:pPr>
          </w:p>
        </w:tc>
        <w:tc>
          <w:tcPr>
            <w:tcW w:w="1361" w:type="dxa"/>
          </w:tcPr>
          <w:p w:rsidR="00AB2B26" w:rsidRPr="00AB2B26" w:rsidRDefault="00AB2B26">
            <w:pPr>
              <w:pStyle w:val="ConsPlusNormal"/>
            </w:pPr>
          </w:p>
        </w:tc>
        <w:tc>
          <w:tcPr>
            <w:tcW w:w="1644" w:type="dxa"/>
          </w:tcPr>
          <w:p w:rsidR="00AB2B26" w:rsidRPr="00AB2B26" w:rsidRDefault="00AB2B26">
            <w:pPr>
              <w:pStyle w:val="ConsPlusNormal"/>
            </w:pPr>
          </w:p>
        </w:tc>
      </w:tr>
      <w:tr w:rsidR="00AB2B26" w:rsidRPr="00AB2B26">
        <w:tblPrEx>
          <w:tblBorders>
            <w:insideH w:val="nil"/>
          </w:tblBorders>
        </w:tblPrEx>
        <w:tc>
          <w:tcPr>
            <w:tcW w:w="567" w:type="dxa"/>
            <w:tcBorders>
              <w:bottom w:val="nil"/>
            </w:tcBorders>
          </w:tcPr>
          <w:p w:rsidR="00AB2B26" w:rsidRPr="00AB2B26" w:rsidRDefault="00AB2B26">
            <w:pPr>
              <w:pStyle w:val="ConsPlusNormal"/>
            </w:pPr>
            <w:bookmarkStart w:id="15" w:name="P270"/>
            <w:bookmarkEnd w:id="15"/>
            <w:r w:rsidRPr="00AB2B26">
              <w:t>19.1</w:t>
            </w:r>
          </w:p>
        </w:tc>
        <w:tc>
          <w:tcPr>
            <w:tcW w:w="3402" w:type="dxa"/>
            <w:tcBorders>
              <w:bottom w:val="nil"/>
            </w:tcBorders>
          </w:tcPr>
          <w:p w:rsidR="00AB2B26" w:rsidRPr="00AB2B26" w:rsidRDefault="00AB2B26">
            <w:pPr>
              <w:pStyle w:val="ConsPlusNormal"/>
            </w:pPr>
            <w:r w:rsidRPr="00AB2B26">
              <w:t>Сдача в аренду (наем) собственного или арендованного жилого помещения</w:t>
            </w:r>
          </w:p>
        </w:tc>
        <w:tc>
          <w:tcPr>
            <w:tcW w:w="2098" w:type="dxa"/>
            <w:tcBorders>
              <w:bottom w:val="nil"/>
            </w:tcBorders>
          </w:tcPr>
          <w:p w:rsidR="00AB2B26" w:rsidRPr="00AB2B26" w:rsidRDefault="00AB2B26">
            <w:pPr>
              <w:pStyle w:val="ConsPlusNormal"/>
            </w:pPr>
            <w:r w:rsidRPr="00AB2B26">
              <w:t>на один квадратный метр площади жилого помещения</w:t>
            </w:r>
          </w:p>
        </w:tc>
        <w:tc>
          <w:tcPr>
            <w:tcW w:w="1361" w:type="dxa"/>
            <w:tcBorders>
              <w:bottom w:val="nil"/>
            </w:tcBorders>
          </w:tcPr>
          <w:p w:rsidR="00AB2B26" w:rsidRPr="00AB2B26" w:rsidRDefault="00AB2B26">
            <w:pPr>
              <w:pStyle w:val="ConsPlusNormal"/>
              <w:jc w:val="center"/>
            </w:pPr>
            <w:r w:rsidRPr="00AB2B26">
              <w:t>3000</w:t>
            </w:r>
          </w:p>
        </w:tc>
        <w:tc>
          <w:tcPr>
            <w:tcW w:w="1644" w:type="dxa"/>
            <w:tcBorders>
              <w:bottom w:val="nil"/>
            </w:tcBorders>
          </w:tcPr>
          <w:p w:rsidR="00AB2B26" w:rsidRPr="00AB2B26" w:rsidRDefault="00AB2B26">
            <w:pPr>
              <w:pStyle w:val="ConsPlusNormal"/>
              <w:jc w:val="center"/>
            </w:pPr>
            <w:r w:rsidRPr="00AB2B26">
              <w:t>2600</w:t>
            </w:r>
          </w:p>
        </w:tc>
      </w:tr>
      <w:tr w:rsidR="00AB2B26" w:rsidRPr="00AB2B26">
        <w:tblPrEx>
          <w:tblBorders>
            <w:insideH w:val="nil"/>
          </w:tblBorders>
        </w:tblPrEx>
        <w:tc>
          <w:tcPr>
            <w:tcW w:w="9072" w:type="dxa"/>
            <w:gridSpan w:val="5"/>
            <w:tcBorders>
              <w:top w:val="nil"/>
            </w:tcBorders>
          </w:tcPr>
          <w:p w:rsidR="00AB2B26" w:rsidRPr="00AB2B26" w:rsidRDefault="00AB2B26">
            <w:pPr>
              <w:pStyle w:val="ConsPlusNormal"/>
              <w:jc w:val="both"/>
            </w:pPr>
            <w:r w:rsidRPr="00AB2B26">
              <w:t xml:space="preserve">(в ред. </w:t>
            </w:r>
            <w:hyperlink r:id="rId46" w:history="1">
              <w:r w:rsidRPr="00AB2B26">
                <w:t>Закона</w:t>
              </w:r>
            </w:hyperlink>
            <w:r w:rsidRPr="00AB2B26">
              <w:t xml:space="preserve"> Красноярского края от 27.05.2021 N 11-5004)</w:t>
            </w:r>
          </w:p>
        </w:tc>
      </w:tr>
      <w:tr w:rsidR="00AB2B26" w:rsidRPr="00AB2B26">
        <w:tblPrEx>
          <w:tblBorders>
            <w:insideH w:val="nil"/>
          </w:tblBorders>
        </w:tblPrEx>
        <w:tc>
          <w:tcPr>
            <w:tcW w:w="567" w:type="dxa"/>
            <w:tcBorders>
              <w:bottom w:val="nil"/>
            </w:tcBorders>
          </w:tcPr>
          <w:p w:rsidR="00AB2B26" w:rsidRPr="00AB2B26" w:rsidRDefault="00AB2B26">
            <w:pPr>
              <w:pStyle w:val="ConsPlusNormal"/>
            </w:pPr>
            <w:bookmarkStart w:id="16" w:name="P276"/>
            <w:bookmarkEnd w:id="16"/>
            <w:r w:rsidRPr="00AB2B26">
              <w:t>19.2</w:t>
            </w:r>
          </w:p>
        </w:tc>
        <w:tc>
          <w:tcPr>
            <w:tcW w:w="3402" w:type="dxa"/>
            <w:tcBorders>
              <w:bottom w:val="nil"/>
            </w:tcBorders>
          </w:tcPr>
          <w:p w:rsidR="00AB2B26" w:rsidRPr="00AB2B26" w:rsidRDefault="00AB2B26">
            <w:pPr>
              <w:pStyle w:val="ConsPlusNormal"/>
            </w:pPr>
            <w:r w:rsidRPr="00AB2B26">
              <w:t>Сдача в аренду (наем) собственного или арендованного нежилого помещения, земельного участка</w:t>
            </w:r>
          </w:p>
        </w:tc>
        <w:tc>
          <w:tcPr>
            <w:tcW w:w="2098" w:type="dxa"/>
            <w:tcBorders>
              <w:bottom w:val="nil"/>
            </w:tcBorders>
          </w:tcPr>
          <w:p w:rsidR="00AB2B26" w:rsidRPr="00AB2B26" w:rsidRDefault="00AB2B26">
            <w:pPr>
              <w:pStyle w:val="ConsPlusNormal"/>
            </w:pPr>
            <w:r w:rsidRPr="00AB2B26">
              <w:t>на один квадратный метр площади нежилого помещения, земельного участка</w:t>
            </w:r>
          </w:p>
        </w:tc>
        <w:tc>
          <w:tcPr>
            <w:tcW w:w="1361" w:type="dxa"/>
            <w:tcBorders>
              <w:bottom w:val="nil"/>
            </w:tcBorders>
          </w:tcPr>
          <w:p w:rsidR="00AB2B26" w:rsidRPr="00AB2B26" w:rsidRDefault="00AB2B26">
            <w:pPr>
              <w:pStyle w:val="ConsPlusNormal"/>
              <w:jc w:val="center"/>
            </w:pPr>
            <w:r w:rsidRPr="00AB2B26">
              <w:t>4100</w:t>
            </w:r>
          </w:p>
        </w:tc>
        <w:tc>
          <w:tcPr>
            <w:tcW w:w="1644" w:type="dxa"/>
            <w:tcBorders>
              <w:bottom w:val="nil"/>
            </w:tcBorders>
          </w:tcPr>
          <w:p w:rsidR="00AB2B26" w:rsidRPr="00AB2B26" w:rsidRDefault="00AB2B26">
            <w:pPr>
              <w:pStyle w:val="ConsPlusNormal"/>
              <w:jc w:val="center"/>
            </w:pPr>
            <w:r w:rsidRPr="00AB2B26">
              <w:t>3300</w:t>
            </w:r>
          </w:p>
        </w:tc>
      </w:tr>
      <w:tr w:rsidR="00AB2B26" w:rsidRPr="00AB2B26">
        <w:tblPrEx>
          <w:tblBorders>
            <w:insideH w:val="nil"/>
          </w:tblBorders>
        </w:tblPrEx>
        <w:tc>
          <w:tcPr>
            <w:tcW w:w="9072" w:type="dxa"/>
            <w:gridSpan w:val="5"/>
            <w:tcBorders>
              <w:top w:val="nil"/>
            </w:tcBorders>
          </w:tcPr>
          <w:p w:rsidR="00AB2B26" w:rsidRPr="00AB2B26" w:rsidRDefault="00AB2B26">
            <w:pPr>
              <w:pStyle w:val="ConsPlusNormal"/>
              <w:jc w:val="both"/>
            </w:pPr>
            <w:r w:rsidRPr="00AB2B26">
              <w:t xml:space="preserve">(в ред. </w:t>
            </w:r>
            <w:hyperlink r:id="rId47" w:history="1">
              <w:r w:rsidRPr="00AB2B26">
                <w:t>Закона</w:t>
              </w:r>
            </w:hyperlink>
            <w:r w:rsidRPr="00AB2B26">
              <w:t xml:space="preserve"> Красноярского края от 27.05.2021 N 11-5004)</w:t>
            </w:r>
          </w:p>
        </w:tc>
      </w:tr>
      <w:tr w:rsidR="00AB2B26" w:rsidRPr="00AB2B26">
        <w:tc>
          <w:tcPr>
            <w:tcW w:w="567" w:type="dxa"/>
            <w:vMerge w:val="restart"/>
          </w:tcPr>
          <w:p w:rsidR="00AB2B26" w:rsidRPr="00AB2B26" w:rsidRDefault="00AB2B26">
            <w:pPr>
              <w:pStyle w:val="ConsPlusNormal"/>
            </w:pPr>
            <w:bookmarkStart w:id="17" w:name="P282"/>
            <w:bookmarkEnd w:id="17"/>
            <w:r w:rsidRPr="00AB2B26">
              <w:t>20</w:t>
            </w:r>
          </w:p>
        </w:tc>
        <w:tc>
          <w:tcPr>
            <w:tcW w:w="3402" w:type="dxa"/>
            <w:vMerge w:val="restart"/>
          </w:tcPr>
          <w:p w:rsidR="00AB2B26" w:rsidRPr="00AB2B26" w:rsidRDefault="00AB2B26">
            <w:pPr>
              <w:pStyle w:val="ConsPlusNormal"/>
            </w:pPr>
            <w:r w:rsidRPr="00AB2B26">
              <w:t>Изготовление изделий народных художественных промыслов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47200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4400</w:t>
            </w:r>
          </w:p>
        </w:tc>
        <w:tc>
          <w:tcPr>
            <w:tcW w:w="1644" w:type="dxa"/>
          </w:tcPr>
          <w:p w:rsidR="00AB2B26" w:rsidRPr="00AB2B26" w:rsidRDefault="00AB2B26">
            <w:pPr>
              <w:pStyle w:val="ConsPlusNormal"/>
              <w:jc w:val="center"/>
            </w:pPr>
            <w:r w:rsidRPr="00AB2B26">
              <w:t>3400</w:t>
            </w:r>
          </w:p>
        </w:tc>
      </w:tr>
      <w:tr w:rsidR="00AB2B26" w:rsidRPr="00AB2B26">
        <w:tc>
          <w:tcPr>
            <w:tcW w:w="567" w:type="dxa"/>
            <w:vMerge w:val="restart"/>
          </w:tcPr>
          <w:p w:rsidR="00AB2B26" w:rsidRPr="00AB2B26" w:rsidRDefault="00AB2B26">
            <w:pPr>
              <w:pStyle w:val="ConsPlusNormal"/>
            </w:pPr>
            <w:r w:rsidRPr="00AB2B26">
              <w:t>21</w:t>
            </w:r>
          </w:p>
        </w:tc>
        <w:tc>
          <w:tcPr>
            <w:tcW w:w="3402" w:type="dxa"/>
            <w:vMerge w:val="restart"/>
          </w:tcPr>
          <w:p w:rsidR="00AB2B26" w:rsidRPr="00AB2B26" w:rsidRDefault="00AB2B26">
            <w:pPr>
              <w:pStyle w:val="ConsPlusNormal"/>
            </w:pPr>
            <w:r w:rsidRPr="00AB2B26">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22</w:t>
            </w:r>
          </w:p>
        </w:tc>
        <w:tc>
          <w:tcPr>
            <w:tcW w:w="3402" w:type="dxa"/>
            <w:vMerge w:val="restart"/>
          </w:tcPr>
          <w:p w:rsidR="00AB2B26" w:rsidRPr="00AB2B26" w:rsidRDefault="00AB2B26">
            <w:pPr>
              <w:pStyle w:val="ConsPlusNormal"/>
            </w:pPr>
            <w:r w:rsidRPr="00AB2B26">
              <w:t>Производство и реставрация ковров и ковровых изделий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105400</w:t>
            </w:r>
          </w:p>
        </w:tc>
        <w:tc>
          <w:tcPr>
            <w:tcW w:w="1644" w:type="dxa"/>
          </w:tcPr>
          <w:p w:rsidR="00AB2B26" w:rsidRPr="00AB2B26" w:rsidRDefault="00AB2B26">
            <w:pPr>
              <w:pStyle w:val="ConsPlusNormal"/>
              <w:jc w:val="center"/>
            </w:pPr>
            <w:r w:rsidRPr="00AB2B26">
              <w:t>60000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1800</w:t>
            </w:r>
          </w:p>
        </w:tc>
        <w:tc>
          <w:tcPr>
            <w:tcW w:w="1644" w:type="dxa"/>
          </w:tcPr>
          <w:p w:rsidR="00AB2B26" w:rsidRPr="00AB2B26" w:rsidRDefault="00AB2B26">
            <w:pPr>
              <w:pStyle w:val="ConsPlusNormal"/>
              <w:jc w:val="center"/>
            </w:pPr>
            <w:r w:rsidRPr="00AB2B26">
              <w:t>1800</w:t>
            </w:r>
          </w:p>
        </w:tc>
      </w:tr>
      <w:tr w:rsidR="00AB2B26" w:rsidRPr="00AB2B26">
        <w:tc>
          <w:tcPr>
            <w:tcW w:w="567" w:type="dxa"/>
            <w:vMerge w:val="restart"/>
          </w:tcPr>
          <w:p w:rsidR="00AB2B26" w:rsidRPr="00AB2B26" w:rsidRDefault="00AB2B26">
            <w:pPr>
              <w:pStyle w:val="ConsPlusNormal"/>
            </w:pPr>
            <w:r w:rsidRPr="00AB2B26">
              <w:t>23</w:t>
            </w:r>
          </w:p>
        </w:tc>
        <w:tc>
          <w:tcPr>
            <w:tcW w:w="3402" w:type="dxa"/>
            <w:vMerge w:val="restart"/>
          </w:tcPr>
          <w:p w:rsidR="00AB2B26" w:rsidRPr="00AB2B26" w:rsidRDefault="00AB2B26">
            <w:pPr>
              <w:pStyle w:val="ConsPlusNormal"/>
            </w:pPr>
            <w:r w:rsidRPr="00AB2B26">
              <w:t>Ремонт ювелирных изделий, бижутерии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105400</w:t>
            </w:r>
          </w:p>
        </w:tc>
        <w:tc>
          <w:tcPr>
            <w:tcW w:w="1644" w:type="dxa"/>
          </w:tcPr>
          <w:p w:rsidR="00AB2B26" w:rsidRPr="00AB2B26" w:rsidRDefault="00AB2B26">
            <w:pPr>
              <w:pStyle w:val="ConsPlusNormal"/>
              <w:jc w:val="center"/>
            </w:pPr>
            <w:r w:rsidRPr="00AB2B26">
              <w:t>68800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 xml:space="preserve">на единицу средней численности наемных </w:t>
            </w:r>
            <w:r w:rsidRPr="00AB2B26">
              <w:lastRenderedPageBreak/>
              <w:t>работников</w:t>
            </w:r>
          </w:p>
        </w:tc>
        <w:tc>
          <w:tcPr>
            <w:tcW w:w="1361" w:type="dxa"/>
          </w:tcPr>
          <w:p w:rsidR="00AB2B26" w:rsidRPr="00AB2B26" w:rsidRDefault="00AB2B26">
            <w:pPr>
              <w:pStyle w:val="ConsPlusNormal"/>
              <w:jc w:val="center"/>
            </w:pPr>
            <w:r w:rsidRPr="00AB2B26">
              <w:lastRenderedPageBreak/>
              <w:t>8800</w:t>
            </w:r>
          </w:p>
        </w:tc>
        <w:tc>
          <w:tcPr>
            <w:tcW w:w="1644" w:type="dxa"/>
          </w:tcPr>
          <w:p w:rsidR="00AB2B26" w:rsidRPr="00AB2B26" w:rsidRDefault="00AB2B26">
            <w:pPr>
              <w:pStyle w:val="ConsPlusNormal"/>
              <w:jc w:val="center"/>
            </w:pPr>
            <w:r w:rsidRPr="00AB2B26">
              <w:t>4500</w:t>
            </w:r>
          </w:p>
        </w:tc>
      </w:tr>
      <w:tr w:rsidR="00AB2B26" w:rsidRPr="00AB2B26">
        <w:tc>
          <w:tcPr>
            <w:tcW w:w="567" w:type="dxa"/>
            <w:vMerge w:val="restart"/>
          </w:tcPr>
          <w:p w:rsidR="00AB2B26" w:rsidRPr="00AB2B26" w:rsidRDefault="00AB2B26">
            <w:pPr>
              <w:pStyle w:val="ConsPlusNormal"/>
            </w:pPr>
            <w:r w:rsidRPr="00AB2B26">
              <w:t>24</w:t>
            </w:r>
          </w:p>
        </w:tc>
        <w:tc>
          <w:tcPr>
            <w:tcW w:w="3402" w:type="dxa"/>
            <w:vMerge w:val="restart"/>
          </w:tcPr>
          <w:p w:rsidR="00AB2B26" w:rsidRPr="00AB2B26" w:rsidRDefault="00AB2B26">
            <w:pPr>
              <w:pStyle w:val="ConsPlusNormal"/>
            </w:pPr>
            <w:r w:rsidRPr="00AB2B26">
              <w:t>Чеканка и гравировка ювелирных изделий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105400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8800</w:t>
            </w:r>
          </w:p>
        </w:tc>
        <w:tc>
          <w:tcPr>
            <w:tcW w:w="1644" w:type="dxa"/>
          </w:tcPr>
          <w:p w:rsidR="00AB2B26" w:rsidRPr="00AB2B26" w:rsidRDefault="00AB2B26">
            <w:pPr>
              <w:pStyle w:val="ConsPlusNormal"/>
              <w:jc w:val="center"/>
            </w:pPr>
            <w:r w:rsidRPr="00AB2B26">
              <w:t>6100</w:t>
            </w:r>
          </w:p>
        </w:tc>
      </w:tr>
      <w:tr w:rsidR="00AB2B26" w:rsidRPr="00AB2B26">
        <w:tc>
          <w:tcPr>
            <w:tcW w:w="567" w:type="dxa"/>
            <w:vMerge w:val="restart"/>
          </w:tcPr>
          <w:p w:rsidR="00AB2B26" w:rsidRPr="00AB2B26" w:rsidRDefault="00AB2B26">
            <w:pPr>
              <w:pStyle w:val="ConsPlusNormal"/>
            </w:pPr>
            <w:r w:rsidRPr="00AB2B26">
              <w:t>25</w:t>
            </w:r>
          </w:p>
        </w:tc>
        <w:tc>
          <w:tcPr>
            <w:tcW w:w="3402" w:type="dxa"/>
            <w:vMerge w:val="restart"/>
          </w:tcPr>
          <w:p w:rsidR="00AB2B26" w:rsidRPr="00AB2B26" w:rsidRDefault="00AB2B26">
            <w:pPr>
              <w:pStyle w:val="ConsPlusNormal"/>
            </w:pPr>
            <w:r w:rsidRPr="00AB2B26">
              <w:t>Деятельность в области звукозаписи и издания музыкальных произведений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47200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5300</w:t>
            </w:r>
          </w:p>
        </w:tc>
        <w:tc>
          <w:tcPr>
            <w:tcW w:w="1644" w:type="dxa"/>
          </w:tcPr>
          <w:p w:rsidR="00AB2B26" w:rsidRPr="00AB2B26" w:rsidRDefault="00AB2B26">
            <w:pPr>
              <w:pStyle w:val="ConsPlusNormal"/>
              <w:jc w:val="center"/>
            </w:pPr>
            <w:r w:rsidRPr="00AB2B26">
              <w:t>4100</w:t>
            </w:r>
          </w:p>
        </w:tc>
      </w:tr>
      <w:tr w:rsidR="00AB2B26" w:rsidRPr="00AB2B26">
        <w:tc>
          <w:tcPr>
            <w:tcW w:w="567" w:type="dxa"/>
            <w:vMerge w:val="restart"/>
          </w:tcPr>
          <w:p w:rsidR="00AB2B26" w:rsidRPr="00AB2B26" w:rsidRDefault="00AB2B26">
            <w:pPr>
              <w:pStyle w:val="ConsPlusNormal"/>
            </w:pPr>
            <w:r w:rsidRPr="00AB2B26">
              <w:t>26</w:t>
            </w:r>
          </w:p>
        </w:tc>
        <w:tc>
          <w:tcPr>
            <w:tcW w:w="3402" w:type="dxa"/>
            <w:vMerge w:val="restart"/>
          </w:tcPr>
          <w:p w:rsidR="00AB2B26" w:rsidRPr="00AB2B26" w:rsidRDefault="00AB2B26">
            <w:pPr>
              <w:pStyle w:val="ConsPlusNormal"/>
            </w:pPr>
            <w:r w:rsidRPr="00AB2B26">
              <w:t>Услуги по уборке квартир и частных домов, деятельность домашних хозяйств с наемными работниками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40600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5300</w:t>
            </w:r>
          </w:p>
        </w:tc>
        <w:tc>
          <w:tcPr>
            <w:tcW w:w="1644" w:type="dxa"/>
          </w:tcPr>
          <w:p w:rsidR="00AB2B26" w:rsidRPr="00AB2B26" w:rsidRDefault="00AB2B26">
            <w:pPr>
              <w:pStyle w:val="ConsPlusNormal"/>
              <w:jc w:val="center"/>
            </w:pPr>
            <w:r w:rsidRPr="00AB2B26">
              <w:t>5300</w:t>
            </w:r>
          </w:p>
        </w:tc>
      </w:tr>
      <w:tr w:rsidR="00AB2B26" w:rsidRPr="00AB2B26">
        <w:tc>
          <w:tcPr>
            <w:tcW w:w="567" w:type="dxa"/>
            <w:vMerge w:val="restart"/>
          </w:tcPr>
          <w:p w:rsidR="00AB2B26" w:rsidRPr="00AB2B26" w:rsidRDefault="00AB2B26">
            <w:pPr>
              <w:pStyle w:val="ConsPlusNormal"/>
            </w:pPr>
            <w:r w:rsidRPr="00AB2B26">
              <w:t>27</w:t>
            </w:r>
          </w:p>
        </w:tc>
        <w:tc>
          <w:tcPr>
            <w:tcW w:w="3402" w:type="dxa"/>
            <w:vMerge w:val="restart"/>
          </w:tcPr>
          <w:p w:rsidR="00AB2B26" w:rsidRPr="00AB2B26" w:rsidRDefault="00AB2B26">
            <w:pPr>
              <w:pStyle w:val="ConsPlusNormal"/>
            </w:pPr>
            <w:r w:rsidRPr="00AB2B26">
              <w:t>Деятельность, специализированная в области дизайна, услуги художественного оформления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356400</w:t>
            </w:r>
          </w:p>
        </w:tc>
        <w:tc>
          <w:tcPr>
            <w:tcW w:w="1644" w:type="dxa"/>
          </w:tcPr>
          <w:p w:rsidR="00AB2B26" w:rsidRPr="00AB2B26" w:rsidRDefault="00AB2B26">
            <w:pPr>
              <w:pStyle w:val="ConsPlusNormal"/>
              <w:jc w:val="center"/>
            </w:pPr>
            <w:r w:rsidRPr="00AB2B26">
              <w:t>174600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106900</w:t>
            </w:r>
          </w:p>
        </w:tc>
        <w:tc>
          <w:tcPr>
            <w:tcW w:w="1644" w:type="dxa"/>
          </w:tcPr>
          <w:p w:rsidR="00AB2B26" w:rsidRPr="00AB2B26" w:rsidRDefault="00AB2B26">
            <w:pPr>
              <w:pStyle w:val="ConsPlusNormal"/>
              <w:jc w:val="center"/>
            </w:pPr>
            <w:r w:rsidRPr="00AB2B26">
              <w:t>34900</w:t>
            </w:r>
          </w:p>
        </w:tc>
      </w:tr>
      <w:tr w:rsidR="00AB2B26" w:rsidRPr="00AB2B26">
        <w:tc>
          <w:tcPr>
            <w:tcW w:w="567" w:type="dxa"/>
            <w:vMerge w:val="restart"/>
          </w:tcPr>
          <w:p w:rsidR="00AB2B26" w:rsidRPr="00AB2B26" w:rsidRDefault="00AB2B26">
            <w:pPr>
              <w:pStyle w:val="ConsPlusNormal"/>
            </w:pPr>
            <w:r w:rsidRPr="00AB2B26">
              <w:t>28</w:t>
            </w:r>
          </w:p>
        </w:tc>
        <w:tc>
          <w:tcPr>
            <w:tcW w:w="3402" w:type="dxa"/>
            <w:vMerge w:val="restart"/>
          </w:tcPr>
          <w:p w:rsidR="00AB2B26" w:rsidRPr="00AB2B26" w:rsidRDefault="00AB2B26">
            <w:pPr>
              <w:pStyle w:val="ConsPlusNormal"/>
            </w:pPr>
            <w:r w:rsidRPr="00AB2B26">
              <w:t>Проведение занятий по физической культуре и спорту</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101200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6100</w:t>
            </w:r>
          </w:p>
        </w:tc>
        <w:tc>
          <w:tcPr>
            <w:tcW w:w="1644" w:type="dxa"/>
          </w:tcPr>
          <w:p w:rsidR="00AB2B26" w:rsidRPr="00AB2B26" w:rsidRDefault="00AB2B26">
            <w:pPr>
              <w:pStyle w:val="ConsPlusNormal"/>
              <w:jc w:val="center"/>
            </w:pPr>
            <w:r w:rsidRPr="00AB2B26">
              <w:t>6100</w:t>
            </w:r>
          </w:p>
        </w:tc>
      </w:tr>
      <w:tr w:rsidR="00AB2B26" w:rsidRPr="00AB2B26">
        <w:tc>
          <w:tcPr>
            <w:tcW w:w="567" w:type="dxa"/>
            <w:vMerge w:val="restart"/>
          </w:tcPr>
          <w:p w:rsidR="00AB2B26" w:rsidRPr="00AB2B26" w:rsidRDefault="00AB2B26">
            <w:pPr>
              <w:pStyle w:val="ConsPlusNormal"/>
            </w:pPr>
            <w:r w:rsidRPr="00AB2B26">
              <w:t>29</w:t>
            </w:r>
          </w:p>
        </w:tc>
        <w:tc>
          <w:tcPr>
            <w:tcW w:w="3402" w:type="dxa"/>
            <w:vMerge w:val="restart"/>
          </w:tcPr>
          <w:p w:rsidR="00AB2B26" w:rsidRPr="00AB2B26" w:rsidRDefault="00AB2B26">
            <w:pPr>
              <w:pStyle w:val="ConsPlusNormal"/>
            </w:pPr>
            <w:r w:rsidRPr="00AB2B26">
              <w:t>Услуги носильщиков на железнодорожных вокзалах, автовокзалах, аэровокзалах, в аэропортах, морских, речных портах</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47200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4400</w:t>
            </w:r>
          </w:p>
        </w:tc>
        <w:tc>
          <w:tcPr>
            <w:tcW w:w="1644" w:type="dxa"/>
          </w:tcPr>
          <w:p w:rsidR="00AB2B26" w:rsidRPr="00AB2B26" w:rsidRDefault="00AB2B26">
            <w:pPr>
              <w:pStyle w:val="ConsPlusNormal"/>
              <w:jc w:val="center"/>
            </w:pPr>
            <w:r w:rsidRPr="00AB2B26">
              <w:t>3400</w:t>
            </w:r>
          </w:p>
        </w:tc>
      </w:tr>
      <w:tr w:rsidR="00AB2B26" w:rsidRPr="00AB2B26">
        <w:tc>
          <w:tcPr>
            <w:tcW w:w="567" w:type="dxa"/>
            <w:vMerge w:val="restart"/>
          </w:tcPr>
          <w:p w:rsidR="00AB2B26" w:rsidRPr="00AB2B26" w:rsidRDefault="00AB2B26">
            <w:pPr>
              <w:pStyle w:val="ConsPlusNormal"/>
            </w:pPr>
            <w:r w:rsidRPr="00AB2B26">
              <w:t>30</w:t>
            </w:r>
          </w:p>
        </w:tc>
        <w:tc>
          <w:tcPr>
            <w:tcW w:w="3402" w:type="dxa"/>
            <w:vMerge w:val="restart"/>
          </w:tcPr>
          <w:p w:rsidR="00AB2B26" w:rsidRPr="00AB2B26" w:rsidRDefault="00AB2B26">
            <w:pPr>
              <w:pStyle w:val="ConsPlusNormal"/>
            </w:pPr>
            <w:r w:rsidRPr="00AB2B26">
              <w:t>Услуги платных туалетов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67600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 xml:space="preserve">на единицу средней численности наемных </w:t>
            </w:r>
            <w:r w:rsidRPr="00AB2B26">
              <w:lastRenderedPageBreak/>
              <w:t>работников</w:t>
            </w:r>
          </w:p>
        </w:tc>
        <w:tc>
          <w:tcPr>
            <w:tcW w:w="1361" w:type="dxa"/>
          </w:tcPr>
          <w:p w:rsidR="00AB2B26" w:rsidRPr="00AB2B26" w:rsidRDefault="00AB2B26">
            <w:pPr>
              <w:pStyle w:val="ConsPlusNormal"/>
              <w:jc w:val="center"/>
            </w:pPr>
            <w:r w:rsidRPr="00AB2B26">
              <w:lastRenderedPageBreak/>
              <w:t>3800</w:t>
            </w:r>
          </w:p>
        </w:tc>
        <w:tc>
          <w:tcPr>
            <w:tcW w:w="1644" w:type="dxa"/>
          </w:tcPr>
          <w:p w:rsidR="00AB2B26" w:rsidRPr="00AB2B26" w:rsidRDefault="00AB2B26">
            <w:pPr>
              <w:pStyle w:val="ConsPlusNormal"/>
              <w:jc w:val="center"/>
            </w:pPr>
            <w:r w:rsidRPr="00AB2B26">
              <w:t>1400</w:t>
            </w:r>
          </w:p>
        </w:tc>
      </w:tr>
      <w:tr w:rsidR="00AB2B26" w:rsidRPr="00AB2B26">
        <w:tc>
          <w:tcPr>
            <w:tcW w:w="567" w:type="dxa"/>
            <w:vMerge w:val="restart"/>
          </w:tcPr>
          <w:p w:rsidR="00AB2B26" w:rsidRPr="00AB2B26" w:rsidRDefault="00AB2B26">
            <w:pPr>
              <w:pStyle w:val="ConsPlusNormal"/>
            </w:pPr>
            <w:bookmarkStart w:id="18" w:name="P370"/>
            <w:bookmarkEnd w:id="18"/>
            <w:r w:rsidRPr="00AB2B26">
              <w:t>31</w:t>
            </w:r>
          </w:p>
        </w:tc>
        <w:tc>
          <w:tcPr>
            <w:tcW w:w="3402" w:type="dxa"/>
            <w:vMerge w:val="restart"/>
          </w:tcPr>
          <w:p w:rsidR="00AB2B26" w:rsidRPr="00AB2B26" w:rsidRDefault="00AB2B26">
            <w:pPr>
              <w:pStyle w:val="ConsPlusNormal"/>
            </w:pPr>
            <w:r w:rsidRPr="00AB2B26">
              <w:t>Услуги по приготовлению и поставке блюд для торжественных мероприятий или иных событий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47200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5300</w:t>
            </w:r>
          </w:p>
        </w:tc>
        <w:tc>
          <w:tcPr>
            <w:tcW w:w="1644" w:type="dxa"/>
          </w:tcPr>
          <w:p w:rsidR="00AB2B26" w:rsidRPr="00AB2B26" w:rsidRDefault="00AB2B26">
            <w:pPr>
              <w:pStyle w:val="ConsPlusNormal"/>
              <w:jc w:val="center"/>
            </w:pPr>
            <w:r w:rsidRPr="00AB2B26">
              <w:t>4100</w:t>
            </w:r>
          </w:p>
        </w:tc>
      </w:tr>
      <w:tr w:rsidR="00AB2B26" w:rsidRPr="00AB2B26">
        <w:tc>
          <w:tcPr>
            <w:tcW w:w="567" w:type="dxa"/>
          </w:tcPr>
          <w:p w:rsidR="00AB2B26" w:rsidRPr="00AB2B26" w:rsidRDefault="00AB2B26">
            <w:pPr>
              <w:pStyle w:val="ConsPlusNormal"/>
            </w:pPr>
            <w:bookmarkStart w:id="19" w:name="P378"/>
            <w:bookmarkEnd w:id="19"/>
            <w:r w:rsidRPr="00AB2B26">
              <w:t>32</w:t>
            </w:r>
          </w:p>
        </w:tc>
        <w:tc>
          <w:tcPr>
            <w:tcW w:w="3402" w:type="dxa"/>
          </w:tcPr>
          <w:p w:rsidR="00AB2B26" w:rsidRPr="00AB2B26" w:rsidRDefault="00AB2B26">
            <w:pPr>
              <w:pStyle w:val="ConsPlusNormal"/>
            </w:pPr>
            <w:r w:rsidRPr="00AB2B26">
              <w:t>Оказание услуг по перевозке пассажиров водным транспортом</w:t>
            </w:r>
          </w:p>
        </w:tc>
        <w:tc>
          <w:tcPr>
            <w:tcW w:w="2098" w:type="dxa"/>
          </w:tcPr>
          <w:p w:rsidR="00AB2B26" w:rsidRPr="00AB2B26" w:rsidRDefault="00AB2B26">
            <w:pPr>
              <w:pStyle w:val="ConsPlusNormal"/>
            </w:pPr>
            <w:r w:rsidRPr="00AB2B26">
              <w:t>на единицу судов водного транспорта</w:t>
            </w:r>
          </w:p>
        </w:tc>
        <w:tc>
          <w:tcPr>
            <w:tcW w:w="3005" w:type="dxa"/>
            <w:gridSpan w:val="2"/>
          </w:tcPr>
          <w:p w:rsidR="00AB2B26" w:rsidRPr="00AB2B26" w:rsidRDefault="00AB2B26">
            <w:pPr>
              <w:pStyle w:val="ConsPlusNormal"/>
              <w:jc w:val="center"/>
            </w:pPr>
            <w:r w:rsidRPr="00AB2B26">
              <w:t>161800</w:t>
            </w:r>
          </w:p>
        </w:tc>
      </w:tr>
      <w:tr w:rsidR="00AB2B26" w:rsidRPr="00AB2B26">
        <w:tc>
          <w:tcPr>
            <w:tcW w:w="567" w:type="dxa"/>
          </w:tcPr>
          <w:p w:rsidR="00AB2B26" w:rsidRPr="00AB2B26" w:rsidRDefault="00AB2B26">
            <w:pPr>
              <w:pStyle w:val="ConsPlusNormal"/>
            </w:pPr>
            <w:bookmarkStart w:id="20" w:name="P382"/>
            <w:bookmarkEnd w:id="20"/>
            <w:r w:rsidRPr="00AB2B26">
              <w:t>33</w:t>
            </w:r>
          </w:p>
        </w:tc>
        <w:tc>
          <w:tcPr>
            <w:tcW w:w="3402" w:type="dxa"/>
          </w:tcPr>
          <w:p w:rsidR="00AB2B26" w:rsidRPr="00AB2B26" w:rsidRDefault="00AB2B26">
            <w:pPr>
              <w:pStyle w:val="ConsPlusNormal"/>
            </w:pPr>
            <w:r w:rsidRPr="00AB2B26">
              <w:t>Оказание услуг по перевозке грузов водным транспортом</w:t>
            </w:r>
          </w:p>
        </w:tc>
        <w:tc>
          <w:tcPr>
            <w:tcW w:w="2098" w:type="dxa"/>
          </w:tcPr>
          <w:p w:rsidR="00AB2B26" w:rsidRPr="00AB2B26" w:rsidRDefault="00AB2B26">
            <w:pPr>
              <w:pStyle w:val="ConsPlusNormal"/>
            </w:pPr>
            <w:r w:rsidRPr="00AB2B26">
              <w:t>на единицу судов водного транспорта</w:t>
            </w:r>
          </w:p>
        </w:tc>
        <w:tc>
          <w:tcPr>
            <w:tcW w:w="3005" w:type="dxa"/>
            <w:gridSpan w:val="2"/>
          </w:tcPr>
          <w:p w:rsidR="00AB2B26" w:rsidRPr="00AB2B26" w:rsidRDefault="00AB2B26">
            <w:pPr>
              <w:pStyle w:val="ConsPlusNormal"/>
              <w:jc w:val="center"/>
            </w:pPr>
            <w:r w:rsidRPr="00AB2B26">
              <w:t>47200</w:t>
            </w:r>
          </w:p>
        </w:tc>
      </w:tr>
      <w:tr w:rsidR="00AB2B26" w:rsidRPr="00AB2B26">
        <w:tc>
          <w:tcPr>
            <w:tcW w:w="567" w:type="dxa"/>
            <w:vMerge w:val="restart"/>
          </w:tcPr>
          <w:p w:rsidR="00AB2B26" w:rsidRPr="00AB2B26" w:rsidRDefault="00AB2B26">
            <w:pPr>
              <w:pStyle w:val="ConsPlusNormal"/>
            </w:pPr>
            <w:bookmarkStart w:id="21" w:name="P386"/>
            <w:bookmarkEnd w:id="21"/>
            <w:r w:rsidRPr="00AB2B26">
              <w:t>34</w:t>
            </w:r>
          </w:p>
        </w:tc>
        <w:tc>
          <w:tcPr>
            <w:tcW w:w="3402" w:type="dxa"/>
            <w:vMerge w:val="restart"/>
          </w:tcPr>
          <w:p w:rsidR="00AB2B26" w:rsidRPr="00AB2B26" w:rsidRDefault="00AB2B26">
            <w:pPr>
              <w:pStyle w:val="ConsPlusNormal"/>
            </w:pPr>
            <w:r w:rsidRPr="00AB2B26">
              <w:t>Услуги, связанные со сбытом сельскохозяйственной продукции (хранение, сортировка, сушка, мойка, расфасовка, упаковка и транспортировка)</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161000</w:t>
            </w:r>
          </w:p>
        </w:tc>
        <w:tc>
          <w:tcPr>
            <w:tcW w:w="1644" w:type="dxa"/>
          </w:tcPr>
          <w:p w:rsidR="00AB2B26" w:rsidRPr="00AB2B26" w:rsidRDefault="00AB2B26">
            <w:pPr>
              <w:pStyle w:val="ConsPlusNormal"/>
              <w:jc w:val="center"/>
            </w:pPr>
            <w:r w:rsidRPr="00AB2B26">
              <w:t>161000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48200</w:t>
            </w:r>
          </w:p>
        </w:tc>
        <w:tc>
          <w:tcPr>
            <w:tcW w:w="1644" w:type="dxa"/>
          </w:tcPr>
          <w:p w:rsidR="00AB2B26" w:rsidRPr="00AB2B26" w:rsidRDefault="00AB2B26">
            <w:pPr>
              <w:pStyle w:val="ConsPlusNormal"/>
              <w:jc w:val="center"/>
            </w:pPr>
            <w:r w:rsidRPr="00AB2B26">
              <w:t>32200</w:t>
            </w:r>
          </w:p>
        </w:tc>
      </w:tr>
      <w:tr w:rsidR="00AB2B26" w:rsidRPr="00AB2B26">
        <w:tc>
          <w:tcPr>
            <w:tcW w:w="567" w:type="dxa"/>
            <w:vMerge w:val="restart"/>
          </w:tcPr>
          <w:p w:rsidR="00AB2B26" w:rsidRPr="00AB2B26" w:rsidRDefault="00AB2B26">
            <w:pPr>
              <w:pStyle w:val="ConsPlusNormal"/>
            </w:pPr>
            <w:r w:rsidRPr="00AB2B26">
              <w:t>35</w:t>
            </w:r>
          </w:p>
        </w:tc>
        <w:tc>
          <w:tcPr>
            <w:tcW w:w="3402" w:type="dxa"/>
            <w:vMerge w:val="restart"/>
          </w:tcPr>
          <w:p w:rsidR="00AB2B26" w:rsidRPr="00AB2B26" w:rsidRDefault="00AB2B26">
            <w:pPr>
              <w:pStyle w:val="ConsPlusNormal"/>
            </w:pPr>
            <w:r w:rsidRPr="00AB2B26">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161000</w:t>
            </w:r>
          </w:p>
        </w:tc>
        <w:tc>
          <w:tcPr>
            <w:tcW w:w="1644" w:type="dxa"/>
          </w:tcPr>
          <w:p w:rsidR="00AB2B26" w:rsidRPr="00AB2B26" w:rsidRDefault="00AB2B26">
            <w:pPr>
              <w:pStyle w:val="ConsPlusNormal"/>
              <w:jc w:val="center"/>
            </w:pPr>
            <w:r w:rsidRPr="00AB2B26">
              <w:t>161000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48200</w:t>
            </w:r>
          </w:p>
        </w:tc>
        <w:tc>
          <w:tcPr>
            <w:tcW w:w="1644" w:type="dxa"/>
          </w:tcPr>
          <w:p w:rsidR="00AB2B26" w:rsidRPr="00AB2B26" w:rsidRDefault="00AB2B26">
            <w:pPr>
              <w:pStyle w:val="ConsPlusNormal"/>
              <w:jc w:val="center"/>
            </w:pPr>
            <w:r w:rsidRPr="00AB2B26">
              <w:t>32200</w:t>
            </w:r>
          </w:p>
        </w:tc>
      </w:tr>
      <w:tr w:rsidR="00AB2B26" w:rsidRPr="00AB2B26">
        <w:tc>
          <w:tcPr>
            <w:tcW w:w="567" w:type="dxa"/>
            <w:vMerge w:val="restart"/>
          </w:tcPr>
          <w:p w:rsidR="00AB2B26" w:rsidRPr="00AB2B26" w:rsidRDefault="00AB2B26">
            <w:pPr>
              <w:pStyle w:val="ConsPlusNormal"/>
            </w:pPr>
            <w:r w:rsidRPr="00AB2B26">
              <w:t>36</w:t>
            </w:r>
          </w:p>
        </w:tc>
        <w:tc>
          <w:tcPr>
            <w:tcW w:w="3402" w:type="dxa"/>
            <w:vMerge w:val="restart"/>
          </w:tcPr>
          <w:p w:rsidR="00AB2B26" w:rsidRPr="00AB2B26" w:rsidRDefault="00AB2B26">
            <w:pPr>
              <w:pStyle w:val="ConsPlusNormal"/>
            </w:pPr>
            <w:r w:rsidRPr="00AB2B26">
              <w:t>Деятельность по благоустройству ландшафта</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74200</w:t>
            </w:r>
          </w:p>
        </w:tc>
        <w:tc>
          <w:tcPr>
            <w:tcW w:w="1644" w:type="dxa"/>
          </w:tcPr>
          <w:p w:rsidR="00AB2B26" w:rsidRPr="00AB2B26" w:rsidRDefault="00AB2B26">
            <w:pPr>
              <w:pStyle w:val="ConsPlusNormal"/>
              <w:jc w:val="center"/>
            </w:pPr>
            <w:r w:rsidRPr="00AB2B26">
              <w:t>54000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15000</w:t>
            </w:r>
          </w:p>
        </w:tc>
        <w:tc>
          <w:tcPr>
            <w:tcW w:w="1644" w:type="dxa"/>
          </w:tcPr>
          <w:p w:rsidR="00AB2B26" w:rsidRPr="00AB2B26" w:rsidRDefault="00AB2B26">
            <w:pPr>
              <w:pStyle w:val="ConsPlusNormal"/>
              <w:jc w:val="center"/>
            </w:pPr>
            <w:r w:rsidRPr="00AB2B26">
              <w:t>7400</w:t>
            </w:r>
          </w:p>
        </w:tc>
      </w:tr>
      <w:tr w:rsidR="00AB2B26" w:rsidRPr="00AB2B26">
        <w:tc>
          <w:tcPr>
            <w:tcW w:w="567" w:type="dxa"/>
            <w:vMerge w:val="restart"/>
          </w:tcPr>
          <w:p w:rsidR="00AB2B26" w:rsidRPr="00AB2B26" w:rsidRDefault="00AB2B26">
            <w:pPr>
              <w:pStyle w:val="ConsPlusNormal"/>
            </w:pPr>
            <w:r w:rsidRPr="00AB2B26">
              <w:t>37</w:t>
            </w:r>
          </w:p>
        </w:tc>
        <w:tc>
          <w:tcPr>
            <w:tcW w:w="3402" w:type="dxa"/>
            <w:vMerge w:val="restart"/>
          </w:tcPr>
          <w:p w:rsidR="00AB2B26" w:rsidRPr="00AB2B26" w:rsidRDefault="00AB2B26">
            <w:pPr>
              <w:pStyle w:val="ConsPlusNormal"/>
            </w:pPr>
            <w:r w:rsidRPr="00AB2B26">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138000</w:t>
            </w:r>
          </w:p>
        </w:tc>
        <w:tc>
          <w:tcPr>
            <w:tcW w:w="1644" w:type="dxa"/>
          </w:tcPr>
          <w:p w:rsidR="00AB2B26" w:rsidRPr="00AB2B26" w:rsidRDefault="00AB2B26">
            <w:pPr>
              <w:pStyle w:val="ConsPlusNormal"/>
              <w:jc w:val="center"/>
            </w:pPr>
            <w:r w:rsidRPr="00AB2B26">
              <w:t>138000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41400</w:t>
            </w:r>
          </w:p>
        </w:tc>
        <w:tc>
          <w:tcPr>
            <w:tcW w:w="1644" w:type="dxa"/>
          </w:tcPr>
          <w:p w:rsidR="00AB2B26" w:rsidRPr="00AB2B26" w:rsidRDefault="00AB2B26">
            <w:pPr>
              <w:pStyle w:val="ConsPlusNormal"/>
              <w:jc w:val="center"/>
            </w:pPr>
            <w:r w:rsidRPr="00AB2B26">
              <w:t>27600</w:t>
            </w:r>
          </w:p>
        </w:tc>
      </w:tr>
      <w:tr w:rsidR="00AB2B26" w:rsidRPr="00AB2B26">
        <w:tc>
          <w:tcPr>
            <w:tcW w:w="567" w:type="dxa"/>
            <w:vMerge w:val="restart"/>
          </w:tcPr>
          <w:p w:rsidR="00AB2B26" w:rsidRPr="00AB2B26" w:rsidRDefault="00AB2B26">
            <w:pPr>
              <w:pStyle w:val="ConsPlusNormal"/>
            </w:pPr>
            <w:r w:rsidRPr="00AB2B26">
              <w:t>38</w:t>
            </w:r>
          </w:p>
        </w:tc>
        <w:tc>
          <w:tcPr>
            <w:tcW w:w="3402" w:type="dxa"/>
            <w:vMerge w:val="restart"/>
          </w:tcPr>
          <w:p w:rsidR="00AB2B26" w:rsidRPr="00AB2B26" w:rsidRDefault="00AB2B26">
            <w:pPr>
              <w:pStyle w:val="ConsPlusNormal"/>
            </w:pPr>
            <w:r w:rsidRPr="00AB2B26">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w:t>
            </w:r>
            <w:r w:rsidRPr="00AB2B26">
              <w:lastRenderedPageBreak/>
              <w:t xml:space="preserve">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8" w:history="1">
              <w:r w:rsidRPr="00AB2B26">
                <w:t>законом</w:t>
              </w:r>
            </w:hyperlink>
            <w:r w:rsidRPr="00AB2B26">
              <w:t xml:space="preserve"> от 12 апреля 2010 года N 61-ФЗ "Об обращении лекарственных средств"</w:t>
            </w:r>
          </w:p>
        </w:tc>
        <w:tc>
          <w:tcPr>
            <w:tcW w:w="2098" w:type="dxa"/>
          </w:tcPr>
          <w:p w:rsidR="00AB2B26" w:rsidRPr="00AB2B26" w:rsidRDefault="00AB2B26">
            <w:pPr>
              <w:pStyle w:val="ConsPlusNormal"/>
            </w:pPr>
            <w:r w:rsidRPr="00AB2B26">
              <w:lastRenderedPageBreak/>
              <w:t>без наемных работников</w:t>
            </w:r>
          </w:p>
        </w:tc>
        <w:tc>
          <w:tcPr>
            <w:tcW w:w="1361" w:type="dxa"/>
          </w:tcPr>
          <w:p w:rsidR="00AB2B26" w:rsidRPr="00AB2B26" w:rsidRDefault="00AB2B26">
            <w:pPr>
              <w:pStyle w:val="ConsPlusNormal"/>
              <w:jc w:val="center"/>
            </w:pPr>
            <w:r w:rsidRPr="00AB2B26">
              <w:t>223400</w:t>
            </w:r>
          </w:p>
        </w:tc>
        <w:tc>
          <w:tcPr>
            <w:tcW w:w="1644" w:type="dxa"/>
          </w:tcPr>
          <w:p w:rsidR="00AB2B26" w:rsidRPr="00AB2B26" w:rsidRDefault="00AB2B26">
            <w:pPr>
              <w:pStyle w:val="ConsPlusNormal"/>
              <w:jc w:val="center"/>
            </w:pPr>
            <w:r w:rsidRPr="00AB2B26">
              <w:t>223400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67100</w:t>
            </w:r>
          </w:p>
        </w:tc>
        <w:tc>
          <w:tcPr>
            <w:tcW w:w="1644" w:type="dxa"/>
          </w:tcPr>
          <w:p w:rsidR="00AB2B26" w:rsidRPr="00AB2B26" w:rsidRDefault="00AB2B26">
            <w:pPr>
              <w:pStyle w:val="ConsPlusNormal"/>
              <w:jc w:val="center"/>
            </w:pPr>
            <w:r w:rsidRPr="00AB2B26">
              <w:t>44700</w:t>
            </w:r>
          </w:p>
        </w:tc>
      </w:tr>
      <w:tr w:rsidR="00AB2B26" w:rsidRPr="00AB2B26">
        <w:tc>
          <w:tcPr>
            <w:tcW w:w="567" w:type="dxa"/>
            <w:vMerge w:val="restart"/>
          </w:tcPr>
          <w:p w:rsidR="00AB2B26" w:rsidRPr="00AB2B26" w:rsidRDefault="00AB2B26">
            <w:pPr>
              <w:pStyle w:val="ConsPlusNormal"/>
            </w:pPr>
            <w:r w:rsidRPr="00AB2B26">
              <w:t>39</w:t>
            </w:r>
          </w:p>
        </w:tc>
        <w:tc>
          <w:tcPr>
            <w:tcW w:w="3402" w:type="dxa"/>
            <w:vMerge w:val="restart"/>
          </w:tcPr>
          <w:p w:rsidR="00AB2B26" w:rsidRPr="00AB2B26" w:rsidRDefault="00AB2B26">
            <w:pPr>
              <w:pStyle w:val="ConsPlusNormal"/>
            </w:pPr>
            <w:r w:rsidRPr="00AB2B26">
              <w:t>Осуществление частной детективной деятельности лицом, имеющим лицензию</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142400</w:t>
            </w:r>
          </w:p>
        </w:tc>
        <w:tc>
          <w:tcPr>
            <w:tcW w:w="1644" w:type="dxa"/>
          </w:tcPr>
          <w:p w:rsidR="00AB2B26" w:rsidRPr="00AB2B26" w:rsidRDefault="00AB2B26">
            <w:pPr>
              <w:pStyle w:val="ConsPlusNormal"/>
              <w:jc w:val="center"/>
            </w:pPr>
            <w:r w:rsidRPr="00AB2B26">
              <w:t>142400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42800</w:t>
            </w:r>
          </w:p>
        </w:tc>
        <w:tc>
          <w:tcPr>
            <w:tcW w:w="1644" w:type="dxa"/>
          </w:tcPr>
          <w:p w:rsidR="00AB2B26" w:rsidRPr="00AB2B26" w:rsidRDefault="00AB2B26">
            <w:pPr>
              <w:pStyle w:val="ConsPlusNormal"/>
              <w:jc w:val="center"/>
            </w:pPr>
            <w:r w:rsidRPr="00AB2B26">
              <w:t>28500</w:t>
            </w:r>
          </w:p>
        </w:tc>
      </w:tr>
      <w:tr w:rsidR="00AB2B26" w:rsidRPr="00AB2B26">
        <w:tc>
          <w:tcPr>
            <w:tcW w:w="567" w:type="dxa"/>
            <w:vMerge w:val="restart"/>
          </w:tcPr>
          <w:p w:rsidR="00AB2B26" w:rsidRPr="00AB2B26" w:rsidRDefault="00AB2B26">
            <w:pPr>
              <w:pStyle w:val="ConsPlusNormal"/>
            </w:pPr>
            <w:r w:rsidRPr="00AB2B26">
              <w:t>40</w:t>
            </w:r>
          </w:p>
        </w:tc>
        <w:tc>
          <w:tcPr>
            <w:tcW w:w="3402" w:type="dxa"/>
            <w:vMerge w:val="restart"/>
          </w:tcPr>
          <w:p w:rsidR="00AB2B26" w:rsidRPr="00AB2B26" w:rsidRDefault="00AB2B26">
            <w:pPr>
              <w:pStyle w:val="ConsPlusNormal"/>
            </w:pPr>
            <w:r w:rsidRPr="00AB2B26">
              <w:t>Услуги по прокату</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61400</w:t>
            </w:r>
          </w:p>
        </w:tc>
        <w:tc>
          <w:tcPr>
            <w:tcW w:w="1644" w:type="dxa"/>
          </w:tcPr>
          <w:p w:rsidR="00AB2B26" w:rsidRPr="00AB2B26" w:rsidRDefault="00AB2B26">
            <w:pPr>
              <w:pStyle w:val="ConsPlusNormal"/>
              <w:jc w:val="center"/>
            </w:pPr>
            <w:r w:rsidRPr="00AB2B26">
              <w:t>47200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5300</w:t>
            </w:r>
          </w:p>
        </w:tc>
        <w:tc>
          <w:tcPr>
            <w:tcW w:w="1644" w:type="dxa"/>
          </w:tcPr>
          <w:p w:rsidR="00AB2B26" w:rsidRPr="00AB2B26" w:rsidRDefault="00AB2B26">
            <w:pPr>
              <w:pStyle w:val="ConsPlusNormal"/>
              <w:jc w:val="center"/>
            </w:pPr>
            <w:r w:rsidRPr="00AB2B26">
              <w:t>4100</w:t>
            </w:r>
          </w:p>
        </w:tc>
      </w:tr>
      <w:tr w:rsidR="00AB2B26" w:rsidRPr="00AB2B26">
        <w:tc>
          <w:tcPr>
            <w:tcW w:w="567" w:type="dxa"/>
            <w:vMerge w:val="restart"/>
          </w:tcPr>
          <w:p w:rsidR="00AB2B26" w:rsidRPr="00AB2B26" w:rsidRDefault="00AB2B26">
            <w:pPr>
              <w:pStyle w:val="ConsPlusNormal"/>
            </w:pPr>
            <w:r w:rsidRPr="00AB2B26">
              <w:t>41</w:t>
            </w:r>
          </w:p>
        </w:tc>
        <w:tc>
          <w:tcPr>
            <w:tcW w:w="3402" w:type="dxa"/>
            <w:vMerge w:val="restart"/>
          </w:tcPr>
          <w:p w:rsidR="00AB2B26" w:rsidRPr="00AB2B26" w:rsidRDefault="00AB2B26">
            <w:pPr>
              <w:pStyle w:val="ConsPlusNormal"/>
            </w:pPr>
            <w:r w:rsidRPr="00AB2B26">
              <w:t>Услуги экскурсионные туристические</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87800</w:t>
            </w:r>
          </w:p>
        </w:tc>
        <w:tc>
          <w:tcPr>
            <w:tcW w:w="1644" w:type="dxa"/>
          </w:tcPr>
          <w:p w:rsidR="00AB2B26" w:rsidRPr="00AB2B26" w:rsidRDefault="00AB2B26">
            <w:pPr>
              <w:pStyle w:val="ConsPlusNormal"/>
              <w:jc w:val="center"/>
            </w:pPr>
            <w:r w:rsidRPr="00AB2B26">
              <w:t>56200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2300</w:t>
            </w:r>
          </w:p>
        </w:tc>
        <w:tc>
          <w:tcPr>
            <w:tcW w:w="1644" w:type="dxa"/>
          </w:tcPr>
          <w:p w:rsidR="00AB2B26" w:rsidRPr="00AB2B26" w:rsidRDefault="00AB2B26">
            <w:pPr>
              <w:pStyle w:val="ConsPlusNormal"/>
              <w:jc w:val="center"/>
            </w:pPr>
            <w:r w:rsidRPr="00AB2B26">
              <w:t>2300</w:t>
            </w:r>
          </w:p>
        </w:tc>
      </w:tr>
      <w:tr w:rsidR="00AB2B26" w:rsidRPr="00AB2B26">
        <w:tc>
          <w:tcPr>
            <w:tcW w:w="567" w:type="dxa"/>
            <w:vMerge w:val="restart"/>
          </w:tcPr>
          <w:p w:rsidR="00AB2B26" w:rsidRPr="00AB2B26" w:rsidRDefault="00AB2B26">
            <w:pPr>
              <w:pStyle w:val="ConsPlusNormal"/>
            </w:pPr>
            <w:r w:rsidRPr="00AB2B26">
              <w:t>42</w:t>
            </w:r>
          </w:p>
        </w:tc>
        <w:tc>
          <w:tcPr>
            <w:tcW w:w="3402" w:type="dxa"/>
            <w:vMerge w:val="restart"/>
          </w:tcPr>
          <w:p w:rsidR="00AB2B26" w:rsidRPr="00AB2B26" w:rsidRDefault="00AB2B26">
            <w:pPr>
              <w:pStyle w:val="ConsPlusNormal"/>
            </w:pPr>
            <w:r w:rsidRPr="00AB2B26">
              <w:t>Организация обрядов (свадеб, юбилеев), в том числе музыкальное сопровождение</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105400</w:t>
            </w:r>
          </w:p>
        </w:tc>
        <w:tc>
          <w:tcPr>
            <w:tcW w:w="1644" w:type="dxa"/>
          </w:tcPr>
          <w:p w:rsidR="00AB2B26" w:rsidRPr="00AB2B26" w:rsidRDefault="00AB2B26">
            <w:pPr>
              <w:pStyle w:val="ConsPlusNormal"/>
              <w:jc w:val="center"/>
            </w:pPr>
            <w:r w:rsidRPr="00AB2B26">
              <w:t>60000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8800</w:t>
            </w:r>
          </w:p>
        </w:tc>
        <w:tc>
          <w:tcPr>
            <w:tcW w:w="1644" w:type="dxa"/>
          </w:tcPr>
          <w:p w:rsidR="00AB2B26" w:rsidRPr="00AB2B26" w:rsidRDefault="00AB2B26">
            <w:pPr>
              <w:pStyle w:val="ConsPlusNormal"/>
              <w:jc w:val="center"/>
            </w:pPr>
            <w:r w:rsidRPr="00AB2B26">
              <w:t>6200</w:t>
            </w:r>
          </w:p>
        </w:tc>
      </w:tr>
      <w:tr w:rsidR="00AB2B26" w:rsidRPr="00AB2B26">
        <w:tc>
          <w:tcPr>
            <w:tcW w:w="567" w:type="dxa"/>
            <w:vMerge w:val="restart"/>
          </w:tcPr>
          <w:p w:rsidR="00AB2B26" w:rsidRPr="00AB2B26" w:rsidRDefault="00AB2B26">
            <w:pPr>
              <w:pStyle w:val="ConsPlusNormal"/>
            </w:pPr>
            <w:r w:rsidRPr="00AB2B26">
              <w:t>43</w:t>
            </w:r>
          </w:p>
        </w:tc>
        <w:tc>
          <w:tcPr>
            <w:tcW w:w="3402" w:type="dxa"/>
            <w:vMerge w:val="restart"/>
          </w:tcPr>
          <w:p w:rsidR="00AB2B26" w:rsidRPr="00AB2B26" w:rsidRDefault="00AB2B26">
            <w:pPr>
              <w:pStyle w:val="ConsPlusNormal"/>
            </w:pPr>
            <w:r w:rsidRPr="00AB2B26">
              <w:t>Организация похорон и предоставление связанных с ними услуг</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356400</w:t>
            </w:r>
          </w:p>
        </w:tc>
        <w:tc>
          <w:tcPr>
            <w:tcW w:w="1644" w:type="dxa"/>
          </w:tcPr>
          <w:p w:rsidR="00AB2B26" w:rsidRPr="00AB2B26" w:rsidRDefault="00AB2B26">
            <w:pPr>
              <w:pStyle w:val="ConsPlusNormal"/>
              <w:jc w:val="center"/>
            </w:pPr>
            <w:r w:rsidRPr="00AB2B26">
              <w:t>283600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106900</w:t>
            </w:r>
          </w:p>
        </w:tc>
        <w:tc>
          <w:tcPr>
            <w:tcW w:w="1644" w:type="dxa"/>
          </w:tcPr>
          <w:p w:rsidR="00AB2B26" w:rsidRPr="00AB2B26" w:rsidRDefault="00AB2B26">
            <w:pPr>
              <w:pStyle w:val="ConsPlusNormal"/>
              <w:jc w:val="center"/>
            </w:pPr>
            <w:r w:rsidRPr="00AB2B26">
              <w:t>47800</w:t>
            </w:r>
          </w:p>
        </w:tc>
      </w:tr>
      <w:tr w:rsidR="00AB2B26" w:rsidRPr="00AB2B26">
        <w:tc>
          <w:tcPr>
            <w:tcW w:w="567" w:type="dxa"/>
            <w:vMerge w:val="restart"/>
          </w:tcPr>
          <w:p w:rsidR="00AB2B26" w:rsidRPr="00AB2B26" w:rsidRDefault="00AB2B26">
            <w:pPr>
              <w:pStyle w:val="ConsPlusNormal"/>
            </w:pPr>
            <w:bookmarkStart w:id="22" w:name="P466"/>
            <w:bookmarkEnd w:id="22"/>
            <w:r w:rsidRPr="00AB2B26">
              <w:t>44</w:t>
            </w:r>
          </w:p>
        </w:tc>
        <w:tc>
          <w:tcPr>
            <w:tcW w:w="3402" w:type="dxa"/>
            <w:vMerge w:val="restart"/>
          </w:tcPr>
          <w:p w:rsidR="00AB2B26" w:rsidRPr="00AB2B26" w:rsidRDefault="00AB2B26">
            <w:pPr>
              <w:pStyle w:val="ConsPlusNormal"/>
            </w:pPr>
            <w:r w:rsidRPr="00AB2B26">
              <w:t>Услуги уличных патрулей, охранников, сторожей и вахтеров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142400</w:t>
            </w:r>
          </w:p>
        </w:tc>
        <w:tc>
          <w:tcPr>
            <w:tcW w:w="1644" w:type="dxa"/>
          </w:tcPr>
          <w:p w:rsidR="00AB2B26" w:rsidRPr="00AB2B26" w:rsidRDefault="00AB2B26">
            <w:pPr>
              <w:pStyle w:val="ConsPlusNormal"/>
              <w:jc w:val="center"/>
            </w:pPr>
            <w:r w:rsidRPr="00AB2B26">
              <w:t>142400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 xml:space="preserve">на единицу средней численности </w:t>
            </w:r>
            <w:r w:rsidRPr="00AB2B26">
              <w:lastRenderedPageBreak/>
              <w:t>наемных работников</w:t>
            </w:r>
          </w:p>
        </w:tc>
        <w:tc>
          <w:tcPr>
            <w:tcW w:w="1361" w:type="dxa"/>
          </w:tcPr>
          <w:p w:rsidR="00AB2B26" w:rsidRPr="00AB2B26" w:rsidRDefault="00AB2B26">
            <w:pPr>
              <w:pStyle w:val="ConsPlusNormal"/>
              <w:jc w:val="center"/>
            </w:pPr>
            <w:r w:rsidRPr="00AB2B26">
              <w:lastRenderedPageBreak/>
              <w:t>42800</w:t>
            </w:r>
          </w:p>
        </w:tc>
        <w:tc>
          <w:tcPr>
            <w:tcW w:w="1644" w:type="dxa"/>
          </w:tcPr>
          <w:p w:rsidR="00AB2B26" w:rsidRPr="00AB2B26" w:rsidRDefault="00AB2B26">
            <w:pPr>
              <w:pStyle w:val="ConsPlusNormal"/>
              <w:jc w:val="center"/>
            </w:pPr>
            <w:r w:rsidRPr="00AB2B26">
              <w:t>28500</w:t>
            </w:r>
          </w:p>
        </w:tc>
      </w:tr>
      <w:tr w:rsidR="00AB2B26" w:rsidRPr="00AB2B26">
        <w:tc>
          <w:tcPr>
            <w:tcW w:w="567" w:type="dxa"/>
          </w:tcPr>
          <w:p w:rsidR="00AB2B26" w:rsidRPr="00AB2B26" w:rsidRDefault="00AB2B26">
            <w:pPr>
              <w:pStyle w:val="ConsPlusNormal"/>
            </w:pPr>
            <w:bookmarkStart w:id="23" w:name="P474"/>
            <w:bookmarkEnd w:id="23"/>
            <w:r w:rsidRPr="00AB2B26">
              <w:t>45</w:t>
            </w:r>
          </w:p>
        </w:tc>
        <w:tc>
          <w:tcPr>
            <w:tcW w:w="3402" w:type="dxa"/>
          </w:tcPr>
          <w:p w:rsidR="00AB2B26" w:rsidRPr="00AB2B26" w:rsidRDefault="00AB2B26">
            <w:pPr>
              <w:pStyle w:val="ConsPlusNormal"/>
            </w:pPr>
            <w:r w:rsidRPr="00AB2B26">
              <w:t>Розничная торговля, осуществляемая через объекты стационарной торговой сети, имеющие торговые залы</w:t>
            </w:r>
          </w:p>
        </w:tc>
        <w:tc>
          <w:tcPr>
            <w:tcW w:w="2098" w:type="dxa"/>
          </w:tcPr>
          <w:p w:rsidR="00AB2B26" w:rsidRPr="00AB2B26" w:rsidRDefault="00AB2B26">
            <w:pPr>
              <w:pStyle w:val="ConsPlusNormal"/>
            </w:pPr>
            <w:r w:rsidRPr="00AB2B26">
              <w:t>на один квадратный метр площади объекта стационарной торговой сети</w:t>
            </w:r>
          </w:p>
        </w:tc>
        <w:tc>
          <w:tcPr>
            <w:tcW w:w="1361" w:type="dxa"/>
          </w:tcPr>
          <w:p w:rsidR="00AB2B26" w:rsidRPr="00AB2B26" w:rsidRDefault="00AB2B26">
            <w:pPr>
              <w:pStyle w:val="ConsPlusNormal"/>
              <w:jc w:val="center"/>
            </w:pPr>
            <w:r w:rsidRPr="00AB2B26">
              <w:t>64400</w:t>
            </w:r>
          </w:p>
        </w:tc>
        <w:tc>
          <w:tcPr>
            <w:tcW w:w="1644" w:type="dxa"/>
          </w:tcPr>
          <w:p w:rsidR="00AB2B26" w:rsidRPr="00AB2B26" w:rsidRDefault="00AB2B26">
            <w:pPr>
              <w:pStyle w:val="ConsPlusNormal"/>
              <w:jc w:val="center"/>
            </w:pPr>
            <w:r w:rsidRPr="00AB2B26">
              <w:t>29800</w:t>
            </w:r>
          </w:p>
        </w:tc>
      </w:tr>
      <w:tr w:rsidR="00AB2B26" w:rsidRPr="00AB2B26">
        <w:tc>
          <w:tcPr>
            <w:tcW w:w="567" w:type="dxa"/>
          </w:tcPr>
          <w:p w:rsidR="00AB2B26" w:rsidRPr="00AB2B26" w:rsidRDefault="00AB2B26">
            <w:pPr>
              <w:pStyle w:val="ConsPlusNormal"/>
            </w:pPr>
            <w:bookmarkStart w:id="24" w:name="P479"/>
            <w:bookmarkEnd w:id="24"/>
            <w:r w:rsidRPr="00AB2B26">
              <w:t>46</w:t>
            </w:r>
          </w:p>
        </w:tc>
        <w:tc>
          <w:tcPr>
            <w:tcW w:w="3402" w:type="dxa"/>
          </w:tcPr>
          <w:p w:rsidR="00AB2B26" w:rsidRPr="00AB2B26" w:rsidRDefault="00AB2B26">
            <w:pPr>
              <w:pStyle w:val="ConsPlusNormal"/>
            </w:pPr>
            <w:r w:rsidRPr="00AB2B26">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2098" w:type="dxa"/>
          </w:tcPr>
          <w:p w:rsidR="00AB2B26" w:rsidRPr="00AB2B26" w:rsidRDefault="00AB2B26">
            <w:pPr>
              <w:pStyle w:val="ConsPlusNormal"/>
            </w:pPr>
          </w:p>
        </w:tc>
        <w:tc>
          <w:tcPr>
            <w:tcW w:w="1361" w:type="dxa"/>
          </w:tcPr>
          <w:p w:rsidR="00AB2B26" w:rsidRPr="00AB2B26" w:rsidRDefault="00AB2B26">
            <w:pPr>
              <w:pStyle w:val="ConsPlusNormal"/>
            </w:pPr>
          </w:p>
        </w:tc>
        <w:tc>
          <w:tcPr>
            <w:tcW w:w="1644" w:type="dxa"/>
          </w:tcPr>
          <w:p w:rsidR="00AB2B26" w:rsidRPr="00AB2B26" w:rsidRDefault="00AB2B26">
            <w:pPr>
              <w:pStyle w:val="ConsPlusNormal"/>
            </w:pPr>
          </w:p>
        </w:tc>
      </w:tr>
      <w:tr w:rsidR="00AB2B26" w:rsidRPr="00AB2B26">
        <w:tc>
          <w:tcPr>
            <w:tcW w:w="567" w:type="dxa"/>
          </w:tcPr>
          <w:p w:rsidR="00AB2B26" w:rsidRPr="00AB2B26" w:rsidRDefault="00AB2B26">
            <w:pPr>
              <w:pStyle w:val="ConsPlusNormal"/>
            </w:pPr>
            <w:r w:rsidRPr="00AB2B26">
              <w:t>46.1</w:t>
            </w:r>
          </w:p>
        </w:tc>
        <w:tc>
          <w:tcPr>
            <w:tcW w:w="3402" w:type="dxa"/>
          </w:tcPr>
          <w:p w:rsidR="00AB2B26" w:rsidRPr="00AB2B26" w:rsidRDefault="00AB2B26">
            <w:pPr>
              <w:pStyle w:val="ConsPlusNormal"/>
            </w:pPr>
            <w:r w:rsidRPr="00AB2B26">
              <w:t>Розничная торговля, осуществляемая через объекты стационарной торговой сети, не имеющие торговых залов (кроме торговых автоматов), а также через объекты нестационарной торговой сети (кроме развозной и разносной розничной торговли)</w:t>
            </w:r>
          </w:p>
        </w:tc>
        <w:tc>
          <w:tcPr>
            <w:tcW w:w="2098" w:type="dxa"/>
          </w:tcPr>
          <w:p w:rsidR="00AB2B26" w:rsidRPr="00AB2B26" w:rsidRDefault="00AB2B26">
            <w:pPr>
              <w:pStyle w:val="ConsPlusNormal"/>
            </w:pPr>
            <w:r w:rsidRPr="00AB2B26">
              <w:t>на один объект стационарной (нестационарной) торговой сети</w:t>
            </w:r>
          </w:p>
        </w:tc>
        <w:tc>
          <w:tcPr>
            <w:tcW w:w="1361" w:type="dxa"/>
          </w:tcPr>
          <w:p w:rsidR="00AB2B26" w:rsidRPr="00AB2B26" w:rsidRDefault="00AB2B26">
            <w:pPr>
              <w:pStyle w:val="ConsPlusNormal"/>
              <w:jc w:val="center"/>
            </w:pPr>
            <w:r w:rsidRPr="00AB2B26">
              <w:t>424400</w:t>
            </w:r>
          </w:p>
        </w:tc>
        <w:tc>
          <w:tcPr>
            <w:tcW w:w="1644" w:type="dxa"/>
          </w:tcPr>
          <w:p w:rsidR="00AB2B26" w:rsidRPr="00AB2B26" w:rsidRDefault="00AB2B26">
            <w:pPr>
              <w:pStyle w:val="ConsPlusNormal"/>
              <w:jc w:val="center"/>
            </w:pPr>
            <w:r w:rsidRPr="00AB2B26">
              <w:t>100000</w:t>
            </w:r>
          </w:p>
        </w:tc>
      </w:tr>
      <w:tr w:rsidR="00AB2B26" w:rsidRPr="00AB2B26">
        <w:tc>
          <w:tcPr>
            <w:tcW w:w="567" w:type="dxa"/>
          </w:tcPr>
          <w:p w:rsidR="00AB2B26" w:rsidRPr="00AB2B26" w:rsidRDefault="00AB2B26">
            <w:pPr>
              <w:pStyle w:val="ConsPlusNormal"/>
            </w:pPr>
            <w:r w:rsidRPr="00AB2B26">
              <w:t>46.2</w:t>
            </w:r>
          </w:p>
        </w:tc>
        <w:tc>
          <w:tcPr>
            <w:tcW w:w="3402" w:type="dxa"/>
          </w:tcPr>
          <w:p w:rsidR="00AB2B26" w:rsidRPr="00AB2B26" w:rsidRDefault="00AB2B26">
            <w:pPr>
              <w:pStyle w:val="ConsPlusNormal"/>
            </w:pPr>
            <w:r w:rsidRPr="00AB2B26">
              <w:t>Розничная торговля с использованием торговых автоматов</w:t>
            </w:r>
          </w:p>
        </w:tc>
        <w:tc>
          <w:tcPr>
            <w:tcW w:w="2098" w:type="dxa"/>
          </w:tcPr>
          <w:p w:rsidR="00AB2B26" w:rsidRPr="00AB2B26" w:rsidRDefault="00AB2B26">
            <w:pPr>
              <w:pStyle w:val="ConsPlusNormal"/>
            </w:pPr>
            <w:r w:rsidRPr="00AB2B26">
              <w:t>на один объект стационарной торговой сети</w:t>
            </w:r>
          </w:p>
        </w:tc>
        <w:tc>
          <w:tcPr>
            <w:tcW w:w="1361" w:type="dxa"/>
          </w:tcPr>
          <w:p w:rsidR="00AB2B26" w:rsidRPr="00AB2B26" w:rsidRDefault="00AB2B26">
            <w:pPr>
              <w:pStyle w:val="ConsPlusNormal"/>
              <w:jc w:val="center"/>
            </w:pPr>
            <w:r w:rsidRPr="00AB2B26">
              <w:t>102200</w:t>
            </w:r>
          </w:p>
        </w:tc>
        <w:tc>
          <w:tcPr>
            <w:tcW w:w="1644" w:type="dxa"/>
          </w:tcPr>
          <w:p w:rsidR="00AB2B26" w:rsidRPr="00AB2B26" w:rsidRDefault="00AB2B26">
            <w:pPr>
              <w:pStyle w:val="ConsPlusNormal"/>
              <w:jc w:val="center"/>
            </w:pPr>
            <w:r w:rsidRPr="00AB2B26">
              <w:t>76500</w:t>
            </w:r>
          </w:p>
        </w:tc>
      </w:tr>
      <w:tr w:rsidR="00AB2B26" w:rsidRPr="00AB2B26">
        <w:tc>
          <w:tcPr>
            <w:tcW w:w="567" w:type="dxa"/>
          </w:tcPr>
          <w:p w:rsidR="00AB2B26" w:rsidRPr="00AB2B26" w:rsidRDefault="00AB2B26">
            <w:pPr>
              <w:pStyle w:val="ConsPlusNormal"/>
            </w:pPr>
            <w:r w:rsidRPr="00AB2B26">
              <w:t>46.3</w:t>
            </w:r>
          </w:p>
        </w:tc>
        <w:tc>
          <w:tcPr>
            <w:tcW w:w="3402" w:type="dxa"/>
          </w:tcPr>
          <w:p w:rsidR="00AB2B26" w:rsidRPr="00AB2B26" w:rsidRDefault="00AB2B26">
            <w:pPr>
              <w:pStyle w:val="ConsPlusNormal"/>
            </w:pPr>
            <w:r w:rsidRPr="00AB2B26">
              <w:t>Розничная торговля, осуществляемая через объекты нестационарной торговой сети (в части, касающейся развозной и разносной розничной торговли)</w:t>
            </w:r>
          </w:p>
        </w:tc>
        <w:tc>
          <w:tcPr>
            <w:tcW w:w="2098" w:type="dxa"/>
          </w:tcPr>
          <w:p w:rsidR="00AB2B26" w:rsidRPr="00AB2B26" w:rsidRDefault="00AB2B26">
            <w:pPr>
              <w:pStyle w:val="ConsPlusNormal"/>
            </w:pPr>
            <w:r w:rsidRPr="00AB2B26">
              <w:t>на один объект нестационарной торговой сети</w:t>
            </w:r>
          </w:p>
        </w:tc>
        <w:tc>
          <w:tcPr>
            <w:tcW w:w="3005" w:type="dxa"/>
            <w:gridSpan w:val="2"/>
          </w:tcPr>
          <w:p w:rsidR="00AB2B26" w:rsidRPr="00AB2B26" w:rsidRDefault="00AB2B26">
            <w:pPr>
              <w:pStyle w:val="ConsPlusNormal"/>
              <w:jc w:val="center"/>
            </w:pPr>
            <w:r w:rsidRPr="00AB2B26">
              <w:t>100000</w:t>
            </w:r>
          </w:p>
        </w:tc>
      </w:tr>
      <w:tr w:rsidR="00AB2B26" w:rsidRPr="00AB2B26">
        <w:tc>
          <w:tcPr>
            <w:tcW w:w="567" w:type="dxa"/>
          </w:tcPr>
          <w:p w:rsidR="00AB2B26" w:rsidRPr="00AB2B26" w:rsidRDefault="00AB2B26">
            <w:pPr>
              <w:pStyle w:val="ConsPlusNormal"/>
            </w:pPr>
            <w:bookmarkStart w:id="25" w:name="P498"/>
            <w:bookmarkEnd w:id="25"/>
            <w:r w:rsidRPr="00AB2B26">
              <w:t>47</w:t>
            </w:r>
          </w:p>
        </w:tc>
        <w:tc>
          <w:tcPr>
            <w:tcW w:w="3402" w:type="dxa"/>
          </w:tcPr>
          <w:p w:rsidR="00AB2B26" w:rsidRPr="00AB2B26" w:rsidRDefault="00AB2B26">
            <w:pPr>
              <w:pStyle w:val="ConsPlusNormal"/>
            </w:pPr>
            <w:r w:rsidRPr="00AB2B26">
              <w:t>Услуги общественного питания, оказываемые через объекты организации общественного питания</w:t>
            </w:r>
          </w:p>
        </w:tc>
        <w:tc>
          <w:tcPr>
            <w:tcW w:w="2098" w:type="dxa"/>
          </w:tcPr>
          <w:p w:rsidR="00AB2B26" w:rsidRPr="00AB2B26" w:rsidRDefault="00AB2B26">
            <w:pPr>
              <w:pStyle w:val="ConsPlusNormal"/>
            </w:pPr>
            <w:r w:rsidRPr="00AB2B26">
              <w:t>на один квадратный метр площади объекта организации общественного питания</w:t>
            </w:r>
          </w:p>
        </w:tc>
        <w:tc>
          <w:tcPr>
            <w:tcW w:w="1361" w:type="dxa"/>
          </w:tcPr>
          <w:p w:rsidR="00AB2B26" w:rsidRPr="00AB2B26" w:rsidRDefault="00AB2B26">
            <w:pPr>
              <w:pStyle w:val="ConsPlusNormal"/>
              <w:jc w:val="center"/>
            </w:pPr>
            <w:r w:rsidRPr="00AB2B26">
              <w:t>20800</w:t>
            </w:r>
          </w:p>
        </w:tc>
        <w:tc>
          <w:tcPr>
            <w:tcW w:w="1644" w:type="dxa"/>
          </w:tcPr>
          <w:p w:rsidR="00AB2B26" w:rsidRPr="00AB2B26" w:rsidRDefault="00AB2B26">
            <w:pPr>
              <w:pStyle w:val="ConsPlusNormal"/>
              <w:jc w:val="center"/>
            </w:pPr>
            <w:r w:rsidRPr="00AB2B26">
              <w:t>11100</w:t>
            </w:r>
          </w:p>
        </w:tc>
      </w:tr>
      <w:tr w:rsidR="00AB2B26" w:rsidRPr="00AB2B26">
        <w:tc>
          <w:tcPr>
            <w:tcW w:w="567" w:type="dxa"/>
          </w:tcPr>
          <w:p w:rsidR="00AB2B26" w:rsidRPr="00AB2B26" w:rsidRDefault="00AB2B26">
            <w:pPr>
              <w:pStyle w:val="ConsPlusNormal"/>
            </w:pPr>
            <w:bookmarkStart w:id="26" w:name="P503"/>
            <w:bookmarkEnd w:id="26"/>
            <w:r w:rsidRPr="00AB2B26">
              <w:t>48</w:t>
            </w:r>
          </w:p>
        </w:tc>
        <w:tc>
          <w:tcPr>
            <w:tcW w:w="3402" w:type="dxa"/>
          </w:tcPr>
          <w:p w:rsidR="00AB2B26" w:rsidRPr="00AB2B26" w:rsidRDefault="00AB2B26">
            <w:pPr>
              <w:pStyle w:val="ConsPlusNormal"/>
            </w:pPr>
            <w:r w:rsidRPr="00AB2B26">
              <w:t>Услуги общественного питания, оказываемые через объекты организации общественного питания, не имеющие зала обслуживания посетителей</w:t>
            </w:r>
          </w:p>
        </w:tc>
        <w:tc>
          <w:tcPr>
            <w:tcW w:w="2098" w:type="dxa"/>
          </w:tcPr>
          <w:p w:rsidR="00AB2B26" w:rsidRPr="00AB2B26" w:rsidRDefault="00AB2B26">
            <w:pPr>
              <w:pStyle w:val="ConsPlusNormal"/>
            </w:pPr>
            <w:r w:rsidRPr="00AB2B26">
              <w:t>на один объект организации общественного питания</w:t>
            </w:r>
          </w:p>
        </w:tc>
        <w:tc>
          <w:tcPr>
            <w:tcW w:w="1361" w:type="dxa"/>
          </w:tcPr>
          <w:p w:rsidR="00AB2B26" w:rsidRPr="00AB2B26" w:rsidRDefault="00AB2B26">
            <w:pPr>
              <w:pStyle w:val="ConsPlusNormal"/>
              <w:jc w:val="center"/>
            </w:pPr>
            <w:r w:rsidRPr="00AB2B26">
              <w:t>182400</w:t>
            </w:r>
          </w:p>
        </w:tc>
        <w:tc>
          <w:tcPr>
            <w:tcW w:w="1644" w:type="dxa"/>
          </w:tcPr>
          <w:p w:rsidR="00AB2B26" w:rsidRPr="00AB2B26" w:rsidRDefault="00AB2B26">
            <w:pPr>
              <w:pStyle w:val="ConsPlusNormal"/>
              <w:jc w:val="center"/>
            </w:pPr>
            <w:r w:rsidRPr="00AB2B26">
              <w:t>145600</w:t>
            </w:r>
          </w:p>
        </w:tc>
      </w:tr>
      <w:tr w:rsidR="00AB2B26" w:rsidRPr="00AB2B26">
        <w:tc>
          <w:tcPr>
            <w:tcW w:w="567" w:type="dxa"/>
            <w:vMerge w:val="restart"/>
          </w:tcPr>
          <w:p w:rsidR="00AB2B26" w:rsidRPr="00AB2B26" w:rsidRDefault="00AB2B26">
            <w:pPr>
              <w:pStyle w:val="ConsPlusNormal"/>
            </w:pPr>
            <w:bookmarkStart w:id="27" w:name="P508"/>
            <w:bookmarkEnd w:id="27"/>
            <w:r w:rsidRPr="00AB2B26">
              <w:t>49</w:t>
            </w:r>
          </w:p>
        </w:tc>
        <w:tc>
          <w:tcPr>
            <w:tcW w:w="3402" w:type="dxa"/>
            <w:vMerge w:val="restart"/>
          </w:tcPr>
          <w:p w:rsidR="00AB2B26" w:rsidRPr="00AB2B26" w:rsidRDefault="00AB2B26">
            <w:pPr>
              <w:pStyle w:val="ConsPlusNormal"/>
            </w:pPr>
            <w:r w:rsidRPr="00AB2B26">
              <w:t>Оказание услуг по забою и транспортировке скота</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40600</w:t>
            </w:r>
          </w:p>
        </w:tc>
        <w:tc>
          <w:tcPr>
            <w:tcW w:w="1644" w:type="dxa"/>
          </w:tcPr>
          <w:p w:rsidR="00AB2B26" w:rsidRPr="00AB2B26" w:rsidRDefault="00AB2B26">
            <w:pPr>
              <w:pStyle w:val="ConsPlusNormal"/>
              <w:jc w:val="center"/>
            </w:pPr>
            <w:r w:rsidRPr="00AB2B26">
              <w:t>40600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6500</w:t>
            </w:r>
          </w:p>
        </w:tc>
        <w:tc>
          <w:tcPr>
            <w:tcW w:w="1644" w:type="dxa"/>
          </w:tcPr>
          <w:p w:rsidR="00AB2B26" w:rsidRPr="00AB2B26" w:rsidRDefault="00AB2B26">
            <w:pPr>
              <w:pStyle w:val="ConsPlusNormal"/>
              <w:jc w:val="center"/>
            </w:pPr>
            <w:r w:rsidRPr="00AB2B26">
              <w:t>4000</w:t>
            </w:r>
          </w:p>
        </w:tc>
      </w:tr>
      <w:tr w:rsidR="00AB2B26" w:rsidRPr="00AB2B26">
        <w:tc>
          <w:tcPr>
            <w:tcW w:w="567" w:type="dxa"/>
            <w:vMerge w:val="restart"/>
          </w:tcPr>
          <w:p w:rsidR="00AB2B26" w:rsidRPr="00AB2B26" w:rsidRDefault="00AB2B26">
            <w:pPr>
              <w:pStyle w:val="ConsPlusNormal"/>
            </w:pPr>
            <w:r w:rsidRPr="00AB2B26">
              <w:lastRenderedPageBreak/>
              <w:t>50</w:t>
            </w:r>
          </w:p>
        </w:tc>
        <w:tc>
          <w:tcPr>
            <w:tcW w:w="3402" w:type="dxa"/>
            <w:vMerge w:val="restart"/>
          </w:tcPr>
          <w:p w:rsidR="00AB2B26" w:rsidRPr="00AB2B26" w:rsidRDefault="00AB2B26">
            <w:pPr>
              <w:pStyle w:val="ConsPlusNormal"/>
            </w:pPr>
            <w:r w:rsidRPr="00AB2B26">
              <w:t>Производство кожи и изделий из кожи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8200</w:t>
            </w:r>
          </w:p>
        </w:tc>
        <w:tc>
          <w:tcPr>
            <w:tcW w:w="1644" w:type="dxa"/>
          </w:tcPr>
          <w:p w:rsidR="00AB2B26" w:rsidRPr="00AB2B26" w:rsidRDefault="00AB2B26">
            <w:pPr>
              <w:pStyle w:val="ConsPlusNormal"/>
              <w:jc w:val="center"/>
            </w:pPr>
            <w:r w:rsidRPr="00AB2B26">
              <w:t>6100</w:t>
            </w:r>
          </w:p>
        </w:tc>
      </w:tr>
      <w:tr w:rsidR="00AB2B26" w:rsidRPr="00AB2B26">
        <w:tc>
          <w:tcPr>
            <w:tcW w:w="567" w:type="dxa"/>
            <w:vMerge w:val="restart"/>
          </w:tcPr>
          <w:p w:rsidR="00AB2B26" w:rsidRPr="00AB2B26" w:rsidRDefault="00AB2B26">
            <w:pPr>
              <w:pStyle w:val="ConsPlusNormal"/>
            </w:pPr>
            <w:r w:rsidRPr="00AB2B26">
              <w:t>51</w:t>
            </w:r>
          </w:p>
        </w:tc>
        <w:tc>
          <w:tcPr>
            <w:tcW w:w="3402" w:type="dxa"/>
            <w:vMerge w:val="restart"/>
          </w:tcPr>
          <w:p w:rsidR="00AB2B26" w:rsidRPr="00AB2B26" w:rsidRDefault="00AB2B26">
            <w:pPr>
              <w:pStyle w:val="ConsPlusNormal"/>
            </w:pPr>
            <w:r w:rsidRPr="00AB2B26">
              <w:t xml:space="preserve">Сбор и заготовка пищевых лесных ресурсов, </w:t>
            </w:r>
            <w:proofErr w:type="spellStart"/>
            <w:r w:rsidRPr="00AB2B26">
              <w:t>недревесных</w:t>
            </w:r>
            <w:proofErr w:type="spellEnd"/>
            <w:r w:rsidRPr="00AB2B26">
              <w:t xml:space="preserve"> лесных ресурсов и лекарственных растений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40600</w:t>
            </w:r>
          </w:p>
        </w:tc>
        <w:tc>
          <w:tcPr>
            <w:tcW w:w="1644" w:type="dxa"/>
          </w:tcPr>
          <w:p w:rsidR="00AB2B26" w:rsidRPr="00AB2B26" w:rsidRDefault="00AB2B26">
            <w:pPr>
              <w:pStyle w:val="ConsPlusNormal"/>
              <w:jc w:val="center"/>
            </w:pPr>
            <w:r w:rsidRPr="00AB2B26">
              <w:t>40600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6500</w:t>
            </w:r>
          </w:p>
        </w:tc>
        <w:tc>
          <w:tcPr>
            <w:tcW w:w="1644" w:type="dxa"/>
          </w:tcPr>
          <w:p w:rsidR="00AB2B26" w:rsidRPr="00AB2B26" w:rsidRDefault="00AB2B26">
            <w:pPr>
              <w:pStyle w:val="ConsPlusNormal"/>
              <w:jc w:val="center"/>
            </w:pPr>
            <w:r w:rsidRPr="00AB2B26">
              <w:t>4000</w:t>
            </w:r>
          </w:p>
        </w:tc>
      </w:tr>
      <w:tr w:rsidR="00AB2B26" w:rsidRPr="00AB2B26">
        <w:tc>
          <w:tcPr>
            <w:tcW w:w="567" w:type="dxa"/>
            <w:vMerge w:val="restart"/>
          </w:tcPr>
          <w:p w:rsidR="00AB2B26" w:rsidRPr="00AB2B26" w:rsidRDefault="00AB2B26">
            <w:pPr>
              <w:pStyle w:val="ConsPlusNormal"/>
            </w:pPr>
            <w:r w:rsidRPr="00AB2B26">
              <w:t>52</w:t>
            </w:r>
          </w:p>
        </w:tc>
        <w:tc>
          <w:tcPr>
            <w:tcW w:w="3402" w:type="dxa"/>
            <w:vMerge w:val="restart"/>
          </w:tcPr>
          <w:p w:rsidR="00AB2B26" w:rsidRPr="00AB2B26" w:rsidRDefault="00AB2B26">
            <w:pPr>
              <w:pStyle w:val="ConsPlusNormal"/>
            </w:pPr>
            <w:r w:rsidRPr="00AB2B26">
              <w:t>Переработка и консервирование фруктов и овощей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40600</w:t>
            </w:r>
          </w:p>
        </w:tc>
        <w:tc>
          <w:tcPr>
            <w:tcW w:w="1644" w:type="dxa"/>
          </w:tcPr>
          <w:p w:rsidR="00AB2B26" w:rsidRPr="00AB2B26" w:rsidRDefault="00AB2B26">
            <w:pPr>
              <w:pStyle w:val="ConsPlusNormal"/>
              <w:jc w:val="center"/>
            </w:pPr>
            <w:r w:rsidRPr="00AB2B26">
              <w:t>40600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14600</w:t>
            </w:r>
          </w:p>
        </w:tc>
        <w:tc>
          <w:tcPr>
            <w:tcW w:w="1644" w:type="dxa"/>
          </w:tcPr>
          <w:p w:rsidR="00AB2B26" w:rsidRPr="00AB2B26" w:rsidRDefault="00AB2B26">
            <w:pPr>
              <w:pStyle w:val="ConsPlusNormal"/>
              <w:jc w:val="center"/>
            </w:pPr>
            <w:r w:rsidRPr="00AB2B26">
              <w:t>10100</w:t>
            </w:r>
          </w:p>
        </w:tc>
      </w:tr>
      <w:tr w:rsidR="00AB2B26" w:rsidRPr="00AB2B26">
        <w:tc>
          <w:tcPr>
            <w:tcW w:w="567" w:type="dxa"/>
            <w:vMerge w:val="restart"/>
          </w:tcPr>
          <w:p w:rsidR="00AB2B26" w:rsidRPr="00AB2B26" w:rsidRDefault="00AB2B26">
            <w:pPr>
              <w:pStyle w:val="ConsPlusNormal"/>
            </w:pPr>
            <w:r w:rsidRPr="00AB2B26">
              <w:t>53</w:t>
            </w:r>
          </w:p>
        </w:tc>
        <w:tc>
          <w:tcPr>
            <w:tcW w:w="3402" w:type="dxa"/>
            <w:vMerge w:val="restart"/>
          </w:tcPr>
          <w:p w:rsidR="00AB2B26" w:rsidRPr="00AB2B26" w:rsidRDefault="00AB2B26">
            <w:pPr>
              <w:pStyle w:val="ConsPlusNormal"/>
            </w:pPr>
            <w:r w:rsidRPr="00AB2B26">
              <w:t>Производство молочной продукции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40600</w:t>
            </w:r>
          </w:p>
        </w:tc>
        <w:tc>
          <w:tcPr>
            <w:tcW w:w="1644" w:type="dxa"/>
          </w:tcPr>
          <w:p w:rsidR="00AB2B26" w:rsidRPr="00AB2B26" w:rsidRDefault="00AB2B26">
            <w:pPr>
              <w:pStyle w:val="ConsPlusNormal"/>
              <w:jc w:val="center"/>
            </w:pPr>
            <w:r w:rsidRPr="00AB2B26">
              <w:t>40600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14600</w:t>
            </w:r>
          </w:p>
        </w:tc>
        <w:tc>
          <w:tcPr>
            <w:tcW w:w="1644" w:type="dxa"/>
          </w:tcPr>
          <w:p w:rsidR="00AB2B26" w:rsidRPr="00AB2B26" w:rsidRDefault="00AB2B26">
            <w:pPr>
              <w:pStyle w:val="ConsPlusNormal"/>
              <w:jc w:val="center"/>
            </w:pPr>
            <w:r w:rsidRPr="00AB2B26">
              <w:t>10100</w:t>
            </w:r>
          </w:p>
        </w:tc>
      </w:tr>
      <w:tr w:rsidR="00AB2B26" w:rsidRPr="00AB2B26">
        <w:tc>
          <w:tcPr>
            <w:tcW w:w="567" w:type="dxa"/>
            <w:vMerge w:val="restart"/>
          </w:tcPr>
          <w:p w:rsidR="00AB2B26" w:rsidRPr="00AB2B26" w:rsidRDefault="00AB2B26">
            <w:pPr>
              <w:pStyle w:val="ConsPlusNormal"/>
            </w:pPr>
            <w:r w:rsidRPr="00AB2B26">
              <w:t>54</w:t>
            </w:r>
          </w:p>
        </w:tc>
        <w:tc>
          <w:tcPr>
            <w:tcW w:w="3402" w:type="dxa"/>
            <w:vMerge w:val="restart"/>
          </w:tcPr>
          <w:p w:rsidR="00AB2B26" w:rsidRPr="00AB2B26" w:rsidRDefault="00AB2B26">
            <w:pPr>
              <w:pStyle w:val="ConsPlusNormal"/>
            </w:pPr>
            <w:r w:rsidRPr="00AB2B26">
              <w:t>Растениеводство, услуги в области растениеводства</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110000</w:t>
            </w:r>
          </w:p>
        </w:tc>
        <w:tc>
          <w:tcPr>
            <w:tcW w:w="1644" w:type="dxa"/>
          </w:tcPr>
          <w:p w:rsidR="00AB2B26" w:rsidRPr="00AB2B26" w:rsidRDefault="00AB2B26">
            <w:pPr>
              <w:pStyle w:val="ConsPlusNormal"/>
              <w:jc w:val="center"/>
            </w:pPr>
            <w:r w:rsidRPr="00AB2B26">
              <w:t>110000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1500</w:t>
            </w:r>
          </w:p>
        </w:tc>
        <w:tc>
          <w:tcPr>
            <w:tcW w:w="1644" w:type="dxa"/>
          </w:tcPr>
          <w:p w:rsidR="00AB2B26" w:rsidRPr="00AB2B26" w:rsidRDefault="00AB2B26">
            <w:pPr>
              <w:pStyle w:val="ConsPlusNormal"/>
              <w:jc w:val="center"/>
            </w:pPr>
            <w:r w:rsidRPr="00AB2B26">
              <w:t>1300</w:t>
            </w:r>
          </w:p>
        </w:tc>
      </w:tr>
      <w:tr w:rsidR="00AB2B26" w:rsidRPr="00AB2B26">
        <w:tc>
          <w:tcPr>
            <w:tcW w:w="567" w:type="dxa"/>
            <w:vMerge w:val="restart"/>
          </w:tcPr>
          <w:p w:rsidR="00AB2B26" w:rsidRPr="00AB2B26" w:rsidRDefault="00AB2B26">
            <w:pPr>
              <w:pStyle w:val="ConsPlusNormal"/>
            </w:pPr>
            <w:r w:rsidRPr="00AB2B26">
              <w:t>55</w:t>
            </w:r>
          </w:p>
        </w:tc>
        <w:tc>
          <w:tcPr>
            <w:tcW w:w="3402" w:type="dxa"/>
            <w:vMerge w:val="restart"/>
          </w:tcPr>
          <w:p w:rsidR="00AB2B26" w:rsidRPr="00AB2B26" w:rsidRDefault="00AB2B26">
            <w:pPr>
              <w:pStyle w:val="ConsPlusNormal"/>
            </w:pPr>
            <w:r w:rsidRPr="00AB2B26">
              <w:t>Производство хлебобулочных и мучных кондитерских изделий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8800</w:t>
            </w:r>
          </w:p>
        </w:tc>
        <w:tc>
          <w:tcPr>
            <w:tcW w:w="1644" w:type="dxa"/>
          </w:tcPr>
          <w:p w:rsidR="00AB2B26" w:rsidRPr="00AB2B26" w:rsidRDefault="00AB2B26">
            <w:pPr>
              <w:pStyle w:val="ConsPlusNormal"/>
              <w:jc w:val="center"/>
            </w:pPr>
            <w:r w:rsidRPr="00AB2B26">
              <w:t>5900</w:t>
            </w:r>
          </w:p>
        </w:tc>
      </w:tr>
      <w:tr w:rsidR="00AB2B26" w:rsidRPr="00AB2B26">
        <w:tc>
          <w:tcPr>
            <w:tcW w:w="567" w:type="dxa"/>
            <w:vMerge w:val="restart"/>
          </w:tcPr>
          <w:p w:rsidR="00AB2B26" w:rsidRPr="00AB2B26" w:rsidRDefault="00AB2B26">
            <w:pPr>
              <w:pStyle w:val="ConsPlusNormal"/>
            </w:pPr>
            <w:r w:rsidRPr="00AB2B26">
              <w:t>56</w:t>
            </w:r>
          </w:p>
        </w:tc>
        <w:tc>
          <w:tcPr>
            <w:tcW w:w="3402" w:type="dxa"/>
            <w:vMerge w:val="restart"/>
          </w:tcPr>
          <w:p w:rsidR="00AB2B26" w:rsidRPr="00AB2B26" w:rsidRDefault="00AB2B26">
            <w:pPr>
              <w:pStyle w:val="ConsPlusNormal"/>
            </w:pPr>
            <w:r w:rsidRPr="00AB2B26">
              <w:t>Рыболовство и рыбоводство, рыболовство любительское и спортивное</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263800</w:t>
            </w:r>
          </w:p>
        </w:tc>
        <w:tc>
          <w:tcPr>
            <w:tcW w:w="1644" w:type="dxa"/>
          </w:tcPr>
          <w:p w:rsidR="00AB2B26" w:rsidRPr="00AB2B26" w:rsidRDefault="00AB2B26">
            <w:pPr>
              <w:pStyle w:val="ConsPlusNormal"/>
              <w:jc w:val="center"/>
            </w:pPr>
            <w:r w:rsidRPr="00AB2B26">
              <w:t>263800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79100</w:t>
            </w:r>
          </w:p>
        </w:tc>
        <w:tc>
          <w:tcPr>
            <w:tcW w:w="1644" w:type="dxa"/>
          </w:tcPr>
          <w:p w:rsidR="00AB2B26" w:rsidRPr="00AB2B26" w:rsidRDefault="00AB2B26">
            <w:pPr>
              <w:pStyle w:val="ConsPlusNormal"/>
              <w:jc w:val="center"/>
            </w:pPr>
            <w:r w:rsidRPr="00AB2B26">
              <w:t>49100</w:t>
            </w:r>
          </w:p>
        </w:tc>
      </w:tr>
      <w:tr w:rsidR="00AB2B26" w:rsidRPr="00AB2B26">
        <w:tc>
          <w:tcPr>
            <w:tcW w:w="567" w:type="dxa"/>
            <w:vMerge w:val="restart"/>
          </w:tcPr>
          <w:p w:rsidR="00AB2B26" w:rsidRPr="00AB2B26" w:rsidRDefault="00AB2B26">
            <w:pPr>
              <w:pStyle w:val="ConsPlusNormal"/>
            </w:pPr>
            <w:r w:rsidRPr="00AB2B26">
              <w:lastRenderedPageBreak/>
              <w:t>57</w:t>
            </w:r>
          </w:p>
        </w:tc>
        <w:tc>
          <w:tcPr>
            <w:tcW w:w="3402" w:type="dxa"/>
            <w:vMerge w:val="restart"/>
          </w:tcPr>
          <w:p w:rsidR="00AB2B26" w:rsidRPr="00AB2B26" w:rsidRDefault="00AB2B26">
            <w:pPr>
              <w:pStyle w:val="ConsPlusNormal"/>
            </w:pPr>
            <w:r w:rsidRPr="00AB2B26">
              <w:t>Лесоводство и прочая лесохозяйственная деятельность</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212200</w:t>
            </w:r>
          </w:p>
        </w:tc>
        <w:tc>
          <w:tcPr>
            <w:tcW w:w="1644" w:type="dxa"/>
          </w:tcPr>
          <w:p w:rsidR="00AB2B26" w:rsidRPr="00AB2B26" w:rsidRDefault="00AB2B26">
            <w:pPr>
              <w:pStyle w:val="ConsPlusNormal"/>
              <w:jc w:val="center"/>
            </w:pPr>
            <w:r w:rsidRPr="00AB2B26">
              <w:t>212200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63600</w:t>
            </w:r>
          </w:p>
        </w:tc>
        <w:tc>
          <w:tcPr>
            <w:tcW w:w="1644" w:type="dxa"/>
          </w:tcPr>
          <w:p w:rsidR="00AB2B26" w:rsidRPr="00AB2B26" w:rsidRDefault="00AB2B26">
            <w:pPr>
              <w:pStyle w:val="ConsPlusNormal"/>
              <w:jc w:val="center"/>
            </w:pPr>
            <w:r w:rsidRPr="00AB2B26">
              <w:t>42400</w:t>
            </w:r>
          </w:p>
        </w:tc>
      </w:tr>
      <w:tr w:rsidR="00AB2B26" w:rsidRPr="00AB2B26">
        <w:tc>
          <w:tcPr>
            <w:tcW w:w="567" w:type="dxa"/>
            <w:vMerge w:val="restart"/>
          </w:tcPr>
          <w:p w:rsidR="00AB2B26" w:rsidRPr="00AB2B26" w:rsidRDefault="00AB2B26">
            <w:pPr>
              <w:pStyle w:val="ConsPlusNormal"/>
            </w:pPr>
            <w:r w:rsidRPr="00AB2B26">
              <w:t>58</w:t>
            </w:r>
          </w:p>
        </w:tc>
        <w:tc>
          <w:tcPr>
            <w:tcW w:w="3402" w:type="dxa"/>
            <w:vMerge w:val="restart"/>
          </w:tcPr>
          <w:p w:rsidR="00AB2B26" w:rsidRPr="00AB2B26" w:rsidRDefault="00AB2B26">
            <w:pPr>
              <w:pStyle w:val="ConsPlusNormal"/>
            </w:pPr>
            <w:r w:rsidRPr="00AB2B26">
              <w:t>Деятельность по письменному и устному переводу</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87800</w:t>
            </w:r>
          </w:p>
        </w:tc>
        <w:tc>
          <w:tcPr>
            <w:tcW w:w="1644" w:type="dxa"/>
          </w:tcPr>
          <w:p w:rsidR="00AB2B26" w:rsidRPr="00AB2B26" w:rsidRDefault="00AB2B26">
            <w:pPr>
              <w:pStyle w:val="ConsPlusNormal"/>
              <w:jc w:val="center"/>
            </w:pPr>
            <w:r w:rsidRPr="00AB2B26">
              <w:t>60800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1400</w:t>
            </w:r>
          </w:p>
        </w:tc>
        <w:tc>
          <w:tcPr>
            <w:tcW w:w="1644" w:type="dxa"/>
          </w:tcPr>
          <w:p w:rsidR="00AB2B26" w:rsidRPr="00AB2B26" w:rsidRDefault="00AB2B26">
            <w:pPr>
              <w:pStyle w:val="ConsPlusNormal"/>
              <w:jc w:val="center"/>
            </w:pPr>
            <w:r w:rsidRPr="00AB2B26">
              <w:t>1400</w:t>
            </w:r>
          </w:p>
        </w:tc>
      </w:tr>
      <w:tr w:rsidR="00AB2B26" w:rsidRPr="00AB2B26">
        <w:tc>
          <w:tcPr>
            <w:tcW w:w="567" w:type="dxa"/>
            <w:vMerge w:val="restart"/>
          </w:tcPr>
          <w:p w:rsidR="00AB2B26" w:rsidRPr="00AB2B26" w:rsidRDefault="00AB2B26">
            <w:pPr>
              <w:pStyle w:val="ConsPlusNormal"/>
            </w:pPr>
            <w:r w:rsidRPr="00AB2B26">
              <w:t>59</w:t>
            </w:r>
          </w:p>
        </w:tc>
        <w:tc>
          <w:tcPr>
            <w:tcW w:w="3402" w:type="dxa"/>
            <w:vMerge w:val="restart"/>
          </w:tcPr>
          <w:p w:rsidR="00AB2B26" w:rsidRPr="00AB2B26" w:rsidRDefault="00AB2B26">
            <w:pPr>
              <w:pStyle w:val="ConsPlusNormal"/>
            </w:pPr>
            <w:r w:rsidRPr="00AB2B26">
              <w:t>Деятельность по уходу за престарелыми и инвалидами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87800</w:t>
            </w:r>
          </w:p>
        </w:tc>
        <w:tc>
          <w:tcPr>
            <w:tcW w:w="1644" w:type="dxa"/>
          </w:tcPr>
          <w:p w:rsidR="00AB2B26" w:rsidRPr="00AB2B26" w:rsidRDefault="00AB2B26">
            <w:pPr>
              <w:pStyle w:val="ConsPlusNormal"/>
              <w:jc w:val="center"/>
            </w:pPr>
            <w:r w:rsidRPr="00AB2B26">
              <w:t>40600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4000</w:t>
            </w:r>
          </w:p>
        </w:tc>
        <w:tc>
          <w:tcPr>
            <w:tcW w:w="1644" w:type="dxa"/>
          </w:tcPr>
          <w:p w:rsidR="00AB2B26" w:rsidRPr="00AB2B26" w:rsidRDefault="00AB2B26">
            <w:pPr>
              <w:pStyle w:val="ConsPlusNormal"/>
              <w:jc w:val="center"/>
            </w:pPr>
            <w:r w:rsidRPr="00AB2B26">
              <w:t>4000</w:t>
            </w:r>
          </w:p>
        </w:tc>
      </w:tr>
      <w:tr w:rsidR="00AB2B26" w:rsidRPr="00AB2B26">
        <w:tc>
          <w:tcPr>
            <w:tcW w:w="567" w:type="dxa"/>
            <w:vMerge w:val="restart"/>
          </w:tcPr>
          <w:p w:rsidR="00AB2B26" w:rsidRPr="00AB2B26" w:rsidRDefault="00AB2B26">
            <w:pPr>
              <w:pStyle w:val="ConsPlusNormal"/>
            </w:pPr>
            <w:r w:rsidRPr="00AB2B26">
              <w:t>60</w:t>
            </w:r>
          </w:p>
        </w:tc>
        <w:tc>
          <w:tcPr>
            <w:tcW w:w="3402" w:type="dxa"/>
            <w:vMerge w:val="restart"/>
          </w:tcPr>
          <w:p w:rsidR="00AB2B26" w:rsidRPr="00AB2B26" w:rsidRDefault="00AB2B26">
            <w:pPr>
              <w:pStyle w:val="ConsPlusNormal"/>
            </w:pPr>
            <w:r w:rsidRPr="00AB2B26">
              <w:t>Сбор, обработка и утилизация отходов, а также обработка вторичного сырья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389200</w:t>
            </w:r>
          </w:p>
        </w:tc>
        <w:tc>
          <w:tcPr>
            <w:tcW w:w="1644" w:type="dxa"/>
          </w:tcPr>
          <w:p w:rsidR="00AB2B26" w:rsidRPr="00AB2B26" w:rsidRDefault="00AB2B26">
            <w:pPr>
              <w:pStyle w:val="ConsPlusNormal"/>
              <w:jc w:val="center"/>
            </w:pPr>
            <w:r w:rsidRPr="00AB2B26">
              <w:t>239600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116700</w:t>
            </w:r>
          </w:p>
        </w:tc>
        <w:tc>
          <w:tcPr>
            <w:tcW w:w="1644" w:type="dxa"/>
          </w:tcPr>
          <w:p w:rsidR="00AB2B26" w:rsidRPr="00AB2B26" w:rsidRDefault="00AB2B26">
            <w:pPr>
              <w:pStyle w:val="ConsPlusNormal"/>
              <w:jc w:val="center"/>
            </w:pPr>
            <w:r w:rsidRPr="00AB2B26">
              <w:t>47900</w:t>
            </w:r>
          </w:p>
        </w:tc>
      </w:tr>
      <w:tr w:rsidR="00AB2B26" w:rsidRPr="00AB2B26">
        <w:tc>
          <w:tcPr>
            <w:tcW w:w="567" w:type="dxa"/>
            <w:vMerge w:val="restart"/>
          </w:tcPr>
          <w:p w:rsidR="00AB2B26" w:rsidRPr="00AB2B26" w:rsidRDefault="00AB2B26">
            <w:pPr>
              <w:pStyle w:val="ConsPlusNormal"/>
            </w:pPr>
            <w:r w:rsidRPr="00AB2B26">
              <w:t>61</w:t>
            </w:r>
          </w:p>
        </w:tc>
        <w:tc>
          <w:tcPr>
            <w:tcW w:w="3402" w:type="dxa"/>
            <w:vMerge w:val="restart"/>
          </w:tcPr>
          <w:p w:rsidR="00AB2B26" w:rsidRPr="00AB2B26" w:rsidRDefault="00AB2B26">
            <w:pPr>
              <w:pStyle w:val="ConsPlusNormal"/>
            </w:pPr>
            <w:r w:rsidRPr="00AB2B26">
              <w:t>Резка, обработка и отделка камня для памятников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356400</w:t>
            </w:r>
          </w:p>
        </w:tc>
        <w:tc>
          <w:tcPr>
            <w:tcW w:w="1644" w:type="dxa"/>
          </w:tcPr>
          <w:p w:rsidR="00AB2B26" w:rsidRPr="00AB2B26" w:rsidRDefault="00AB2B26">
            <w:pPr>
              <w:pStyle w:val="ConsPlusNormal"/>
              <w:jc w:val="center"/>
            </w:pPr>
            <w:r w:rsidRPr="00AB2B26">
              <w:t>283600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106900</w:t>
            </w:r>
          </w:p>
        </w:tc>
        <w:tc>
          <w:tcPr>
            <w:tcW w:w="1644" w:type="dxa"/>
          </w:tcPr>
          <w:p w:rsidR="00AB2B26" w:rsidRPr="00AB2B26" w:rsidRDefault="00AB2B26">
            <w:pPr>
              <w:pStyle w:val="ConsPlusNormal"/>
              <w:jc w:val="center"/>
            </w:pPr>
            <w:r w:rsidRPr="00AB2B26">
              <w:t>47800</w:t>
            </w:r>
          </w:p>
        </w:tc>
      </w:tr>
      <w:tr w:rsidR="00AB2B26" w:rsidRPr="00AB2B26">
        <w:tc>
          <w:tcPr>
            <w:tcW w:w="567" w:type="dxa"/>
            <w:vMerge w:val="restart"/>
          </w:tcPr>
          <w:p w:rsidR="00AB2B26" w:rsidRPr="00AB2B26" w:rsidRDefault="00AB2B26">
            <w:pPr>
              <w:pStyle w:val="ConsPlusNormal"/>
            </w:pPr>
            <w:r w:rsidRPr="00AB2B26">
              <w:t>62</w:t>
            </w:r>
          </w:p>
        </w:tc>
        <w:tc>
          <w:tcPr>
            <w:tcW w:w="3402" w:type="dxa"/>
            <w:vMerge w:val="restart"/>
          </w:tcPr>
          <w:p w:rsidR="00AB2B26" w:rsidRPr="00AB2B26" w:rsidRDefault="00AB2B26">
            <w:pPr>
              <w:pStyle w:val="ConsPlusNormal"/>
            </w:pPr>
            <w:r w:rsidRPr="00AB2B26">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AB2B26">
              <w:t>web</w:t>
            </w:r>
            <w:proofErr w:type="spellEnd"/>
            <w:r w:rsidRPr="00AB2B26">
              <w:t>-страниц, включая их адаптацию и модификацию</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65000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8800</w:t>
            </w:r>
          </w:p>
        </w:tc>
        <w:tc>
          <w:tcPr>
            <w:tcW w:w="1644" w:type="dxa"/>
          </w:tcPr>
          <w:p w:rsidR="00AB2B26" w:rsidRPr="00AB2B26" w:rsidRDefault="00AB2B26">
            <w:pPr>
              <w:pStyle w:val="ConsPlusNormal"/>
              <w:jc w:val="center"/>
            </w:pPr>
            <w:r w:rsidRPr="00AB2B26">
              <w:t>5200</w:t>
            </w:r>
          </w:p>
        </w:tc>
      </w:tr>
      <w:tr w:rsidR="00AB2B26" w:rsidRPr="00AB2B26">
        <w:tc>
          <w:tcPr>
            <w:tcW w:w="567" w:type="dxa"/>
            <w:vMerge w:val="restart"/>
          </w:tcPr>
          <w:p w:rsidR="00AB2B26" w:rsidRPr="00AB2B26" w:rsidRDefault="00AB2B26">
            <w:pPr>
              <w:pStyle w:val="ConsPlusNormal"/>
            </w:pPr>
            <w:bookmarkStart w:id="28" w:name="P620"/>
            <w:bookmarkEnd w:id="28"/>
            <w:r w:rsidRPr="00AB2B26">
              <w:t>63</w:t>
            </w:r>
          </w:p>
        </w:tc>
        <w:tc>
          <w:tcPr>
            <w:tcW w:w="3402" w:type="dxa"/>
            <w:vMerge w:val="restart"/>
          </w:tcPr>
          <w:p w:rsidR="00AB2B26" w:rsidRPr="00AB2B26" w:rsidRDefault="00AB2B26">
            <w:pPr>
              <w:pStyle w:val="ConsPlusNormal"/>
            </w:pPr>
            <w:r w:rsidRPr="00AB2B26">
              <w:t>Ремонт компьютеров и коммуникационного оборудования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54200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8200</w:t>
            </w:r>
          </w:p>
        </w:tc>
        <w:tc>
          <w:tcPr>
            <w:tcW w:w="1644" w:type="dxa"/>
          </w:tcPr>
          <w:p w:rsidR="00AB2B26" w:rsidRPr="00AB2B26" w:rsidRDefault="00AB2B26">
            <w:pPr>
              <w:pStyle w:val="ConsPlusNormal"/>
              <w:jc w:val="center"/>
            </w:pPr>
            <w:r w:rsidRPr="00AB2B26">
              <w:t>7400</w:t>
            </w:r>
          </w:p>
        </w:tc>
      </w:tr>
      <w:tr w:rsidR="00AB2B26" w:rsidRPr="00AB2B26">
        <w:tc>
          <w:tcPr>
            <w:tcW w:w="567" w:type="dxa"/>
            <w:vMerge w:val="restart"/>
          </w:tcPr>
          <w:p w:rsidR="00AB2B26" w:rsidRPr="00AB2B26" w:rsidRDefault="00AB2B26">
            <w:pPr>
              <w:pStyle w:val="ConsPlusNormal"/>
            </w:pPr>
            <w:bookmarkStart w:id="29" w:name="P628"/>
            <w:bookmarkEnd w:id="29"/>
            <w:r w:rsidRPr="00AB2B26">
              <w:lastRenderedPageBreak/>
              <w:t>64</w:t>
            </w:r>
          </w:p>
        </w:tc>
        <w:tc>
          <w:tcPr>
            <w:tcW w:w="3402" w:type="dxa"/>
            <w:vMerge w:val="restart"/>
          </w:tcPr>
          <w:p w:rsidR="00AB2B26" w:rsidRPr="00AB2B26" w:rsidRDefault="00AB2B26">
            <w:pPr>
              <w:pStyle w:val="ConsPlusNormal"/>
            </w:pPr>
            <w:r w:rsidRPr="00AB2B26">
              <w:t>Животноводство, услуги в области животноводства</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60000</w:t>
            </w:r>
          </w:p>
        </w:tc>
        <w:tc>
          <w:tcPr>
            <w:tcW w:w="1644" w:type="dxa"/>
          </w:tcPr>
          <w:p w:rsidR="00AB2B26" w:rsidRPr="00AB2B26" w:rsidRDefault="00AB2B26">
            <w:pPr>
              <w:pStyle w:val="ConsPlusNormal"/>
              <w:jc w:val="center"/>
            </w:pPr>
            <w:r w:rsidRPr="00AB2B26">
              <w:t>60000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1000</w:t>
            </w:r>
          </w:p>
        </w:tc>
        <w:tc>
          <w:tcPr>
            <w:tcW w:w="1644" w:type="dxa"/>
          </w:tcPr>
          <w:p w:rsidR="00AB2B26" w:rsidRPr="00AB2B26" w:rsidRDefault="00AB2B26">
            <w:pPr>
              <w:pStyle w:val="ConsPlusNormal"/>
              <w:jc w:val="center"/>
            </w:pPr>
            <w:r w:rsidRPr="00AB2B26">
              <w:t>800</w:t>
            </w:r>
          </w:p>
        </w:tc>
      </w:tr>
      <w:tr w:rsidR="00AB2B26" w:rsidRPr="00AB2B26">
        <w:tc>
          <w:tcPr>
            <w:tcW w:w="567" w:type="dxa"/>
          </w:tcPr>
          <w:p w:rsidR="00AB2B26" w:rsidRPr="00AB2B26" w:rsidRDefault="00AB2B26">
            <w:pPr>
              <w:pStyle w:val="ConsPlusNormal"/>
            </w:pPr>
            <w:bookmarkStart w:id="30" w:name="P636"/>
            <w:bookmarkEnd w:id="30"/>
            <w:r w:rsidRPr="00AB2B26">
              <w:t>65</w:t>
            </w:r>
          </w:p>
        </w:tc>
        <w:tc>
          <w:tcPr>
            <w:tcW w:w="3402" w:type="dxa"/>
          </w:tcPr>
          <w:p w:rsidR="00AB2B26" w:rsidRPr="00AB2B26" w:rsidRDefault="00AB2B26">
            <w:pPr>
              <w:pStyle w:val="ConsPlusNormal"/>
            </w:pPr>
            <w:r w:rsidRPr="00AB2B26">
              <w:t>Деятельность стоянок для транспортных средств</w:t>
            </w:r>
          </w:p>
        </w:tc>
        <w:tc>
          <w:tcPr>
            <w:tcW w:w="2098" w:type="dxa"/>
          </w:tcPr>
          <w:p w:rsidR="00AB2B26" w:rsidRPr="00AB2B26" w:rsidRDefault="00AB2B26">
            <w:pPr>
              <w:pStyle w:val="ConsPlusNormal"/>
            </w:pPr>
            <w:r w:rsidRPr="00AB2B26">
              <w:t>на один квадратный метр площади стоянки для транспортных средств</w:t>
            </w:r>
          </w:p>
        </w:tc>
        <w:tc>
          <w:tcPr>
            <w:tcW w:w="1361" w:type="dxa"/>
          </w:tcPr>
          <w:p w:rsidR="00AB2B26" w:rsidRPr="00AB2B26" w:rsidRDefault="00AB2B26">
            <w:pPr>
              <w:pStyle w:val="ConsPlusNormal"/>
              <w:jc w:val="center"/>
            </w:pPr>
            <w:r w:rsidRPr="00AB2B26">
              <w:t>1600</w:t>
            </w:r>
          </w:p>
        </w:tc>
        <w:tc>
          <w:tcPr>
            <w:tcW w:w="1644" w:type="dxa"/>
          </w:tcPr>
          <w:p w:rsidR="00AB2B26" w:rsidRPr="00AB2B26" w:rsidRDefault="00AB2B26">
            <w:pPr>
              <w:pStyle w:val="ConsPlusNormal"/>
              <w:jc w:val="center"/>
            </w:pPr>
            <w:r w:rsidRPr="00AB2B26">
              <w:t>900</w:t>
            </w:r>
          </w:p>
        </w:tc>
      </w:tr>
      <w:tr w:rsidR="00AB2B26" w:rsidRPr="00AB2B26">
        <w:tc>
          <w:tcPr>
            <w:tcW w:w="567" w:type="dxa"/>
            <w:vMerge w:val="restart"/>
          </w:tcPr>
          <w:p w:rsidR="00AB2B26" w:rsidRPr="00AB2B26" w:rsidRDefault="00AB2B26">
            <w:pPr>
              <w:pStyle w:val="ConsPlusNormal"/>
            </w:pPr>
            <w:bookmarkStart w:id="31" w:name="P641"/>
            <w:bookmarkEnd w:id="31"/>
            <w:r w:rsidRPr="00AB2B26">
              <w:t>66</w:t>
            </w:r>
          </w:p>
        </w:tc>
        <w:tc>
          <w:tcPr>
            <w:tcW w:w="3402" w:type="dxa"/>
            <w:vMerge w:val="restart"/>
          </w:tcPr>
          <w:p w:rsidR="00AB2B26" w:rsidRPr="00AB2B26" w:rsidRDefault="00AB2B26">
            <w:pPr>
              <w:pStyle w:val="ConsPlusNormal"/>
            </w:pPr>
            <w:r w:rsidRPr="00AB2B26">
              <w:t>Помол зерна, производство муки и крупы из зерен пшеницы, ржи, овса, кукурузы или прочих хлебных злаков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67</w:t>
            </w:r>
          </w:p>
        </w:tc>
        <w:tc>
          <w:tcPr>
            <w:tcW w:w="3402" w:type="dxa"/>
            <w:vMerge w:val="restart"/>
          </w:tcPr>
          <w:p w:rsidR="00AB2B26" w:rsidRPr="00AB2B26" w:rsidRDefault="00AB2B26">
            <w:pPr>
              <w:pStyle w:val="ConsPlusNormal"/>
            </w:pPr>
            <w:r w:rsidRPr="00AB2B26">
              <w:t>Услуги по уходу за домашними животными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68</w:t>
            </w:r>
          </w:p>
        </w:tc>
        <w:tc>
          <w:tcPr>
            <w:tcW w:w="3402" w:type="dxa"/>
            <w:vMerge w:val="restart"/>
          </w:tcPr>
          <w:p w:rsidR="00AB2B26" w:rsidRPr="00AB2B26" w:rsidRDefault="00AB2B26">
            <w:pPr>
              <w:pStyle w:val="ConsPlusNormal"/>
            </w:pPr>
            <w:r w:rsidRPr="00AB2B26">
              <w:t>Изготовление и ремонт бондарной посуды и гончарных изделий по индивидуальному заказу населения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69</w:t>
            </w:r>
          </w:p>
        </w:tc>
        <w:tc>
          <w:tcPr>
            <w:tcW w:w="3402" w:type="dxa"/>
            <w:vMerge w:val="restart"/>
          </w:tcPr>
          <w:p w:rsidR="00AB2B26" w:rsidRPr="00AB2B26" w:rsidRDefault="00AB2B26">
            <w:pPr>
              <w:pStyle w:val="ConsPlusNormal"/>
            </w:pPr>
            <w:r w:rsidRPr="00AB2B26">
              <w:t>Услуги по изготовлению валяной обуви</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70</w:t>
            </w:r>
          </w:p>
        </w:tc>
        <w:tc>
          <w:tcPr>
            <w:tcW w:w="3402" w:type="dxa"/>
            <w:vMerge w:val="restart"/>
          </w:tcPr>
          <w:p w:rsidR="00AB2B26" w:rsidRPr="00AB2B26" w:rsidRDefault="00AB2B26">
            <w:pPr>
              <w:pStyle w:val="ConsPlusNormal"/>
            </w:pPr>
            <w:r w:rsidRPr="00AB2B26">
              <w:t>Услуги по изготовлению сельскохозяйственного инвентаря из материала заказчика по индивидуальному заказу населения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71</w:t>
            </w:r>
          </w:p>
        </w:tc>
        <w:tc>
          <w:tcPr>
            <w:tcW w:w="3402" w:type="dxa"/>
            <w:vMerge w:val="restart"/>
          </w:tcPr>
          <w:p w:rsidR="00AB2B26" w:rsidRPr="00AB2B26" w:rsidRDefault="00AB2B26">
            <w:pPr>
              <w:pStyle w:val="ConsPlusNormal"/>
            </w:pPr>
            <w:r w:rsidRPr="00AB2B26">
              <w:t xml:space="preserve">Граверные работы по металлу, стеклу, фарфору, дереву, </w:t>
            </w:r>
            <w:r w:rsidRPr="00AB2B26">
              <w:lastRenderedPageBreak/>
              <w:t>керамике, кроме ювелирных изделий по индивидуальному заказу населения</w:t>
            </w:r>
          </w:p>
        </w:tc>
        <w:tc>
          <w:tcPr>
            <w:tcW w:w="2098" w:type="dxa"/>
          </w:tcPr>
          <w:p w:rsidR="00AB2B26" w:rsidRPr="00AB2B26" w:rsidRDefault="00AB2B26">
            <w:pPr>
              <w:pStyle w:val="ConsPlusNormal"/>
            </w:pPr>
            <w:r w:rsidRPr="00AB2B26">
              <w:lastRenderedPageBreak/>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72</w:t>
            </w:r>
          </w:p>
        </w:tc>
        <w:tc>
          <w:tcPr>
            <w:tcW w:w="3402" w:type="dxa"/>
            <w:vMerge w:val="restart"/>
          </w:tcPr>
          <w:p w:rsidR="00AB2B26" w:rsidRPr="00AB2B26" w:rsidRDefault="00AB2B26">
            <w:pPr>
              <w:pStyle w:val="ConsPlusNormal"/>
            </w:pPr>
            <w:r w:rsidRPr="00AB2B26">
              <w:t>Изготовление и ремонт деревянных лодок по индивидуальному заказу населения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73</w:t>
            </w:r>
          </w:p>
        </w:tc>
        <w:tc>
          <w:tcPr>
            <w:tcW w:w="3402" w:type="dxa"/>
            <w:vMerge w:val="restart"/>
          </w:tcPr>
          <w:p w:rsidR="00AB2B26" w:rsidRPr="00AB2B26" w:rsidRDefault="00AB2B26">
            <w:pPr>
              <w:pStyle w:val="ConsPlusNormal"/>
            </w:pPr>
            <w:r w:rsidRPr="00AB2B26">
              <w:t>Ремонт игрушек и подобных им изделий</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74</w:t>
            </w:r>
          </w:p>
        </w:tc>
        <w:tc>
          <w:tcPr>
            <w:tcW w:w="3402" w:type="dxa"/>
            <w:vMerge w:val="restart"/>
          </w:tcPr>
          <w:p w:rsidR="00AB2B26" w:rsidRPr="00AB2B26" w:rsidRDefault="00AB2B26">
            <w:pPr>
              <w:pStyle w:val="ConsPlusNormal"/>
            </w:pPr>
            <w:r w:rsidRPr="00AB2B26">
              <w:t>Ремонт спортивного и туристического оборудования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75</w:t>
            </w:r>
          </w:p>
        </w:tc>
        <w:tc>
          <w:tcPr>
            <w:tcW w:w="3402" w:type="dxa"/>
            <w:vMerge w:val="restart"/>
          </w:tcPr>
          <w:p w:rsidR="00AB2B26" w:rsidRPr="00AB2B26" w:rsidRDefault="00AB2B26">
            <w:pPr>
              <w:pStyle w:val="ConsPlusNormal"/>
            </w:pPr>
            <w:r w:rsidRPr="00AB2B26">
              <w:t>Услуги по вспашке огородов по индивидуальному заказу населения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76</w:t>
            </w:r>
          </w:p>
        </w:tc>
        <w:tc>
          <w:tcPr>
            <w:tcW w:w="3402" w:type="dxa"/>
            <w:vMerge w:val="restart"/>
          </w:tcPr>
          <w:p w:rsidR="00AB2B26" w:rsidRPr="00AB2B26" w:rsidRDefault="00AB2B26">
            <w:pPr>
              <w:pStyle w:val="ConsPlusNormal"/>
            </w:pPr>
            <w:r w:rsidRPr="00AB2B26">
              <w:t>Услуги по распиловке дров по индивидуальному заказу населения</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77</w:t>
            </w:r>
          </w:p>
        </w:tc>
        <w:tc>
          <w:tcPr>
            <w:tcW w:w="3402" w:type="dxa"/>
            <w:vMerge w:val="restart"/>
          </w:tcPr>
          <w:p w:rsidR="00AB2B26" w:rsidRPr="00AB2B26" w:rsidRDefault="00AB2B26">
            <w:pPr>
              <w:pStyle w:val="ConsPlusNormal"/>
            </w:pPr>
            <w:r w:rsidRPr="00AB2B26">
              <w:t>Сборка и ремонт очков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78</w:t>
            </w:r>
          </w:p>
        </w:tc>
        <w:tc>
          <w:tcPr>
            <w:tcW w:w="3402" w:type="dxa"/>
            <w:vMerge w:val="restart"/>
          </w:tcPr>
          <w:p w:rsidR="00AB2B26" w:rsidRPr="00AB2B26" w:rsidRDefault="00AB2B26">
            <w:pPr>
              <w:pStyle w:val="ConsPlusNormal"/>
            </w:pPr>
            <w:r w:rsidRPr="00AB2B26">
              <w:t xml:space="preserve">Изготовление и печатание визитных карточек и </w:t>
            </w:r>
            <w:r w:rsidRPr="00AB2B26">
              <w:lastRenderedPageBreak/>
              <w:t>пригласительных билетов на семейные торжества</w:t>
            </w:r>
          </w:p>
        </w:tc>
        <w:tc>
          <w:tcPr>
            <w:tcW w:w="2098" w:type="dxa"/>
          </w:tcPr>
          <w:p w:rsidR="00AB2B26" w:rsidRPr="00AB2B26" w:rsidRDefault="00AB2B26">
            <w:pPr>
              <w:pStyle w:val="ConsPlusNormal"/>
            </w:pPr>
            <w:r w:rsidRPr="00AB2B26">
              <w:lastRenderedPageBreak/>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r w:rsidRPr="00AB2B26">
              <w:t>79</w:t>
            </w:r>
          </w:p>
        </w:tc>
        <w:tc>
          <w:tcPr>
            <w:tcW w:w="3402" w:type="dxa"/>
            <w:vMerge w:val="restart"/>
          </w:tcPr>
          <w:p w:rsidR="00AB2B26" w:rsidRPr="00AB2B26" w:rsidRDefault="00AB2B26">
            <w:pPr>
              <w:pStyle w:val="ConsPlusNormal"/>
            </w:pPr>
            <w:r w:rsidRPr="00AB2B26">
              <w:t>Переплетные, брошюровочные, окантовочные, картонажные работы</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r w:rsidR="00AB2B26" w:rsidRPr="00AB2B26">
        <w:tc>
          <w:tcPr>
            <w:tcW w:w="567" w:type="dxa"/>
            <w:vMerge w:val="restart"/>
          </w:tcPr>
          <w:p w:rsidR="00AB2B26" w:rsidRPr="00AB2B26" w:rsidRDefault="00AB2B26">
            <w:pPr>
              <w:pStyle w:val="ConsPlusNormal"/>
            </w:pPr>
            <w:bookmarkStart w:id="32" w:name="P753"/>
            <w:bookmarkEnd w:id="32"/>
            <w:r w:rsidRPr="00AB2B26">
              <w:t>80</w:t>
            </w:r>
          </w:p>
        </w:tc>
        <w:tc>
          <w:tcPr>
            <w:tcW w:w="3402" w:type="dxa"/>
            <w:vMerge w:val="restart"/>
          </w:tcPr>
          <w:p w:rsidR="00AB2B26" w:rsidRPr="00AB2B26" w:rsidRDefault="00AB2B26">
            <w:pPr>
              <w:pStyle w:val="ConsPlusNormal"/>
            </w:pPr>
            <w:r w:rsidRPr="00AB2B26">
              <w:t xml:space="preserve">Услуги по ремонту сифонов и </w:t>
            </w:r>
            <w:proofErr w:type="spellStart"/>
            <w:r w:rsidRPr="00AB2B26">
              <w:t>автосифонов</w:t>
            </w:r>
            <w:proofErr w:type="spellEnd"/>
            <w:r w:rsidRPr="00AB2B26">
              <w:t>, в том числе зарядка газовых баллончиков для сифонов</w:t>
            </w:r>
          </w:p>
        </w:tc>
        <w:tc>
          <w:tcPr>
            <w:tcW w:w="2098" w:type="dxa"/>
          </w:tcPr>
          <w:p w:rsidR="00AB2B26" w:rsidRPr="00AB2B26" w:rsidRDefault="00AB2B26">
            <w:pPr>
              <w:pStyle w:val="ConsPlusNormal"/>
            </w:pPr>
            <w:r w:rsidRPr="00AB2B26">
              <w:t>без наемных работников</w:t>
            </w:r>
          </w:p>
        </w:tc>
        <w:tc>
          <w:tcPr>
            <w:tcW w:w="1361" w:type="dxa"/>
          </w:tcPr>
          <w:p w:rsidR="00AB2B26" w:rsidRPr="00AB2B26" w:rsidRDefault="00AB2B26">
            <w:pPr>
              <w:pStyle w:val="ConsPlusNormal"/>
              <w:jc w:val="center"/>
            </w:pPr>
            <w:r w:rsidRPr="00AB2B26">
              <w:t>108000</w:t>
            </w:r>
          </w:p>
        </w:tc>
        <w:tc>
          <w:tcPr>
            <w:tcW w:w="1644" w:type="dxa"/>
          </w:tcPr>
          <w:p w:rsidR="00AB2B26" w:rsidRPr="00AB2B26" w:rsidRDefault="00AB2B26">
            <w:pPr>
              <w:pStyle w:val="ConsPlusNormal"/>
              <w:jc w:val="center"/>
            </w:pPr>
            <w:r w:rsidRPr="00AB2B26">
              <w:t>61600</w:t>
            </w:r>
          </w:p>
        </w:tc>
      </w:tr>
      <w:tr w:rsidR="00AB2B26" w:rsidRPr="00AB2B26">
        <w:tc>
          <w:tcPr>
            <w:tcW w:w="567" w:type="dxa"/>
            <w:vMerge/>
          </w:tcPr>
          <w:p w:rsidR="00AB2B26" w:rsidRPr="00AB2B26" w:rsidRDefault="00AB2B26">
            <w:pPr>
              <w:spacing w:after="1" w:line="0" w:lineRule="atLeast"/>
            </w:pPr>
          </w:p>
        </w:tc>
        <w:tc>
          <w:tcPr>
            <w:tcW w:w="3402" w:type="dxa"/>
            <w:vMerge/>
          </w:tcPr>
          <w:p w:rsidR="00AB2B26" w:rsidRPr="00AB2B26" w:rsidRDefault="00AB2B26">
            <w:pPr>
              <w:spacing w:after="1" w:line="0" w:lineRule="atLeast"/>
            </w:pPr>
          </w:p>
        </w:tc>
        <w:tc>
          <w:tcPr>
            <w:tcW w:w="2098" w:type="dxa"/>
          </w:tcPr>
          <w:p w:rsidR="00AB2B26" w:rsidRPr="00AB2B26" w:rsidRDefault="00AB2B26">
            <w:pPr>
              <w:pStyle w:val="ConsPlusNormal"/>
            </w:pPr>
            <w:r w:rsidRPr="00AB2B26">
              <w:t>на единицу средней численности наемных работников</w:t>
            </w:r>
          </w:p>
        </w:tc>
        <w:tc>
          <w:tcPr>
            <w:tcW w:w="1361" w:type="dxa"/>
          </w:tcPr>
          <w:p w:rsidR="00AB2B26" w:rsidRPr="00AB2B26" w:rsidRDefault="00AB2B26">
            <w:pPr>
              <w:pStyle w:val="ConsPlusNormal"/>
              <w:jc w:val="center"/>
            </w:pPr>
            <w:r w:rsidRPr="00AB2B26">
              <w:t>1200</w:t>
            </w:r>
          </w:p>
        </w:tc>
        <w:tc>
          <w:tcPr>
            <w:tcW w:w="1644" w:type="dxa"/>
          </w:tcPr>
          <w:p w:rsidR="00AB2B26" w:rsidRPr="00AB2B26" w:rsidRDefault="00AB2B26">
            <w:pPr>
              <w:pStyle w:val="ConsPlusNormal"/>
              <w:jc w:val="center"/>
            </w:pPr>
            <w:r w:rsidRPr="00AB2B26">
              <w:t>1200</w:t>
            </w:r>
          </w:p>
        </w:tc>
      </w:tr>
    </w:tbl>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jc w:val="right"/>
        <w:outlineLvl w:val="0"/>
      </w:pPr>
      <w:r w:rsidRPr="00AB2B26">
        <w:t>Приложение 2</w:t>
      </w:r>
    </w:p>
    <w:p w:rsidR="00AB2B26" w:rsidRPr="00AB2B26" w:rsidRDefault="00AB2B26">
      <w:pPr>
        <w:pStyle w:val="ConsPlusNormal"/>
        <w:jc w:val="right"/>
      </w:pPr>
      <w:r w:rsidRPr="00AB2B26">
        <w:t>к Закону края</w:t>
      </w:r>
    </w:p>
    <w:p w:rsidR="00AB2B26" w:rsidRPr="00AB2B26" w:rsidRDefault="00AB2B26">
      <w:pPr>
        <w:pStyle w:val="ConsPlusNormal"/>
        <w:jc w:val="right"/>
      </w:pPr>
      <w:r w:rsidRPr="00AB2B26">
        <w:t>от 27 ноября 2012 г. N 3-756</w:t>
      </w:r>
    </w:p>
    <w:p w:rsidR="00AB2B26" w:rsidRPr="00AB2B26" w:rsidRDefault="00AB2B26">
      <w:pPr>
        <w:pStyle w:val="ConsPlusNormal"/>
        <w:jc w:val="both"/>
      </w:pPr>
    </w:p>
    <w:p w:rsidR="00AB2B26" w:rsidRPr="00AB2B26" w:rsidRDefault="00AB2B26">
      <w:pPr>
        <w:pStyle w:val="ConsPlusTitle"/>
        <w:jc w:val="center"/>
      </w:pPr>
      <w:bookmarkStart w:id="33" w:name="P770"/>
      <w:bookmarkEnd w:id="33"/>
      <w:r w:rsidRPr="00AB2B26">
        <w:t>РАЗМЕРЫ КОЭФФИЦИЕНТА К1,</w:t>
      </w:r>
    </w:p>
    <w:p w:rsidR="00AB2B26" w:rsidRPr="00AB2B26" w:rsidRDefault="00AB2B26">
      <w:pPr>
        <w:pStyle w:val="ConsPlusTitle"/>
        <w:jc w:val="center"/>
      </w:pPr>
      <w:r w:rsidRPr="00AB2B26">
        <w:t>ПРИМЕНЯЕМЫЕ ПРИ ИСЧИСЛЕНИИ РАЗМЕРА ПОТЕНЦИАЛЬНО ВОЗМОЖНОГО</w:t>
      </w:r>
    </w:p>
    <w:p w:rsidR="00AB2B26" w:rsidRPr="00AB2B26" w:rsidRDefault="00AB2B26">
      <w:pPr>
        <w:pStyle w:val="ConsPlusTitle"/>
        <w:jc w:val="center"/>
      </w:pPr>
      <w:r w:rsidRPr="00AB2B26">
        <w:t>К ПОЛУЧЕНИЮ ИНДИВИДУАЛЬНЫМ ПРЕДПРИНИМАТЕЛЕМ ГОДОВОГО ДОХОДА</w:t>
      </w:r>
    </w:p>
    <w:p w:rsidR="00AB2B26" w:rsidRPr="00AB2B26" w:rsidRDefault="00AB2B26">
      <w:pPr>
        <w:pStyle w:val="ConsPlusTitle"/>
        <w:jc w:val="center"/>
      </w:pPr>
      <w:r w:rsidRPr="00AB2B26">
        <w:t>С УЧЕТОМ МЕСТА ОСУЩЕСТВЛЕНИЯ</w:t>
      </w:r>
    </w:p>
    <w:p w:rsidR="00AB2B26" w:rsidRPr="00AB2B26" w:rsidRDefault="00AB2B26">
      <w:pPr>
        <w:pStyle w:val="ConsPlusTitle"/>
        <w:jc w:val="center"/>
      </w:pPr>
      <w:r w:rsidRPr="00AB2B26">
        <w:t>ПРЕДПРИНИМАТЕЛЬСКОЙ ДЕЯТЕЛЬНОСТИ</w:t>
      </w:r>
    </w:p>
    <w:p w:rsidR="00AB2B26" w:rsidRPr="00AB2B26" w:rsidRDefault="00AB2B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2B26" w:rsidRPr="00AB2B26">
        <w:tc>
          <w:tcPr>
            <w:tcW w:w="60" w:type="dxa"/>
            <w:tcBorders>
              <w:top w:val="nil"/>
              <w:left w:val="nil"/>
              <w:bottom w:val="nil"/>
              <w:right w:val="nil"/>
            </w:tcBorders>
            <w:shd w:val="clear" w:color="auto" w:fill="CED3F1"/>
            <w:tcMar>
              <w:top w:w="0" w:type="dxa"/>
              <w:left w:w="0" w:type="dxa"/>
              <w:bottom w:w="0" w:type="dxa"/>
              <w:right w:w="0" w:type="dxa"/>
            </w:tcMar>
          </w:tcPr>
          <w:p w:rsidR="00AB2B26" w:rsidRPr="00AB2B26" w:rsidRDefault="00AB2B2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2B26" w:rsidRPr="00AB2B26" w:rsidRDefault="00AB2B26">
            <w:pPr>
              <w:pStyle w:val="ConsPlusNormal"/>
              <w:jc w:val="center"/>
            </w:pPr>
            <w:r w:rsidRPr="00AB2B26">
              <w:t>Список изменяющих документов</w:t>
            </w:r>
          </w:p>
          <w:p w:rsidR="00AB2B26" w:rsidRPr="00AB2B26" w:rsidRDefault="00AB2B26">
            <w:pPr>
              <w:pStyle w:val="ConsPlusNormal"/>
              <w:jc w:val="center"/>
            </w:pPr>
            <w:r w:rsidRPr="00AB2B26">
              <w:t xml:space="preserve">(введены </w:t>
            </w:r>
            <w:hyperlink r:id="rId49" w:history="1">
              <w:r w:rsidRPr="00AB2B26">
                <w:t>Законом</w:t>
              </w:r>
            </w:hyperlink>
            <w:r w:rsidRPr="00AB2B26">
              <w:t xml:space="preserve"> Красноярского края от 27.05.2021 N 11-5004)</w:t>
            </w:r>
          </w:p>
        </w:tc>
        <w:tc>
          <w:tcPr>
            <w:tcW w:w="113" w:type="dxa"/>
            <w:tcBorders>
              <w:top w:val="nil"/>
              <w:left w:val="nil"/>
              <w:bottom w:val="nil"/>
              <w:right w:val="nil"/>
            </w:tcBorders>
            <w:shd w:val="clear" w:color="auto" w:fill="F4F3F8"/>
            <w:tcMar>
              <w:top w:w="0" w:type="dxa"/>
              <w:left w:w="0" w:type="dxa"/>
              <w:bottom w:w="0" w:type="dxa"/>
              <w:right w:w="0" w:type="dxa"/>
            </w:tcMar>
          </w:tcPr>
          <w:p w:rsidR="00AB2B26" w:rsidRPr="00AB2B26" w:rsidRDefault="00AB2B26">
            <w:pPr>
              <w:spacing w:after="1" w:line="0" w:lineRule="atLeast"/>
            </w:pPr>
          </w:p>
        </w:tc>
      </w:tr>
    </w:tbl>
    <w:p w:rsidR="00AB2B26" w:rsidRPr="00AB2B26" w:rsidRDefault="00AB2B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2835"/>
      </w:tblGrid>
      <w:tr w:rsidR="00AB2B26" w:rsidRPr="00AB2B26">
        <w:tc>
          <w:tcPr>
            <w:tcW w:w="567" w:type="dxa"/>
          </w:tcPr>
          <w:p w:rsidR="00AB2B26" w:rsidRPr="00AB2B26" w:rsidRDefault="00AB2B26">
            <w:pPr>
              <w:pStyle w:val="ConsPlusNormal"/>
              <w:jc w:val="center"/>
            </w:pPr>
            <w:r w:rsidRPr="00AB2B26">
              <w:t>N п/п</w:t>
            </w:r>
          </w:p>
        </w:tc>
        <w:tc>
          <w:tcPr>
            <w:tcW w:w="5669" w:type="dxa"/>
          </w:tcPr>
          <w:p w:rsidR="00AB2B26" w:rsidRPr="00AB2B26" w:rsidRDefault="00AB2B26">
            <w:pPr>
              <w:pStyle w:val="ConsPlusNormal"/>
              <w:jc w:val="center"/>
            </w:pPr>
            <w:r w:rsidRPr="00AB2B26">
              <w:t>Наименование муниципального образования, на территории которого осуществляется предпринимательская деятельность</w:t>
            </w:r>
          </w:p>
        </w:tc>
        <w:tc>
          <w:tcPr>
            <w:tcW w:w="2835" w:type="dxa"/>
          </w:tcPr>
          <w:p w:rsidR="00AB2B26" w:rsidRPr="00AB2B26" w:rsidRDefault="00AB2B26">
            <w:pPr>
              <w:pStyle w:val="ConsPlusNormal"/>
              <w:jc w:val="center"/>
            </w:pPr>
            <w:r w:rsidRPr="00AB2B26">
              <w:t>Размер коэффициента К1</w:t>
            </w:r>
          </w:p>
        </w:tc>
      </w:tr>
      <w:tr w:rsidR="00AB2B26" w:rsidRPr="00AB2B26">
        <w:tc>
          <w:tcPr>
            <w:tcW w:w="567" w:type="dxa"/>
          </w:tcPr>
          <w:p w:rsidR="00AB2B26" w:rsidRPr="00AB2B26" w:rsidRDefault="00AB2B26">
            <w:pPr>
              <w:pStyle w:val="ConsPlusNormal"/>
            </w:pPr>
          </w:p>
        </w:tc>
        <w:tc>
          <w:tcPr>
            <w:tcW w:w="5669" w:type="dxa"/>
          </w:tcPr>
          <w:p w:rsidR="00AB2B26" w:rsidRPr="00AB2B26" w:rsidRDefault="00AB2B26">
            <w:pPr>
              <w:pStyle w:val="ConsPlusNormal"/>
              <w:jc w:val="center"/>
            </w:pPr>
            <w:r w:rsidRPr="00AB2B26">
              <w:t>1</w:t>
            </w:r>
          </w:p>
        </w:tc>
        <w:tc>
          <w:tcPr>
            <w:tcW w:w="2835" w:type="dxa"/>
          </w:tcPr>
          <w:p w:rsidR="00AB2B26" w:rsidRPr="00AB2B26" w:rsidRDefault="00AB2B26">
            <w:pPr>
              <w:pStyle w:val="ConsPlusNormal"/>
              <w:jc w:val="center"/>
            </w:pPr>
            <w:r w:rsidRPr="00AB2B26">
              <w:t>2</w:t>
            </w:r>
          </w:p>
        </w:tc>
      </w:tr>
      <w:tr w:rsidR="00AB2B26" w:rsidRPr="00AB2B26">
        <w:tc>
          <w:tcPr>
            <w:tcW w:w="567" w:type="dxa"/>
          </w:tcPr>
          <w:p w:rsidR="00AB2B26" w:rsidRPr="00AB2B26" w:rsidRDefault="00AB2B26">
            <w:pPr>
              <w:pStyle w:val="ConsPlusNormal"/>
            </w:pPr>
            <w:r w:rsidRPr="00AB2B26">
              <w:t>1</w:t>
            </w:r>
          </w:p>
        </w:tc>
        <w:tc>
          <w:tcPr>
            <w:tcW w:w="5669" w:type="dxa"/>
          </w:tcPr>
          <w:p w:rsidR="00AB2B26" w:rsidRPr="00AB2B26" w:rsidRDefault="00AB2B26">
            <w:pPr>
              <w:pStyle w:val="ConsPlusNormal"/>
            </w:pPr>
            <w:r w:rsidRPr="00AB2B26">
              <w:t xml:space="preserve">Городские округа: город Ачинск Красноярского края, город Боготол Красноярского края, город Бородино Красноярского края, город Дивногорск Красноярского края, город Енисейск Красноярского края, город Канск Красноярского края, город </w:t>
            </w:r>
            <w:proofErr w:type="spellStart"/>
            <w:r w:rsidRPr="00AB2B26">
              <w:t>Лесосибирск</w:t>
            </w:r>
            <w:proofErr w:type="spellEnd"/>
            <w:r w:rsidRPr="00AB2B26">
              <w:t xml:space="preserve"> Красноярского края, город Минусинск Красноярского края, город Назарово Красноярского края, город Норильск Красноярского края, город Сосновоборск Красноярского </w:t>
            </w:r>
            <w:r w:rsidRPr="00AB2B26">
              <w:lastRenderedPageBreak/>
              <w:t>края, город Шарыпово Красноярского края, закрытое административно-территориальное образование город Железногорск Красноярского края, закрытое административно-территориальное образование город Зеленогорск Красноярского края;</w:t>
            </w:r>
          </w:p>
          <w:p w:rsidR="00AB2B26" w:rsidRPr="00AB2B26" w:rsidRDefault="00AB2B26">
            <w:pPr>
              <w:pStyle w:val="ConsPlusNormal"/>
            </w:pPr>
            <w:r w:rsidRPr="00AB2B26">
              <w:t>Северо-Енисейский муниципальный район Красноярского края;</w:t>
            </w:r>
          </w:p>
          <w:p w:rsidR="00AB2B26" w:rsidRPr="00AB2B26" w:rsidRDefault="00AB2B26">
            <w:pPr>
              <w:pStyle w:val="ConsPlusNormal"/>
            </w:pPr>
            <w:r w:rsidRPr="00AB2B26">
              <w:t xml:space="preserve">городские поселения: поселок Балахта </w:t>
            </w:r>
            <w:proofErr w:type="spellStart"/>
            <w:r w:rsidRPr="00AB2B26">
              <w:t>Балахтинского</w:t>
            </w:r>
            <w:proofErr w:type="spellEnd"/>
            <w:r w:rsidRPr="00AB2B26">
              <w:t xml:space="preserve"> муниципального района Красноярского края, поселок Березовка Березовского муниципального района Красноярского края, поселок Большая Мурта </w:t>
            </w:r>
            <w:proofErr w:type="spellStart"/>
            <w:r w:rsidRPr="00AB2B26">
              <w:t>Большемуртинского</w:t>
            </w:r>
            <w:proofErr w:type="spellEnd"/>
            <w:r w:rsidRPr="00AB2B26">
              <w:t xml:space="preserve"> муниципального района Красноярского края, поселок Емельяново </w:t>
            </w:r>
            <w:proofErr w:type="spellStart"/>
            <w:r w:rsidRPr="00AB2B26">
              <w:t>Емельяновского</w:t>
            </w:r>
            <w:proofErr w:type="spellEnd"/>
            <w:r w:rsidRPr="00AB2B26">
              <w:t xml:space="preserve"> муниципального района Красноярского края, город </w:t>
            </w:r>
            <w:proofErr w:type="spellStart"/>
            <w:r w:rsidRPr="00AB2B26">
              <w:t>Кодинск</w:t>
            </w:r>
            <w:proofErr w:type="spellEnd"/>
            <w:r w:rsidRPr="00AB2B26">
              <w:t xml:space="preserve"> </w:t>
            </w:r>
            <w:proofErr w:type="spellStart"/>
            <w:r w:rsidRPr="00AB2B26">
              <w:t>Кежемского</w:t>
            </w:r>
            <w:proofErr w:type="spellEnd"/>
            <w:r w:rsidRPr="00AB2B26">
              <w:t xml:space="preserve"> муниципального района Красноярского края, поселок Большая </w:t>
            </w:r>
            <w:proofErr w:type="spellStart"/>
            <w:r w:rsidRPr="00AB2B26">
              <w:t>Ирба</w:t>
            </w:r>
            <w:proofErr w:type="spellEnd"/>
            <w:r w:rsidRPr="00AB2B26">
              <w:t xml:space="preserve">, поселок </w:t>
            </w:r>
            <w:proofErr w:type="spellStart"/>
            <w:r w:rsidRPr="00AB2B26">
              <w:t>Кошурниково</w:t>
            </w:r>
            <w:proofErr w:type="spellEnd"/>
            <w:r w:rsidRPr="00AB2B26">
              <w:t xml:space="preserve">, поселок </w:t>
            </w:r>
            <w:proofErr w:type="spellStart"/>
            <w:r w:rsidRPr="00AB2B26">
              <w:t>Краснокаменск</w:t>
            </w:r>
            <w:proofErr w:type="spellEnd"/>
            <w:r w:rsidRPr="00AB2B26">
              <w:t xml:space="preserve">, поселок Курагино, город Артемовск </w:t>
            </w:r>
            <w:proofErr w:type="spellStart"/>
            <w:r w:rsidRPr="00AB2B26">
              <w:t>Курагинского</w:t>
            </w:r>
            <w:proofErr w:type="spellEnd"/>
            <w:r w:rsidRPr="00AB2B26">
              <w:t xml:space="preserve"> муниципального района Красноярского края, поселок Мотыгино, поселок </w:t>
            </w:r>
            <w:proofErr w:type="spellStart"/>
            <w:r w:rsidRPr="00AB2B26">
              <w:t>Раздолинск</w:t>
            </w:r>
            <w:proofErr w:type="spellEnd"/>
            <w:r w:rsidRPr="00AB2B26">
              <w:t xml:space="preserve"> </w:t>
            </w:r>
            <w:proofErr w:type="spellStart"/>
            <w:r w:rsidRPr="00AB2B26">
              <w:t>Мотыгинского</w:t>
            </w:r>
            <w:proofErr w:type="spellEnd"/>
            <w:r w:rsidRPr="00AB2B26">
              <w:t xml:space="preserve"> муниципального района Красноярского края, поселок </w:t>
            </w:r>
            <w:proofErr w:type="spellStart"/>
            <w:r w:rsidRPr="00AB2B26">
              <w:t>Ирша</w:t>
            </w:r>
            <w:proofErr w:type="spellEnd"/>
            <w:r w:rsidRPr="00AB2B26">
              <w:t xml:space="preserve">, поселок Саянский, город Заозерный Рыбинского муниципального района Красноярского края, город Ужур </w:t>
            </w:r>
            <w:proofErr w:type="spellStart"/>
            <w:r w:rsidRPr="00AB2B26">
              <w:t>Ужурского</w:t>
            </w:r>
            <w:proofErr w:type="spellEnd"/>
            <w:r w:rsidRPr="00AB2B26">
              <w:t xml:space="preserve"> муниципального района Красноярского края, город Уяр </w:t>
            </w:r>
            <w:proofErr w:type="spellStart"/>
            <w:r w:rsidRPr="00AB2B26">
              <w:t>Уярского</w:t>
            </w:r>
            <w:proofErr w:type="spellEnd"/>
            <w:r w:rsidRPr="00AB2B26">
              <w:t xml:space="preserve"> муниципального района Красноярского края, поселок Шушенское Шушенского муниципального района Красноярского края, город Дудинка, Диксон Таймырского Долгано-Ненецкого муниципального района Красноярского края</w:t>
            </w:r>
          </w:p>
        </w:tc>
        <w:tc>
          <w:tcPr>
            <w:tcW w:w="2835" w:type="dxa"/>
          </w:tcPr>
          <w:p w:rsidR="00AB2B26" w:rsidRPr="00AB2B26" w:rsidRDefault="00AB2B26">
            <w:pPr>
              <w:pStyle w:val="ConsPlusNormal"/>
              <w:jc w:val="center"/>
            </w:pPr>
            <w:r w:rsidRPr="00AB2B26">
              <w:lastRenderedPageBreak/>
              <w:t>1,0</w:t>
            </w:r>
          </w:p>
        </w:tc>
      </w:tr>
      <w:tr w:rsidR="00AB2B26" w:rsidRPr="00AB2B26">
        <w:tc>
          <w:tcPr>
            <w:tcW w:w="567" w:type="dxa"/>
          </w:tcPr>
          <w:p w:rsidR="00AB2B26" w:rsidRPr="00AB2B26" w:rsidRDefault="00AB2B26">
            <w:pPr>
              <w:pStyle w:val="ConsPlusNormal"/>
            </w:pPr>
            <w:r w:rsidRPr="00AB2B26">
              <w:t>2</w:t>
            </w:r>
          </w:p>
        </w:tc>
        <w:tc>
          <w:tcPr>
            <w:tcW w:w="5669" w:type="dxa"/>
          </w:tcPr>
          <w:p w:rsidR="00AB2B26" w:rsidRPr="00AB2B26" w:rsidRDefault="00AB2B26">
            <w:pPr>
              <w:pStyle w:val="ConsPlusNormal"/>
            </w:pPr>
            <w:r w:rsidRPr="00AB2B26">
              <w:t xml:space="preserve">Межселенные территории </w:t>
            </w:r>
            <w:proofErr w:type="spellStart"/>
            <w:r w:rsidRPr="00AB2B26">
              <w:t>Богучанского</w:t>
            </w:r>
            <w:proofErr w:type="spellEnd"/>
            <w:r w:rsidRPr="00AB2B26">
              <w:t xml:space="preserve"> муниципального района Красноярского края, </w:t>
            </w:r>
            <w:proofErr w:type="spellStart"/>
            <w:r w:rsidRPr="00AB2B26">
              <w:t>Кежемского</w:t>
            </w:r>
            <w:proofErr w:type="spellEnd"/>
            <w:r w:rsidRPr="00AB2B26">
              <w:t xml:space="preserve"> муниципального района Красноярского края, </w:t>
            </w:r>
            <w:proofErr w:type="spellStart"/>
            <w:r w:rsidRPr="00AB2B26">
              <w:t>Мотыгинского</w:t>
            </w:r>
            <w:proofErr w:type="spellEnd"/>
            <w:r w:rsidRPr="00AB2B26">
              <w:t xml:space="preserve"> муниципального района Красноярского края;</w:t>
            </w:r>
          </w:p>
          <w:p w:rsidR="00AB2B26" w:rsidRPr="00AB2B26" w:rsidRDefault="00AB2B26">
            <w:pPr>
              <w:pStyle w:val="ConsPlusNormal"/>
            </w:pPr>
            <w:r w:rsidRPr="00AB2B26">
              <w:t xml:space="preserve">сельские поселения </w:t>
            </w:r>
            <w:proofErr w:type="spellStart"/>
            <w:r w:rsidRPr="00AB2B26">
              <w:t>Абанского</w:t>
            </w:r>
            <w:proofErr w:type="spellEnd"/>
            <w:r w:rsidRPr="00AB2B26">
              <w:t xml:space="preserve"> муниципального района Красноярского края, </w:t>
            </w:r>
            <w:proofErr w:type="spellStart"/>
            <w:r w:rsidRPr="00AB2B26">
              <w:t>Балахтинского</w:t>
            </w:r>
            <w:proofErr w:type="spellEnd"/>
            <w:r w:rsidRPr="00AB2B26">
              <w:t xml:space="preserve"> муниципального района Красноярского края, Березовского муниципального района Красноярского края, </w:t>
            </w:r>
            <w:proofErr w:type="spellStart"/>
            <w:r w:rsidRPr="00AB2B26">
              <w:t>Богучанского</w:t>
            </w:r>
            <w:proofErr w:type="spellEnd"/>
            <w:r w:rsidRPr="00AB2B26">
              <w:t xml:space="preserve"> муниципального района Красноярского края, </w:t>
            </w:r>
            <w:proofErr w:type="spellStart"/>
            <w:r w:rsidRPr="00AB2B26">
              <w:t>Большемуртинского</w:t>
            </w:r>
            <w:proofErr w:type="spellEnd"/>
            <w:r w:rsidRPr="00AB2B26">
              <w:t xml:space="preserve"> муниципального района Красноярского края, </w:t>
            </w:r>
            <w:proofErr w:type="spellStart"/>
            <w:r w:rsidRPr="00AB2B26">
              <w:t>Емельяновского</w:t>
            </w:r>
            <w:proofErr w:type="spellEnd"/>
            <w:r w:rsidRPr="00AB2B26">
              <w:t xml:space="preserve"> муниципального района Красноярского края, </w:t>
            </w:r>
            <w:proofErr w:type="spellStart"/>
            <w:r w:rsidRPr="00AB2B26">
              <w:t>Кежемского</w:t>
            </w:r>
            <w:proofErr w:type="spellEnd"/>
            <w:r w:rsidRPr="00AB2B26">
              <w:t xml:space="preserve"> муниципального района Красноярского края, </w:t>
            </w:r>
            <w:proofErr w:type="spellStart"/>
            <w:r w:rsidRPr="00AB2B26">
              <w:t>Курагинского</w:t>
            </w:r>
            <w:proofErr w:type="spellEnd"/>
            <w:r w:rsidRPr="00AB2B26">
              <w:t xml:space="preserve"> муниципального района Красноярского края, </w:t>
            </w:r>
            <w:proofErr w:type="spellStart"/>
            <w:r w:rsidRPr="00AB2B26">
              <w:t>Мотыгинского</w:t>
            </w:r>
            <w:proofErr w:type="spellEnd"/>
            <w:r w:rsidRPr="00AB2B26">
              <w:t xml:space="preserve"> муниципального района Красноярского края, Рыбинского муниципального района Красноярского края, Сухобузимского муниципального района Красноярского края, </w:t>
            </w:r>
            <w:proofErr w:type="spellStart"/>
            <w:r w:rsidRPr="00AB2B26">
              <w:t>Ужурского</w:t>
            </w:r>
            <w:proofErr w:type="spellEnd"/>
            <w:r w:rsidRPr="00AB2B26">
              <w:t xml:space="preserve"> муниципального района Красноярского края, </w:t>
            </w:r>
            <w:proofErr w:type="spellStart"/>
            <w:r w:rsidRPr="00AB2B26">
              <w:t>Уярского</w:t>
            </w:r>
            <w:proofErr w:type="spellEnd"/>
            <w:r w:rsidRPr="00AB2B26">
              <w:t xml:space="preserve"> муниципального района Красноярского края, Шушенского муниципального района Красноярского края, Таймырского Долгано-Ненецкого муниципального района Красноярского края, Эвенкийского муниципального района Красноярского </w:t>
            </w:r>
            <w:r w:rsidRPr="00AB2B26">
              <w:lastRenderedPageBreak/>
              <w:t>края</w:t>
            </w:r>
          </w:p>
        </w:tc>
        <w:tc>
          <w:tcPr>
            <w:tcW w:w="2835" w:type="dxa"/>
          </w:tcPr>
          <w:p w:rsidR="00AB2B26" w:rsidRPr="00AB2B26" w:rsidRDefault="00AB2B26">
            <w:pPr>
              <w:pStyle w:val="ConsPlusNormal"/>
              <w:jc w:val="center"/>
            </w:pPr>
            <w:r w:rsidRPr="00AB2B26">
              <w:lastRenderedPageBreak/>
              <w:t>0,9</w:t>
            </w:r>
          </w:p>
        </w:tc>
      </w:tr>
      <w:tr w:rsidR="00AB2B26" w:rsidRPr="00AB2B26">
        <w:tc>
          <w:tcPr>
            <w:tcW w:w="567" w:type="dxa"/>
          </w:tcPr>
          <w:p w:rsidR="00AB2B26" w:rsidRPr="00AB2B26" w:rsidRDefault="00AB2B26">
            <w:pPr>
              <w:pStyle w:val="ConsPlusNormal"/>
            </w:pPr>
            <w:r w:rsidRPr="00AB2B26">
              <w:t>3</w:t>
            </w:r>
          </w:p>
        </w:tc>
        <w:tc>
          <w:tcPr>
            <w:tcW w:w="5669" w:type="dxa"/>
          </w:tcPr>
          <w:p w:rsidR="00AB2B26" w:rsidRPr="00AB2B26" w:rsidRDefault="00AB2B26">
            <w:pPr>
              <w:pStyle w:val="ConsPlusNormal"/>
            </w:pPr>
            <w:proofErr w:type="spellStart"/>
            <w:r w:rsidRPr="00AB2B26">
              <w:t>Пировский</w:t>
            </w:r>
            <w:proofErr w:type="spellEnd"/>
            <w:r w:rsidRPr="00AB2B26">
              <w:t xml:space="preserve"> муниципальный округ Красноярского края, </w:t>
            </w:r>
            <w:proofErr w:type="spellStart"/>
            <w:r w:rsidRPr="00AB2B26">
              <w:t>Тюхтетский</w:t>
            </w:r>
            <w:proofErr w:type="spellEnd"/>
            <w:r w:rsidRPr="00AB2B26">
              <w:t xml:space="preserve"> муниципальный округ Красноярского края, </w:t>
            </w:r>
            <w:proofErr w:type="spellStart"/>
            <w:r w:rsidRPr="00AB2B26">
              <w:t>Шарыповский</w:t>
            </w:r>
            <w:proofErr w:type="spellEnd"/>
            <w:r w:rsidRPr="00AB2B26">
              <w:t xml:space="preserve"> муниципальный округ Красноярского края;</w:t>
            </w:r>
          </w:p>
          <w:p w:rsidR="00AB2B26" w:rsidRPr="00AB2B26" w:rsidRDefault="00AB2B26">
            <w:pPr>
              <w:pStyle w:val="ConsPlusNormal"/>
            </w:pPr>
            <w:r w:rsidRPr="00AB2B26">
              <w:t>городские округа: закрытое административно-территориальное образование поселок Солнечный Красноярского края, поселок Кедровый Красноярского края;</w:t>
            </w:r>
          </w:p>
          <w:p w:rsidR="00AB2B26" w:rsidRPr="00AB2B26" w:rsidRDefault="00AB2B26">
            <w:pPr>
              <w:pStyle w:val="ConsPlusNormal"/>
            </w:pPr>
            <w:r w:rsidRPr="00AB2B26">
              <w:t xml:space="preserve">городские поселения: поселок </w:t>
            </w:r>
            <w:proofErr w:type="spellStart"/>
            <w:r w:rsidRPr="00AB2B26">
              <w:t>Подтесово</w:t>
            </w:r>
            <w:proofErr w:type="spellEnd"/>
            <w:r w:rsidRPr="00AB2B26">
              <w:t xml:space="preserve"> Енисейского муниципального района Красноярского края, город Иланский Иланского муниципального района Красноярского края, поселок </w:t>
            </w:r>
            <w:proofErr w:type="spellStart"/>
            <w:r w:rsidRPr="00AB2B26">
              <w:t>Козулька</w:t>
            </w:r>
            <w:proofErr w:type="spellEnd"/>
            <w:r w:rsidRPr="00AB2B26">
              <w:t xml:space="preserve"> </w:t>
            </w:r>
            <w:proofErr w:type="spellStart"/>
            <w:r w:rsidRPr="00AB2B26">
              <w:t>Козульского</w:t>
            </w:r>
            <w:proofErr w:type="spellEnd"/>
            <w:r w:rsidRPr="00AB2B26">
              <w:t xml:space="preserve"> муниципального района Красноярского края, поселок Нижний Ингаш, поселок Нижняя Пойма </w:t>
            </w:r>
            <w:proofErr w:type="spellStart"/>
            <w:r w:rsidRPr="00AB2B26">
              <w:t>Нижнеингашского</w:t>
            </w:r>
            <w:proofErr w:type="spellEnd"/>
            <w:r w:rsidRPr="00AB2B26">
              <w:t xml:space="preserve"> муниципального района Красноярского края, город </w:t>
            </w:r>
            <w:proofErr w:type="spellStart"/>
            <w:r w:rsidRPr="00AB2B26">
              <w:t>Игарка</w:t>
            </w:r>
            <w:proofErr w:type="spellEnd"/>
            <w:r w:rsidRPr="00AB2B26">
              <w:t xml:space="preserve"> Туруханского муниципального района Красноярского края</w:t>
            </w:r>
          </w:p>
        </w:tc>
        <w:tc>
          <w:tcPr>
            <w:tcW w:w="2835" w:type="dxa"/>
          </w:tcPr>
          <w:p w:rsidR="00AB2B26" w:rsidRPr="00AB2B26" w:rsidRDefault="00AB2B26">
            <w:pPr>
              <w:pStyle w:val="ConsPlusNormal"/>
              <w:jc w:val="center"/>
            </w:pPr>
            <w:r w:rsidRPr="00AB2B26">
              <w:t>0,8</w:t>
            </w:r>
          </w:p>
        </w:tc>
      </w:tr>
      <w:tr w:rsidR="00AB2B26" w:rsidRPr="00AB2B26">
        <w:tc>
          <w:tcPr>
            <w:tcW w:w="567" w:type="dxa"/>
          </w:tcPr>
          <w:p w:rsidR="00AB2B26" w:rsidRPr="00AB2B26" w:rsidRDefault="00AB2B26">
            <w:pPr>
              <w:pStyle w:val="ConsPlusNormal"/>
            </w:pPr>
            <w:r w:rsidRPr="00AB2B26">
              <w:t>4</w:t>
            </w:r>
          </w:p>
        </w:tc>
        <w:tc>
          <w:tcPr>
            <w:tcW w:w="5669" w:type="dxa"/>
          </w:tcPr>
          <w:p w:rsidR="00AB2B26" w:rsidRPr="00AB2B26" w:rsidRDefault="00AB2B26">
            <w:pPr>
              <w:pStyle w:val="ConsPlusNormal"/>
            </w:pPr>
            <w:r w:rsidRPr="00AB2B26">
              <w:t>Межселенная территория Туруханского муниципального района Красноярского края;</w:t>
            </w:r>
          </w:p>
          <w:p w:rsidR="00AB2B26" w:rsidRPr="00AB2B26" w:rsidRDefault="00AB2B26">
            <w:pPr>
              <w:pStyle w:val="ConsPlusNormal"/>
            </w:pPr>
            <w:r w:rsidRPr="00AB2B26">
              <w:t xml:space="preserve">сельские поселения Ачинского муниципального района Красноярского края, </w:t>
            </w:r>
            <w:proofErr w:type="spellStart"/>
            <w:r w:rsidRPr="00AB2B26">
              <w:t>Бирилюсского</w:t>
            </w:r>
            <w:proofErr w:type="spellEnd"/>
            <w:r w:rsidRPr="00AB2B26">
              <w:t xml:space="preserve"> муниципального района Красноярского края, </w:t>
            </w:r>
            <w:proofErr w:type="spellStart"/>
            <w:r w:rsidRPr="00AB2B26">
              <w:t>Боготольского</w:t>
            </w:r>
            <w:proofErr w:type="spellEnd"/>
            <w:r w:rsidRPr="00AB2B26">
              <w:t xml:space="preserve"> муниципального района Красноярского края, </w:t>
            </w:r>
            <w:proofErr w:type="spellStart"/>
            <w:r w:rsidRPr="00AB2B26">
              <w:t>Большеулуйского</w:t>
            </w:r>
            <w:proofErr w:type="spellEnd"/>
            <w:r w:rsidRPr="00AB2B26">
              <w:t xml:space="preserve"> муниципального района Красноярского края, Дзержинского муниципального района Красноярского края, Енисейского муниципального района Красноярского края, Ермаковского муниципального района Красноярского края, </w:t>
            </w:r>
            <w:proofErr w:type="spellStart"/>
            <w:r w:rsidRPr="00AB2B26">
              <w:t>Идринского</w:t>
            </w:r>
            <w:proofErr w:type="spellEnd"/>
            <w:r w:rsidRPr="00AB2B26">
              <w:t xml:space="preserve"> муниципального района Красноярского края, Иланского муниципального района Красноярского края, </w:t>
            </w:r>
            <w:proofErr w:type="spellStart"/>
            <w:r w:rsidRPr="00AB2B26">
              <w:t>Ирбейского</w:t>
            </w:r>
            <w:proofErr w:type="spellEnd"/>
            <w:r w:rsidRPr="00AB2B26">
              <w:t xml:space="preserve"> муниципального района Красноярского края, Казачинского муниципального района Красноярского края, </w:t>
            </w:r>
            <w:proofErr w:type="spellStart"/>
            <w:r w:rsidRPr="00AB2B26">
              <w:t>Канского</w:t>
            </w:r>
            <w:proofErr w:type="spellEnd"/>
            <w:r w:rsidRPr="00AB2B26">
              <w:t xml:space="preserve"> муниципального района Красноярского края, Каратузского муниципального района Красноярского края, </w:t>
            </w:r>
            <w:proofErr w:type="spellStart"/>
            <w:r w:rsidRPr="00AB2B26">
              <w:t>Козульского</w:t>
            </w:r>
            <w:proofErr w:type="spellEnd"/>
            <w:r w:rsidRPr="00AB2B26">
              <w:t xml:space="preserve"> муниципального района Красноярского края, </w:t>
            </w:r>
            <w:proofErr w:type="spellStart"/>
            <w:r w:rsidRPr="00AB2B26">
              <w:t>Краснотуранского</w:t>
            </w:r>
            <w:proofErr w:type="spellEnd"/>
            <w:r w:rsidRPr="00AB2B26">
              <w:t xml:space="preserve"> муниципального района Красноярского края, </w:t>
            </w:r>
            <w:proofErr w:type="spellStart"/>
            <w:r w:rsidRPr="00AB2B26">
              <w:t>Манского</w:t>
            </w:r>
            <w:proofErr w:type="spellEnd"/>
            <w:r w:rsidRPr="00AB2B26">
              <w:t xml:space="preserve"> муниципального района Красноярского края, Минусинского муниципального района Красноярского края, Назаровского муниципального района Красноярского края, </w:t>
            </w:r>
            <w:proofErr w:type="spellStart"/>
            <w:r w:rsidRPr="00AB2B26">
              <w:t>Нижнеингашского</w:t>
            </w:r>
            <w:proofErr w:type="spellEnd"/>
            <w:r w:rsidRPr="00AB2B26">
              <w:t xml:space="preserve"> муниципального района Красноярского края, Новоселовского муниципального района Красноярского края, Партизанского муниципального района Красноярского края, Саянского муниципального района Красноярского края, </w:t>
            </w:r>
            <w:proofErr w:type="spellStart"/>
            <w:r w:rsidRPr="00AB2B26">
              <w:t>Тасеевского</w:t>
            </w:r>
            <w:proofErr w:type="spellEnd"/>
            <w:r w:rsidRPr="00AB2B26">
              <w:t xml:space="preserve"> муниципального района Красноярского края, Туруханского муниципального района Красноярского края</w:t>
            </w:r>
          </w:p>
        </w:tc>
        <w:tc>
          <w:tcPr>
            <w:tcW w:w="2835" w:type="dxa"/>
          </w:tcPr>
          <w:p w:rsidR="00AB2B26" w:rsidRPr="00AB2B26" w:rsidRDefault="00AB2B26">
            <w:pPr>
              <w:pStyle w:val="ConsPlusNormal"/>
              <w:jc w:val="center"/>
            </w:pPr>
            <w:r w:rsidRPr="00AB2B26">
              <w:t>0,7</w:t>
            </w:r>
          </w:p>
        </w:tc>
      </w:tr>
    </w:tbl>
    <w:p w:rsidR="00AB2B26" w:rsidRPr="00AB2B26" w:rsidRDefault="00AB2B26">
      <w:pPr>
        <w:pStyle w:val="ConsPlusNormal"/>
        <w:jc w:val="both"/>
      </w:pPr>
    </w:p>
    <w:p w:rsidR="00AB2B26" w:rsidRPr="00AB2B26" w:rsidRDefault="00AB2B26">
      <w:pPr>
        <w:pStyle w:val="ConsPlusNormal"/>
        <w:jc w:val="both"/>
      </w:pPr>
    </w:p>
    <w:p w:rsidR="00AB2B26" w:rsidRPr="00AB2B26" w:rsidRDefault="00AB2B26">
      <w:pPr>
        <w:pStyle w:val="ConsPlusNormal"/>
        <w:pBdr>
          <w:top w:val="single" w:sz="6" w:space="0" w:color="auto"/>
        </w:pBdr>
        <w:spacing w:before="100" w:after="100"/>
        <w:jc w:val="both"/>
        <w:rPr>
          <w:sz w:val="2"/>
          <w:szCs w:val="2"/>
        </w:rPr>
      </w:pPr>
    </w:p>
    <w:p w:rsidR="005F2D79" w:rsidRPr="00AB2B26" w:rsidRDefault="005F2D79"/>
    <w:sectPr w:rsidR="005F2D79" w:rsidRPr="00AB2B26" w:rsidSect="00E31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26"/>
    <w:rsid w:val="00550CB7"/>
    <w:rsid w:val="005F2D79"/>
    <w:rsid w:val="00AB2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038F4-6E41-409E-830A-E645F5E1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B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B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B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B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B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B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B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2B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CCA38B8C4D5E92E23E5ECAAEB97CE157DA25F0EBA7AAE8E4BBE6EE5976060A2B0BE7D08DE89877AB7413715F58851289671F30CA99F9DFED661296J8ODF" TargetMode="External"/><Relationship Id="rId18" Type="http://schemas.openxmlformats.org/officeDocument/2006/relationships/hyperlink" Target="consultantplus://offline/ref=53CCA38B8C4D5E92E23E40C7B8D523EE57D67CF8E8A5A0B9BFE9E0B90626005F6B4BE183C9A8907DFF2557245B51D95DCD300C30C285JFOBF" TargetMode="External"/><Relationship Id="rId26" Type="http://schemas.openxmlformats.org/officeDocument/2006/relationships/hyperlink" Target="consultantplus://offline/ref=53CCA38B8C4D5E92E23E5ECAAEB97CE157DA25F0EBA3ACEDEBBCE6EE5976060A2B0BE7D08DE89877AB7413705558851289671F30CA99F9DFED661296J8ODF" TargetMode="External"/><Relationship Id="rId39" Type="http://schemas.openxmlformats.org/officeDocument/2006/relationships/hyperlink" Target="consultantplus://offline/ref=53CCA38B8C4D5E92E23E5ECAAEB97CE157DA25F0E1A0AFEAE6B6BBE4512F0A082C04B8D58AF99874A36A13734851D141JCOFF" TargetMode="External"/><Relationship Id="rId21" Type="http://schemas.openxmlformats.org/officeDocument/2006/relationships/hyperlink" Target="consultantplus://offline/ref=53CCA38B8C4D5E92E23E5ECAAEB97CE157DA25F0EBA0A3E9EBBFE6EE5976060A2B0BE7D08DE89877AB7413705658851289671F30CA99F9DFED661296J8ODF" TargetMode="External"/><Relationship Id="rId34" Type="http://schemas.openxmlformats.org/officeDocument/2006/relationships/hyperlink" Target="consultantplus://offline/ref=53CCA38B8C4D5E92E23E5ECAAEB97CE157DA25F0EBA0A3E9EBBFE6EE5976060A2B0BE7D08DE89877AB7413705258851289671F30CA99F9DFED661296J8ODF" TargetMode="External"/><Relationship Id="rId42" Type="http://schemas.openxmlformats.org/officeDocument/2006/relationships/hyperlink" Target="consultantplus://offline/ref=53CCA38B8C4D5E92E23E5ECAAEB97CE157DA25F0EBAEAFEDE1BDE6EE5976060A2B0BE7D08DE89877AB7413705358851289671F30CA99F9DFED661296J8ODF" TargetMode="External"/><Relationship Id="rId47" Type="http://schemas.openxmlformats.org/officeDocument/2006/relationships/hyperlink" Target="consultantplus://offline/ref=53CCA38B8C4D5E92E23E5ECAAEB97CE157DA25F0EBA0A3E9EBBFE6EE5976060A2B0BE7D08DE89877AB7413735F58851289671F30CA99F9DFED661296J8ODF" TargetMode="External"/><Relationship Id="rId50" Type="http://schemas.openxmlformats.org/officeDocument/2006/relationships/fontTable" Target="fontTable.xml"/><Relationship Id="rId7" Type="http://schemas.openxmlformats.org/officeDocument/2006/relationships/hyperlink" Target="consultantplus://offline/ref=53CCA38B8C4D5E92E23E5ECAAEB97CE157DA25F0EBA2A8E6E3BEE6EE5976060A2B0BE7D08DE89877AB7413715E58851289671F30CA99F9DFED661296J8ODF" TargetMode="External"/><Relationship Id="rId2" Type="http://schemas.openxmlformats.org/officeDocument/2006/relationships/settings" Target="settings.xml"/><Relationship Id="rId16" Type="http://schemas.openxmlformats.org/officeDocument/2006/relationships/hyperlink" Target="consultantplus://offline/ref=53CCA38B8C4D5E92E23E40C7B8D523EE57D67CF8E8A5A0B9BFE9E0B90626005F6B4BE183C9AF947DFF2557245B51D95DCD300C30C285JFOBF" TargetMode="External"/><Relationship Id="rId29" Type="http://schemas.openxmlformats.org/officeDocument/2006/relationships/hyperlink" Target="consultantplus://offline/ref=53CCA38B8C4D5E92E23E5ECAAEB97CE157DA25F0EBA0A3E9EBBFE6EE5976060A2B0BE7D08DE89877AB7413705258851289671F30CA99F9DFED661296J8ODF" TargetMode="External"/><Relationship Id="rId11" Type="http://schemas.openxmlformats.org/officeDocument/2006/relationships/hyperlink" Target="consultantplus://offline/ref=53CCA38B8C4D5E92E23E5ECAAEB97CE157DA25F0EBAEAFEDE1BDE6EE5976060A2B0BE7D08DE89877AB7413715E58851289671F30CA99F9DFED661296J8ODF" TargetMode="External"/><Relationship Id="rId24" Type="http://schemas.openxmlformats.org/officeDocument/2006/relationships/hyperlink" Target="consultantplus://offline/ref=53CCA38B8C4D5E92E23E5ECAAEB97CE157DA25F0EBA3ACEDEBBCE6EE5976060A2B0BE7D08DE89877AB7413705758851289671F30CA99F9DFED661296J8ODF" TargetMode="External"/><Relationship Id="rId32" Type="http://schemas.openxmlformats.org/officeDocument/2006/relationships/hyperlink" Target="consultantplus://offline/ref=53CCA38B8C4D5E92E23E5ECAAEB97CE157DA25F0EBAEAFEDE1BDE6EE5976060A2B0BE7D08DE89877AB7413715F58851289671F30CA99F9DFED661296J8ODF" TargetMode="External"/><Relationship Id="rId37" Type="http://schemas.openxmlformats.org/officeDocument/2006/relationships/hyperlink" Target="consultantplus://offline/ref=53CCA38B8C4D5E92E23E5ECAAEB97CE157DA25F0ECA1AEE9E3B6BBE4512F0A082C04B8D58AF99874A36A13734851D141JCOFF" TargetMode="External"/><Relationship Id="rId40" Type="http://schemas.openxmlformats.org/officeDocument/2006/relationships/hyperlink" Target="consultantplus://offline/ref=53CCA38B8C4D5E92E23E5ECAAEB97CE157DA25F0EBA0A3E9EBBFE6EE5976060A2B0BE7D08DE89877AB7413735258851289671F30CA99F9DFED661296J8ODF" TargetMode="External"/><Relationship Id="rId45" Type="http://schemas.openxmlformats.org/officeDocument/2006/relationships/hyperlink" Target="consultantplus://offline/ref=53CCA38B8C4D5E92E23E5ECAAEB97CE157DA25F0EBA0A3E9EBBFE6EE5976060A2B0BE7D08DE89877AB7413735158851289671F30CA99F9DFED661296J8ODF" TargetMode="External"/><Relationship Id="rId5" Type="http://schemas.openxmlformats.org/officeDocument/2006/relationships/hyperlink" Target="consultantplus://offline/ref=53CCA38B8C4D5E92E23E5ECAAEB97CE157DA25F0EBA7AAE8E4BBE6EE5976060A2B0BE7D08DE89877AB7413715E58851289671F30CA99F9DFED661296J8ODF" TargetMode="External"/><Relationship Id="rId15" Type="http://schemas.openxmlformats.org/officeDocument/2006/relationships/hyperlink" Target="consultantplus://offline/ref=53CCA38B8C4D5E92E23E40C7B8D523EE57D67CF8E8A5A0B9BFE9E0B90626005F6B4BE183C9AD957DFF2557245B51D95DCD300C30C285JFOBF" TargetMode="External"/><Relationship Id="rId23" Type="http://schemas.openxmlformats.org/officeDocument/2006/relationships/hyperlink" Target="consultantplus://offline/ref=53CCA38B8C4D5E92E23E5ECAAEB97CE157DA25F0EBA0A3E9EBBFE6EE5976060A2B0BE7D08DE89877AB7413705658851289671F30CA99F9DFED661296J8ODF" TargetMode="External"/><Relationship Id="rId28" Type="http://schemas.openxmlformats.org/officeDocument/2006/relationships/hyperlink" Target="consultantplus://offline/ref=53CCA38B8C4D5E92E23E5ECAAEB97CE157DA25F0EBA0A3E9EBBFE6EE5976060A2B0BE7D08DE89877AB7413705258851289671F30CA99F9DFED661296J8ODF" TargetMode="External"/><Relationship Id="rId36" Type="http://schemas.openxmlformats.org/officeDocument/2006/relationships/hyperlink" Target="consultantplus://offline/ref=53CCA38B8C4D5E92E23E5ECAAEB97CE157DA25F0EDA3A3EFE4B6BBE4512F0A082C04B8D58AF99874A36A13734851D141JCOFF" TargetMode="External"/><Relationship Id="rId49" Type="http://schemas.openxmlformats.org/officeDocument/2006/relationships/hyperlink" Target="consultantplus://offline/ref=53CCA38B8C4D5E92E23E5ECAAEB97CE157DA25F0EBA0A3E9EBBFE6EE5976060A2B0BE7D08DE89877AB7413725758851289671F30CA99F9DFED661296J8ODF" TargetMode="External"/><Relationship Id="rId10" Type="http://schemas.openxmlformats.org/officeDocument/2006/relationships/hyperlink" Target="consultantplus://offline/ref=53CCA38B8C4D5E92E23E5ECAAEB97CE157DA25F0EBA0A3E9EBBFE6EE5976060A2B0BE7D08DE89877AB7413715E58851289671F30CA99F9DFED661296J8ODF" TargetMode="External"/><Relationship Id="rId19" Type="http://schemas.openxmlformats.org/officeDocument/2006/relationships/hyperlink" Target="consultantplus://offline/ref=53CCA38B8C4D5E92E23E5ECAAEB97CE157DA25F0EBA2A8E6E3BEE6EE5976060A2B0BE7D08DE89877AB7413715F58851289671F30CA99F9DFED661296J8ODF" TargetMode="External"/><Relationship Id="rId31" Type="http://schemas.openxmlformats.org/officeDocument/2006/relationships/hyperlink" Target="consultantplus://offline/ref=53CCA38B8C4D5E92E23E5ECAAEB97CE157DA25F0EBA0A3E9EBBFE6EE5976060A2B0BE7D08DE89877AB7413705358851289671F30CA99F9DFED661296J8ODF" TargetMode="External"/><Relationship Id="rId44" Type="http://schemas.openxmlformats.org/officeDocument/2006/relationships/hyperlink" Target="consultantplus://offline/ref=53CCA38B8C4D5E92E23E5ECAAEB97CE157DA25F0EBA3ACEDEBBCE6EE5976060A2B0BE7D08DE89877AB7413735558851289671F30CA99F9DFED661296J8ODF" TargetMode="External"/><Relationship Id="rId4" Type="http://schemas.openxmlformats.org/officeDocument/2006/relationships/hyperlink" Target="consultantplus://offline/ref=53CCA38B8C4D5E92E23E5ECAAEB97CE157DA25F0E8A2AFE6E7BFE6EE5976060A2B0BE7D08DE89877AB7413715E58851289671F30CA99F9DFED661296J8ODF" TargetMode="External"/><Relationship Id="rId9" Type="http://schemas.openxmlformats.org/officeDocument/2006/relationships/hyperlink" Target="consultantplus://offline/ref=53CCA38B8C4D5E92E23E5ECAAEB97CE157DA25F0EBA3ACEDEBBCE6EE5976060A2B0BE7D08DE89877AB7413715E58851289671F30CA99F9DFED661296J8ODF" TargetMode="External"/><Relationship Id="rId14" Type="http://schemas.openxmlformats.org/officeDocument/2006/relationships/hyperlink" Target="consultantplus://offline/ref=53CCA38B8C4D5E92E23E40C7B8D523EE57D67CF8E8A5A0B9BFE9E0B90626005F6B4BE183C9AC9C7DFF2557245B51D95DCD300C30C285JFOBF" TargetMode="External"/><Relationship Id="rId22" Type="http://schemas.openxmlformats.org/officeDocument/2006/relationships/hyperlink" Target="consultantplus://offline/ref=53CCA38B8C4D5E92E23E5ECAAEB97CE157DA25F0EBA3ACEDEBBCE6EE5976060A2B0BE7D08DE89877AB7413705658851289671F30CA99F9DFED661296J8ODF" TargetMode="External"/><Relationship Id="rId27" Type="http://schemas.openxmlformats.org/officeDocument/2006/relationships/hyperlink" Target="consultantplus://offline/ref=53CCA38B8C4D5E92E23E5ECAAEB97CE157DA25F0EBA3ACEDEBBCE6EE5976060A2B0BE7D08DE89877AB7413705258851289671F30CA99F9DFED661296J8ODF" TargetMode="External"/><Relationship Id="rId30" Type="http://schemas.openxmlformats.org/officeDocument/2006/relationships/hyperlink" Target="consultantplus://offline/ref=53CCA38B8C4D5E92E23E5ECAAEB97CE157DA25F0EBA0A3E9EBBFE6EE5976060A2B0BE7D08DE89877AB7413705258851289671F30CA99F9DFED661296J8ODF" TargetMode="External"/><Relationship Id="rId35" Type="http://schemas.openxmlformats.org/officeDocument/2006/relationships/hyperlink" Target="consultantplus://offline/ref=53CCA38B8C4D5E92E23E5ECAAEB97CE157DA25F0E1A0ADECE0B6BBE4512F0A082C04B8D58AF99874A36A13734851D141JCOFF" TargetMode="External"/><Relationship Id="rId43" Type="http://schemas.openxmlformats.org/officeDocument/2006/relationships/hyperlink" Target="consultantplus://offline/ref=53CCA38B8C4D5E92E23E5ECAAEB97CE157DA25F0EBA0A3E9EBBFE6EE5976060A2B0BE7D08DE89877AB7413725658851289671F30CA99F9DFED661296J8ODF" TargetMode="External"/><Relationship Id="rId48" Type="http://schemas.openxmlformats.org/officeDocument/2006/relationships/hyperlink" Target="consultantplus://offline/ref=53CCA38B8C4D5E92E23E40C7B8D523EE57D97CFDE9AFA0B9BFE9E0B90626005F794BB989CCA48B76A96A117154J5O1F" TargetMode="External"/><Relationship Id="rId8" Type="http://schemas.openxmlformats.org/officeDocument/2006/relationships/hyperlink" Target="consultantplus://offline/ref=53CCA38B8C4D5E92E23E5ECAAEB97CE157DA25F0EBA2AFE6E5B5E6EE5976060A2B0BE7D08DE89877AB7413715E58851289671F30CA99F9DFED661296J8ODF"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3CCA38B8C4D5E92E23E40C7B8D523EE57D67CF8E8A5A0B9BFE9E0B90626005F6B4BE183C8A5927DFF2557245B51D95DCD300C30C285JFOBF" TargetMode="External"/><Relationship Id="rId17" Type="http://schemas.openxmlformats.org/officeDocument/2006/relationships/hyperlink" Target="consultantplus://offline/ref=53CCA38B8C4D5E92E23E40C7B8D523EE57D67CF8E8A5A0B9BFE9E0B90626005F6B4BE183C9AF977DFF2557245B51D95DCD300C30C285JFOBF" TargetMode="External"/><Relationship Id="rId25" Type="http://schemas.openxmlformats.org/officeDocument/2006/relationships/hyperlink" Target="consultantplus://offline/ref=53CCA38B8C4D5E92E23E5ECAAEB97CE157DA25F0EBA0A3E9EBBFE6EE5976060A2B0BE7D08DE89877AB7413705758851289671F30CA99F9DFED661296J8ODF" TargetMode="External"/><Relationship Id="rId33" Type="http://schemas.openxmlformats.org/officeDocument/2006/relationships/hyperlink" Target="consultantplus://offline/ref=53CCA38B8C4D5E92E23E40C7B8D523EE57D67CF8E8A5A0B9BFE9E0B90626005F6B4BE183C8A5907DFF2557245B51D95DCD300C30C285JFOBF" TargetMode="External"/><Relationship Id="rId38" Type="http://schemas.openxmlformats.org/officeDocument/2006/relationships/hyperlink" Target="consultantplus://offline/ref=53CCA38B8C4D5E92E23E5ECAAEB97CE157DA25F0EEA7ADEAEBB6BBE4512F0A082C04B8D58AF99874A36A13734851D141JCOFF" TargetMode="External"/><Relationship Id="rId46" Type="http://schemas.openxmlformats.org/officeDocument/2006/relationships/hyperlink" Target="consultantplus://offline/ref=53CCA38B8C4D5E92E23E5ECAAEB97CE157DA25F0EBA0A3E9EBBFE6EE5976060A2B0BE7D08DE89877AB7413735E58851289671F30CA99F9DFED661296J8ODF" TargetMode="External"/><Relationship Id="rId20" Type="http://schemas.openxmlformats.org/officeDocument/2006/relationships/hyperlink" Target="consultantplus://offline/ref=53CCA38B8C4D5E92E23E5ECAAEB97CE157DA25F0EBA5AEEFEBBAE6EE5976060A2B0BE7D08DE89877AB7413715F58851289671F30CA99F9DFED661296J8ODF" TargetMode="External"/><Relationship Id="rId41" Type="http://schemas.openxmlformats.org/officeDocument/2006/relationships/hyperlink" Target="consultantplus://offline/ref=53CCA38B8C4D5E92E23E5ECAAEB97CE157DA25F0EBA0A3E9EBBFE6EE5976060A2B0BE7D08DE89877AB7413705258851289671F30CA99F9DFED661296J8ODF" TargetMode="External"/><Relationship Id="rId1" Type="http://schemas.openxmlformats.org/officeDocument/2006/relationships/styles" Target="styles.xml"/><Relationship Id="rId6" Type="http://schemas.openxmlformats.org/officeDocument/2006/relationships/hyperlink" Target="consultantplus://offline/ref=53CCA38B8C4D5E92E23E5ECAAEB97CE157DA25F0EBA5AEEFEBBAE6EE5976060A2B0BE7D08DE89877AB7413715E58851289671F30CA99F9DFED661296J8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5982</Words>
  <Characters>34100</Characters>
  <Application>Microsoft Office Word</Application>
  <DocSecurity>0</DocSecurity>
  <Lines>284</Lines>
  <Paragraphs>80</Paragraphs>
  <ScaleCrop>false</ScaleCrop>
  <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Галина Владимировна</dc:creator>
  <cp:lastModifiedBy>Бобырь Виталий Александрович</cp:lastModifiedBy>
  <cp:revision>2</cp:revision>
  <dcterms:created xsi:type="dcterms:W3CDTF">2022-02-28T05:14:00Z</dcterms:created>
  <dcterms:modified xsi:type="dcterms:W3CDTF">2022-03-01T09:32:00Z</dcterms:modified>
</cp:coreProperties>
</file>