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32" w:rsidRPr="00EE2BE7" w:rsidRDefault="009E5932">
      <w:pPr>
        <w:pStyle w:val="ConsPlusTitlePage"/>
        <w:rPr>
          <w:color w:val="000000" w:themeColor="text1"/>
        </w:rPr>
      </w:pPr>
      <w:r w:rsidRPr="00EE2BE7">
        <w:rPr>
          <w:color w:val="000000" w:themeColor="text1"/>
        </w:rPr>
        <w:br/>
      </w:r>
    </w:p>
    <w:p w:rsidR="009E5932" w:rsidRPr="00EE2BE7" w:rsidRDefault="009E5932">
      <w:pPr>
        <w:pStyle w:val="ConsPlusNormal"/>
        <w:jc w:val="both"/>
        <w:outlineLvl w:val="0"/>
        <w:rPr>
          <w:color w:val="000000" w:themeColor="text1"/>
        </w:rPr>
      </w:pPr>
    </w:p>
    <w:p w:rsidR="009E5932" w:rsidRPr="00EE2BE7" w:rsidRDefault="009E5932">
      <w:pPr>
        <w:pStyle w:val="ConsPlusTitle"/>
        <w:jc w:val="center"/>
        <w:rPr>
          <w:color w:val="000000" w:themeColor="text1"/>
        </w:rPr>
      </w:pPr>
      <w:r w:rsidRPr="00EE2BE7">
        <w:rPr>
          <w:color w:val="000000" w:themeColor="text1"/>
        </w:rPr>
        <w:t>КАЗАЧИНСКИЙ РАЙОННЫЙ СОВЕТ ДЕПУТАТОВ</w:t>
      </w:r>
    </w:p>
    <w:p w:rsidR="009E5932" w:rsidRPr="00EE2BE7" w:rsidRDefault="009E5932">
      <w:pPr>
        <w:pStyle w:val="ConsPlusTitle"/>
        <w:jc w:val="center"/>
        <w:rPr>
          <w:color w:val="000000" w:themeColor="text1"/>
        </w:rPr>
      </w:pPr>
      <w:r w:rsidRPr="00EE2BE7">
        <w:rPr>
          <w:color w:val="000000" w:themeColor="text1"/>
        </w:rPr>
        <w:t>КРАСНОЯРСКОГО КРАЯ</w:t>
      </w:r>
    </w:p>
    <w:p w:rsidR="009E5932" w:rsidRPr="00EE2BE7" w:rsidRDefault="009E5932">
      <w:pPr>
        <w:pStyle w:val="ConsPlusTitle"/>
        <w:jc w:val="center"/>
        <w:rPr>
          <w:color w:val="000000" w:themeColor="text1"/>
        </w:rPr>
      </w:pPr>
    </w:p>
    <w:p w:rsidR="009E5932" w:rsidRPr="00EE2BE7" w:rsidRDefault="009E5932">
      <w:pPr>
        <w:pStyle w:val="ConsPlusTitle"/>
        <w:jc w:val="center"/>
        <w:rPr>
          <w:color w:val="000000" w:themeColor="text1"/>
        </w:rPr>
      </w:pPr>
      <w:r w:rsidRPr="00EE2BE7">
        <w:rPr>
          <w:color w:val="000000" w:themeColor="text1"/>
        </w:rPr>
        <w:t>РЕШЕНИЕ</w:t>
      </w:r>
    </w:p>
    <w:p w:rsidR="009E5932" w:rsidRPr="00EE2BE7" w:rsidRDefault="009E5932">
      <w:pPr>
        <w:pStyle w:val="ConsPlusTitle"/>
        <w:jc w:val="center"/>
        <w:rPr>
          <w:color w:val="000000" w:themeColor="text1"/>
        </w:rPr>
      </w:pPr>
      <w:r w:rsidRPr="00EE2BE7">
        <w:rPr>
          <w:color w:val="000000" w:themeColor="text1"/>
        </w:rPr>
        <w:t>от 16 июня 2017 г. N 14-118</w:t>
      </w:r>
    </w:p>
    <w:p w:rsidR="009E5932" w:rsidRPr="00EE2BE7" w:rsidRDefault="009E5932">
      <w:pPr>
        <w:pStyle w:val="ConsPlusTitle"/>
        <w:jc w:val="center"/>
        <w:rPr>
          <w:color w:val="000000" w:themeColor="text1"/>
        </w:rPr>
      </w:pPr>
    </w:p>
    <w:p w:rsidR="009E5932" w:rsidRPr="00EE2BE7" w:rsidRDefault="009E5932">
      <w:pPr>
        <w:pStyle w:val="ConsPlusTitle"/>
        <w:jc w:val="center"/>
        <w:rPr>
          <w:color w:val="000000" w:themeColor="text1"/>
        </w:rPr>
      </w:pPr>
      <w:r w:rsidRPr="00EE2BE7">
        <w:rPr>
          <w:color w:val="000000" w:themeColor="text1"/>
        </w:rPr>
        <w:t>О ВВЕДЕНИИ СИСТЕМЫ НАЛОГООБЛОЖЕНИЯ В ВИДЕ ЕДИНОГО НАЛОГА</w:t>
      </w:r>
    </w:p>
    <w:p w:rsidR="009E5932" w:rsidRPr="00EE2BE7" w:rsidRDefault="009E5932">
      <w:pPr>
        <w:pStyle w:val="ConsPlusTitle"/>
        <w:jc w:val="center"/>
        <w:rPr>
          <w:color w:val="000000" w:themeColor="text1"/>
        </w:rPr>
      </w:pPr>
      <w:r w:rsidRPr="00EE2BE7">
        <w:rPr>
          <w:color w:val="000000" w:themeColor="text1"/>
        </w:rPr>
        <w:t>НА ВМЕНЕННЫЙ ДОХОД ДЛЯ ОТДЕЛЬНЫХ ВИДОВ ДЕЯТЕЛЬНОСТИ</w:t>
      </w:r>
    </w:p>
    <w:p w:rsidR="009E5932" w:rsidRPr="00EE2BE7" w:rsidRDefault="009E5932">
      <w:pPr>
        <w:pStyle w:val="ConsPlusTitle"/>
        <w:jc w:val="center"/>
        <w:rPr>
          <w:color w:val="000000" w:themeColor="text1"/>
        </w:rPr>
      </w:pPr>
      <w:r w:rsidRPr="00EE2BE7">
        <w:rPr>
          <w:color w:val="000000" w:themeColor="text1"/>
        </w:rPr>
        <w:t>НА ТЕРРИТОРИИ КАЗАЧИНСКОГО РАЙОНА</w:t>
      </w:r>
    </w:p>
    <w:p w:rsidR="009E5932" w:rsidRPr="00EE2BE7" w:rsidRDefault="009E5932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E2BE7" w:rsidRPr="00EE2B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Список изменяющих документов</w:t>
            </w:r>
          </w:p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(в ред. </w:t>
            </w:r>
            <w:hyperlink r:id="rId4" w:history="1">
              <w:r w:rsidRPr="00EE2BE7">
                <w:rPr>
                  <w:color w:val="000000" w:themeColor="text1"/>
                </w:rPr>
                <w:t>Решения</w:t>
              </w:r>
            </w:hyperlink>
            <w:r w:rsidRPr="00EE2BE7">
              <w:rPr>
                <w:color w:val="000000" w:themeColor="text1"/>
              </w:rPr>
              <w:t xml:space="preserve"> Казачинского районного Совета депутатов Красноярского края</w:t>
            </w:r>
          </w:p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bookmarkStart w:id="0" w:name="_GoBack"/>
            <w:r w:rsidRPr="00EE2BE7">
              <w:rPr>
                <w:color w:val="000000" w:themeColor="text1"/>
              </w:rPr>
              <w:t>от 21.11.2019 N 39-281</w:t>
            </w:r>
            <w:bookmarkEnd w:id="0"/>
            <w:r w:rsidRPr="00EE2BE7">
              <w:rPr>
                <w:color w:val="000000" w:themeColor="text1"/>
              </w:rPr>
              <w:t>)</w:t>
            </w:r>
          </w:p>
        </w:tc>
      </w:tr>
    </w:tbl>
    <w:p w:rsidR="009E5932" w:rsidRPr="00EE2BE7" w:rsidRDefault="009E5932">
      <w:pPr>
        <w:pStyle w:val="ConsPlusNormal"/>
        <w:jc w:val="both"/>
        <w:rPr>
          <w:color w:val="000000" w:themeColor="text1"/>
        </w:rPr>
      </w:pPr>
    </w:p>
    <w:p w:rsidR="009E5932" w:rsidRPr="00EE2BE7" w:rsidRDefault="009E5932">
      <w:pPr>
        <w:pStyle w:val="ConsPlusNormal"/>
        <w:ind w:firstLine="540"/>
        <w:jc w:val="both"/>
        <w:rPr>
          <w:color w:val="000000" w:themeColor="text1"/>
        </w:rPr>
      </w:pPr>
      <w:r w:rsidRPr="00EE2BE7">
        <w:rPr>
          <w:color w:val="000000" w:themeColor="text1"/>
        </w:rPr>
        <w:t xml:space="preserve">В целях реализации Федерального </w:t>
      </w:r>
      <w:hyperlink r:id="rId5" w:history="1">
        <w:r w:rsidRPr="00EE2BE7">
          <w:rPr>
            <w:color w:val="000000" w:themeColor="text1"/>
          </w:rPr>
          <w:t>закона</w:t>
        </w:r>
      </w:hyperlink>
      <w:r w:rsidRPr="00EE2BE7">
        <w:rPr>
          <w:color w:val="000000" w:themeColor="text1"/>
        </w:rPr>
        <w:t xml:space="preserve"> Российской Федерации от 03.07.2016 N 248-ФЗ "О внесении изменений в часть вторую Налогового кодекса Российской Федерации", на основании </w:t>
      </w:r>
      <w:hyperlink r:id="rId6" w:history="1">
        <w:r w:rsidRPr="00EE2BE7">
          <w:rPr>
            <w:color w:val="000000" w:themeColor="text1"/>
          </w:rPr>
          <w:t>Распоряжения</w:t>
        </w:r>
      </w:hyperlink>
      <w:r w:rsidRPr="00EE2BE7">
        <w:rPr>
          <w:color w:val="000000" w:themeColor="text1"/>
        </w:rPr>
        <w:t xml:space="preserve"> Правительства Российской Федерации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услугам", </w:t>
      </w:r>
      <w:hyperlink r:id="rId7" w:history="1">
        <w:r w:rsidRPr="00EE2BE7">
          <w:rPr>
            <w:color w:val="000000" w:themeColor="text1"/>
          </w:rPr>
          <w:t>Устава</w:t>
        </w:r>
      </w:hyperlink>
      <w:r w:rsidRPr="00EE2BE7">
        <w:rPr>
          <w:color w:val="000000" w:themeColor="text1"/>
        </w:rPr>
        <w:t xml:space="preserve"> Казачинского района решил:</w:t>
      </w:r>
    </w:p>
    <w:p w:rsidR="009E5932" w:rsidRPr="00EE2BE7" w:rsidRDefault="009E593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2BE7">
        <w:rPr>
          <w:color w:val="000000" w:themeColor="text1"/>
        </w:rPr>
        <w:t>1. Ввести на территории Казачинского района систему налогообложения в виде единого налога на вмененный доход для отдельных видов деятельности и установить значения корректирующего коэффициента базовой доходности в следующих размерах:</w:t>
      </w:r>
    </w:p>
    <w:p w:rsidR="009E5932" w:rsidRPr="00EE2BE7" w:rsidRDefault="009E593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793"/>
        <w:gridCol w:w="964"/>
      </w:tblGrid>
      <w:tr w:rsidR="00EE2BE7" w:rsidRPr="00EE2BE7">
        <w:tc>
          <w:tcPr>
            <w:tcW w:w="7313" w:type="dxa"/>
            <w:vMerge w:val="restart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1757" w:type="dxa"/>
            <w:gridSpan w:val="2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Значения коэффициента</w:t>
            </w:r>
          </w:p>
        </w:tc>
      </w:tr>
      <w:tr w:rsidR="00EE2BE7" w:rsidRPr="00EE2BE7">
        <w:tc>
          <w:tcPr>
            <w:tcW w:w="7313" w:type="dxa"/>
            <w:vMerge/>
          </w:tcPr>
          <w:p w:rsidR="009E5932" w:rsidRPr="00EE2BE7" w:rsidRDefault="009E5932">
            <w:pPr>
              <w:rPr>
                <w:color w:val="000000" w:themeColor="text1"/>
              </w:rPr>
            </w:pP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К2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К2 </w:t>
            </w:r>
            <w:hyperlink w:anchor="P164" w:history="1">
              <w:r w:rsidRPr="00EE2BE7">
                <w:rPr>
                  <w:color w:val="000000" w:themeColor="text1"/>
                </w:rPr>
                <w:t>&lt;*&gt;</w:t>
              </w:r>
            </w:hyperlink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1. Оказание бытовых услуг, в том числе:</w:t>
            </w:r>
          </w:p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8" w:history="1">
              <w:r w:rsidRPr="00EE2BE7">
                <w:rPr>
                  <w:color w:val="000000" w:themeColor="text1"/>
                </w:rPr>
                <w:t>95.23</w:t>
              </w:r>
            </w:hyperlink>
            <w:r w:rsidRPr="00EE2BE7">
              <w:rPr>
                <w:color w:val="000000" w:themeColor="text1"/>
              </w:rPr>
              <w:t>) ремонт обуви и прочих изделий из кожи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0,3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9" w:history="1">
              <w:r w:rsidRPr="00EE2BE7">
                <w:rPr>
                  <w:color w:val="000000" w:themeColor="text1"/>
                </w:rPr>
                <w:t>95.29.1</w:t>
              </w:r>
            </w:hyperlink>
            <w:r w:rsidRPr="00EE2BE7">
              <w:rPr>
                <w:color w:val="000000" w:themeColor="text1"/>
              </w:rPr>
              <w:t>) ремонт одежды и текстильных изделий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0,3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10" w:history="1">
              <w:r w:rsidRPr="00EE2BE7">
                <w:rPr>
                  <w:color w:val="000000" w:themeColor="text1"/>
                </w:rPr>
                <w:t>95.29.4</w:t>
              </w:r>
            </w:hyperlink>
            <w:r w:rsidRPr="00EE2BE7">
              <w:rPr>
                <w:color w:val="000000" w:themeColor="text1"/>
              </w:rPr>
              <w:t>) ремонт металлоизделий бытового и хозяйственного назначения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11" w:history="1">
              <w:r w:rsidRPr="00EE2BE7">
                <w:rPr>
                  <w:color w:val="000000" w:themeColor="text1"/>
                </w:rPr>
                <w:t>95.25.1</w:t>
              </w:r>
            </w:hyperlink>
            <w:r w:rsidRPr="00EE2BE7">
              <w:rPr>
                <w:color w:val="000000" w:themeColor="text1"/>
              </w:rPr>
              <w:t>) ремонт часов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12" w:history="1">
              <w:r w:rsidRPr="00EE2BE7">
                <w:rPr>
                  <w:color w:val="000000" w:themeColor="text1"/>
                </w:rPr>
                <w:t>95.25.2</w:t>
              </w:r>
            </w:hyperlink>
            <w:r w:rsidRPr="00EE2BE7">
              <w:rPr>
                <w:color w:val="000000" w:themeColor="text1"/>
              </w:rPr>
              <w:t>) ремонт ювелирных изделий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13" w:history="1">
              <w:r w:rsidRPr="00EE2BE7">
                <w:rPr>
                  <w:color w:val="000000" w:themeColor="text1"/>
                </w:rPr>
                <w:t>95.22.1</w:t>
              </w:r>
            </w:hyperlink>
            <w:r w:rsidRPr="00EE2BE7">
              <w:rPr>
                <w:color w:val="000000" w:themeColor="text1"/>
              </w:rPr>
              <w:t>) ремонт бытовой техники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0,7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0,3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(ОКПД </w:t>
            </w:r>
            <w:hyperlink r:id="rId14" w:history="1">
              <w:r w:rsidRPr="00EE2BE7">
                <w:rPr>
                  <w:color w:val="000000" w:themeColor="text1"/>
                </w:rPr>
                <w:t>96.01.19.100</w:t>
              </w:r>
            </w:hyperlink>
            <w:r w:rsidRPr="00EE2BE7">
              <w:rPr>
                <w:color w:val="000000" w:themeColor="text1"/>
              </w:rPr>
              <w:t>) услуги прачечных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0,4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15" w:history="1">
              <w:r w:rsidRPr="00EE2BE7">
                <w:rPr>
                  <w:color w:val="000000" w:themeColor="text1"/>
                </w:rPr>
                <w:t>96.01</w:t>
              </w:r>
            </w:hyperlink>
            <w:r w:rsidRPr="00EE2BE7">
              <w:rPr>
                <w:color w:val="000000" w:themeColor="text1"/>
              </w:rPr>
              <w:t>) стирка и химическая чистка текстильных и меховых изделий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0,7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0,3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16" w:history="1">
              <w:r w:rsidRPr="00EE2BE7">
                <w:rPr>
                  <w:color w:val="000000" w:themeColor="text1"/>
                </w:rPr>
                <w:t>74.20</w:t>
              </w:r>
            </w:hyperlink>
            <w:r w:rsidRPr="00EE2BE7">
              <w:rPr>
                <w:color w:val="000000" w:themeColor="text1"/>
              </w:rPr>
              <w:t>) деятельность в области фотографии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0,75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17" w:history="1">
              <w:r w:rsidRPr="00EE2BE7">
                <w:rPr>
                  <w:color w:val="000000" w:themeColor="text1"/>
                </w:rPr>
                <w:t>96.02.1</w:t>
              </w:r>
            </w:hyperlink>
            <w:r w:rsidRPr="00EE2BE7">
              <w:rPr>
                <w:color w:val="000000" w:themeColor="text1"/>
              </w:rPr>
              <w:t>) предоставление парикмахерских услуг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lastRenderedPageBreak/>
              <w:t xml:space="preserve">(ОКВЭД </w:t>
            </w:r>
            <w:hyperlink r:id="rId18" w:history="1">
              <w:r w:rsidRPr="00EE2BE7">
                <w:rPr>
                  <w:color w:val="000000" w:themeColor="text1"/>
                </w:rPr>
                <w:t>95.11</w:t>
              </w:r>
            </w:hyperlink>
            <w:r w:rsidRPr="00EE2BE7">
              <w:rPr>
                <w:color w:val="000000" w:themeColor="text1"/>
              </w:rPr>
              <w:t>) ремонт компьютеров и периферийного компьютерного оборудования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19" w:history="1">
              <w:r w:rsidRPr="00EE2BE7">
                <w:rPr>
                  <w:color w:val="000000" w:themeColor="text1"/>
                </w:rPr>
                <w:t>95.21</w:t>
              </w:r>
            </w:hyperlink>
            <w:r w:rsidRPr="00EE2BE7">
              <w:rPr>
                <w:color w:val="000000" w:themeColor="text1"/>
              </w:rPr>
              <w:t>) ремонт электронной бытовой техники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20" w:history="1">
              <w:r w:rsidRPr="00EE2BE7">
                <w:rPr>
                  <w:color w:val="000000" w:themeColor="text1"/>
                </w:rPr>
                <w:t>96.04</w:t>
              </w:r>
            </w:hyperlink>
            <w:r w:rsidRPr="00EE2BE7">
              <w:rPr>
                <w:color w:val="000000" w:themeColor="text1"/>
              </w:rPr>
              <w:t>) деятельность физкультурно-оздоровительная - услуги бань и душевых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21" w:history="1">
              <w:r w:rsidRPr="00EE2BE7">
                <w:rPr>
                  <w:color w:val="000000" w:themeColor="text1"/>
                </w:rPr>
                <w:t>77.2</w:t>
              </w:r>
            </w:hyperlink>
            <w:r w:rsidRPr="00EE2BE7">
              <w:rPr>
                <w:color w:val="000000" w:themeColor="text1"/>
              </w:rPr>
              <w:t>) услуги по прокату бытовых изделий и предметов личного пользования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(ОКВЭД </w:t>
            </w:r>
            <w:hyperlink r:id="rId22" w:history="1">
              <w:r w:rsidRPr="00EE2BE7">
                <w:rPr>
                  <w:color w:val="000000" w:themeColor="text1"/>
                </w:rPr>
                <w:t>96.03</w:t>
              </w:r>
            </w:hyperlink>
            <w:r w:rsidRPr="00EE2BE7">
              <w:rPr>
                <w:color w:val="000000" w:themeColor="text1"/>
              </w:rPr>
              <w:t>) организация похорон и предоставление связанных с ними услуг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0,1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0,05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прочие виды бытовых услуг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0,3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0,3</w:t>
            </w:r>
          </w:p>
        </w:tc>
      </w:tr>
      <w:tr w:rsidR="00EE2BE7" w:rsidRPr="00EE2BE7">
        <w:tblPrEx>
          <w:tblBorders>
            <w:insideH w:val="nil"/>
          </w:tblBorders>
        </w:tblPrEx>
        <w:tc>
          <w:tcPr>
            <w:tcW w:w="7313" w:type="dxa"/>
            <w:tcBorders>
              <w:bottom w:val="nil"/>
            </w:tcBorders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2. Оказание ветеринарных услуг:</w:t>
            </w:r>
          </w:p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793" w:type="dxa"/>
            <w:tcBorders>
              <w:bottom w:val="nil"/>
            </w:tcBorders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</w:p>
        </w:tc>
      </w:tr>
      <w:tr w:rsidR="00EE2BE7" w:rsidRPr="00EE2BE7">
        <w:tblPrEx>
          <w:tblBorders>
            <w:insideH w:val="nil"/>
          </w:tblBorders>
        </w:tblPrEx>
        <w:tc>
          <w:tcPr>
            <w:tcW w:w="7313" w:type="dxa"/>
            <w:tcBorders>
              <w:top w:val="nil"/>
            </w:tcBorders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от 70% до 100%</w:t>
            </w:r>
          </w:p>
        </w:tc>
        <w:tc>
          <w:tcPr>
            <w:tcW w:w="793" w:type="dxa"/>
            <w:tcBorders>
              <w:top w:val="nil"/>
            </w:tcBorders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0,1</w:t>
            </w:r>
          </w:p>
        </w:tc>
        <w:tc>
          <w:tcPr>
            <w:tcW w:w="964" w:type="dxa"/>
            <w:tcBorders>
              <w:top w:val="nil"/>
            </w:tcBorders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0,05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от 50% до 69%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0,3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0,15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от 05 до 49%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3. Оказание услуг по ремонту, техническому обслуживанию и мойке автомототранспортных средств:</w:t>
            </w:r>
          </w:p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оказание услуг по ремонту автомототранспортных средств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оказание услуг по техническому обслуживанию автомототранспортных средств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оказание услуг по мойке автомототранспортных средств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4.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 розничная торговля, осуществляемая через объекты стационарной торговой сети, не имеющей торговых залов, а также объекты нестационарной торговой сети:</w:t>
            </w:r>
          </w:p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продовольственными товарами (без спиртных напитков и табачных изделий)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0,4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0,1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продовольственными и (или) непродовольственными товарами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0,55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</w:tr>
      <w:tr w:rsidR="00EE2BE7" w:rsidRPr="00EE2BE7">
        <w:tblPrEx>
          <w:tblBorders>
            <w:insideH w:val="nil"/>
          </w:tblBorders>
        </w:tblPrEx>
        <w:tc>
          <w:tcPr>
            <w:tcW w:w="7313" w:type="dxa"/>
            <w:tcBorders>
              <w:bottom w:val="nil"/>
            </w:tcBorders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специализированные магазины по продаже товаров импортного производства: бытовой техники, оргтехники, парфюмерно-косметических товаров, мебели, одежды и обуви, кроме обувных товаров и предметов одежды, принадлежностей к одежде и прочим изделиям из натурального меха, подлежащих обязательной маркировке средствами идентификации, в том числе контрольными (идентификационными) знаками, сантехники и стройматериалов</w:t>
            </w:r>
          </w:p>
        </w:tc>
        <w:tc>
          <w:tcPr>
            <w:tcW w:w="793" w:type="dxa"/>
            <w:tcBorders>
              <w:bottom w:val="nil"/>
            </w:tcBorders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  <w:tcBorders>
              <w:bottom w:val="nil"/>
            </w:tcBorders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</w:tr>
      <w:tr w:rsidR="00EE2BE7" w:rsidRPr="00EE2BE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9E5932" w:rsidRPr="00EE2BE7" w:rsidRDefault="009E5932">
            <w:pPr>
              <w:pStyle w:val="ConsPlusNormal"/>
              <w:jc w:val="both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(в ред. </w:t>
            </w:r>
            <w:hyperlink r:id="rId23" w:history="1">
              <w:r w:rsidRPr="00EE2BE7">
                <w:rPr>
                  <w:color w:val="000000" w:themeColor="text1"/>
                </w:rPr>
                <w:t>Решения</w:t>
              </w:r>
            </w:hyperlink>
            <w:r w:rsidRPr="00EE2BE7">
              <w:rPr>
                <w:color w:val="000000" w:themeColor="text1"/>
              </w:rPr>
              <w:t xml:space="preserve"> Казачинского районного Совета депутатов Красноярского края от 21.11.2019 N 39-281)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lastRenderedPageBreak/>
              <w:t>специализированные магазины по продаже спиртных напитков и (или) табачных изделий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специализированные магазины по продаже мотоциклов с мощностью двигателя не выше 112,5 кВт (150 </w:t>
            </w:r>
            <w:proofErr w:type="spellStart"/>
            <w:r w:rsidRPr="00EE2BE7">
              <w:rPr>
                <w:color w:val="000000" w:themeColor="text1"/>
              </w:rPr>
              <w:t>л.с</w:t>
            </w:r>
            <w:proofErr w:type="spellEnd"/>
            <w:r w:rsidRPr="00EE2BE7">
              <w:rPr>
                <w:color w:val="000000" w:themeColor="text1"/>
              </w:rPr>
              <w:t>.), запчастями к автомобилям и (или) к мотоциклам, автомобильной косметикой, аккумуляторами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0,4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0,4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магазины по продаже ювелирных изделий и драгоценностей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</w:tr>
      <w:tr w:rsidR="00EE2BE7" w:rsidRPr="00EE2BE7">
        <w:tblPrEx>
          <w:tblBorders>
            <w:insideH w:val="nil"/>
          </w:tblBorders>
        </w:tblPrEx>
        <w:tc>
          <w:tcPr>
            <w:tcW w:w="7313" w:type="dxa"/>
            <w:tcBorders>
              <w:bottom w:val="nil"/>
            </w:tcBorders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магазины по продаже детских товаров, школьно-письменных принадлежностей, лекарственных средств и изделий медицинского назначения, кроме лекарственных препаратов, подлежащих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793" w:type="dxa"/>
            <w:tcBorders>
              <w:bottom w:val="nil"/>
            </w:tcBorders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0,005</w:t>
            </w:r>
          </w:p>
        </w:tc>
        <w:tc>
          <w:tcPr>
            <w:tcW w:w="964" w:type="dxa"/>
            <w:tcBorders>
              <w:bottom w:val="nil"/>
            </w:tcBorders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0,005</w:t>
            </w:r>
          </w:p>
        </w:tc>
      </w:tr>
      <w:tr w:rsidR="00EE2BE7" w:rsidRPr="00EE2BE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9E5932" w:rsidRPr="00EE2BE7" w:rsidRDefault="009E5932">
            <w:pPr>
              <w:pStyle w:val="ConsPlusNormal"/>
              <w:jc w:val="both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(в ред. </w:t>
            </w:r>
            <w:hyperlink r:id="rId24" w:history="1">
              <w:r w:rsidRPr="00EE2BE7">
                <w:rPr>
                  <w:color w:val="000000" w:themeColor="text1"/>
                </w:rPr>
                <w:t>Решения</w:t>
              </w:r>
            </w:hyperlink>
            <w:r w:rsidRPr="00EE2BE7">
              <w:rPr>
                <w:color w:val="000000" w:themeColor="text1"/>
              </w:rPr>
              <w:t xml:space="preserve"> Казачинского районного Совета депутатов Красноярского края от 21.11.2019 N 39-281)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Развозная и разносная розничная торговля: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продовольственными товарами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0,1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продовольственными и (или) непродовольственными товарами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0,4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5.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 оказание услуг общественного питания, осуществляемых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0,7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0,3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Рестораны, бары, нестационарные сезонные кафе, закусочные, пивные, пункты питания в аэропортах и вокзалах, кафе, бистро с приготовлением горячих и холодных блюд и т.п.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0,6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в </w:t>
            </w:r>
            <w:proofErr w:type="spellStart"/>
            <w:r w:rsidRPr="00EE2BE7">
              <w:rPr>
                <w:color w:val="000000" w:themeColor="text1"/>
              </w:rPr>
              <w:t>т.ч</w:t>
            </w:r>
            <w:proofErr w:type="spellEnd"/>
            <w:r w:rsidRPr="00EE2BE7">
              <w:rPr>
                <w:color w:val="000000" w:themeColor="text1"/>
              </w:rPr>
              <w:t>.: расположенные в учреждениях культуры и искусства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0,2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0,1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столовые общедоступные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0,3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0,1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столовые, находящиеся на территории организаций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0,1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0,05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6.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7.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8. Распространение наружной рекламы с использованием рекламных конструкций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 xml:space="preserve">9. Размещение рекламы с использованием внешних и внутренних </w:t>
            </w:r>
            <w:r w:rsidRPr="00EE2BE7">
              <w:rPr>
                <w:color w:val="000000" w:themeColor="text1"/>
              </w:rPr>
              <w:lastRenderedPageBreak/>
              <w:t>поверхностей транспортных средств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lastRenderedPageBreak/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lastRenderedPageBreak/>
              <w:t>10.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</w:tr>
      <w:tr w:rsidR="00EE2BE7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</w:tr>
      <w:tr w:rsidR="009E5932" w:rsidRPr="00EE2BE7">
        <w:tc>
          <w:tcPr>
            <w:tcW w:w="7313" w:type="dxa"/>
          </w:tcPr>
          <w:p w:rsidR="009E5932" w:rsidRPr="00EE2BE7" w:rsidRDefault="009E5932">
            <w:pPr>
              <w:pStyle w:val="ConsPlusNormal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793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1,0</w:t>
            </w:r>
          </w:p>
        </w:tc>
        <w:tc>
          <w:tcPr>
            <w:tcW w:w="964" w:type="dxa"/>
          </w:tcPr>
          <w:p w:rsidR="009E5932" w:rsidRPr="00EE2BE7" w:rsidRDefault="009E5932">
            <w:pPr>
              <w:pStyle w:val="ConsPlusNormal"/>
              <w:jc w:val="center"/>
              <w:rPr>
                <w:color w:val="000000" w:themeColor="text1"/>
              </w:rPr>
            </w:pPr>
            <w:r w:rsidRPr="00EE2BE7">
              <w:rPr>
                <w:color w:val="000000" w:themeColor="text1"/>
              </w:rPr>
              <w:t>0,5</w:t>
            </w:r>
          </w:p>
        </w:tc>
      </w:tr>
    </w:tbl>
    <w:p w:rsidR="009E5932" w:rsidRPr="00EE2BE7" w:rsidRDefault="009E5932">
      <w:pPr>
        <w:pStyle w:val="ConsPlusNormal"/>
        <w:jc w:val="both"/>
        <w:rPr>
          <w:color w:val="000000" w:themeColor="text1"/>
        </w:rPr>
      </w:pPr>
    </w:p>
    <w:p w:rsidR="009E5932" w:rsidRPr="00EE2BE7" w:rsidRDefault="009E5932">
      <w:pPr>
        <w:pStyle w:val="ConsPlusNormal"/>
        <w:ind w:firstLine="540"/>
        <w:jc w:val="both"/>
        <w:rPr>
          <w:color w:val="000000" w:themeColor="text1"/>
        </w:rPr>
      </w:pPr>
      <w:r w:rsidRPr="00EE2BE7">
        <w:rPr>
          <w:color w:val="000000" w:themeColor="text1"/>
        </w:rPr>
        <w:t>--------------------------------</w:t>
      </w:r>
    </w:p>
    <w:p w:rsidR="009E5932" w:rsidRPr="00EE2BE7" w:rsidRDefault="009E5932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164"/>
      <w:bookmarkEnd w:id="1"/>
      <w:r w:rsidRPr="00EE2BE7">
        <w:rPr>
          <w:color w:val="000000" w:themeColor="text1"/>
        </w:rPr>
        <w:t>&lt;*&gt; Корректирующий коэффициент К2 применяется для населенных пунктов Казачинского района с численностью населения не более 150 человек:</w:t>
      </w:r>
    </w:p>
    <w:p w:rsidR="009E5932" w:rsidRPr="00EE2BE7" w:rsidRDefault="009E593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2BE7">
        <w:rPr>
          <w:color w:val="000000" w:themeColor="text1"/>
        </w:rPr>
        <w:t xml:space="preserve">- с. Александровка; д. </w:t>
      </w:r>
      <w:proofErr w:type="spellStart"/>
      <w:r w:rsidRPr="00EE2BE7">
        <w:rPr>
          <w:color w:val="000000" w:themeColor="text1"/>
        </w:rPr>
        <w:t>Чистополка</w:t>
      </w:r>
      <w:proofErr w:type="spellEnd"/>
      <w:r w:rsidRPr="00EE2BE7">
        <w:rPr>
          <w:color w:val="000000" w:themeColor="text1"/>
        </w:rPr>
        <w:t xml:space="preserve">; д. Золотой ключ; д. </w:t>
      </w:r>
      <w:proofErr w:type="spellStart"/>
      <w:r w:rsidRPr="00EE2BE7">
        <w:rPr>
          <w:color w:val="000000" w:themeColor="text1"/>
        </w:rPr>
        <w:t>Чумница</w:t>
      </w:r>
      <w:proofErr w:type="spellEnd"/>
      <w:r w:rsidRPr="00EE2BE7">
        <w:rPr>
          <w:color w:val="000000" w:themeColor="text1"/>
        </w:rPr>
        <w:t xml:space="preserve">; д. </w:t>
      </w:r>
      <w:proofErr w:type="spellStart"/>
      <w:r w:rsidRPr="00EE2BE7">
        <w:rPr>
          <w:color w:val="000000" w:themeColor="text1"/>
        </w:rPr>
        <w:t>Томиловка</w:t>
      </w:r>
      <w:proofErr w:type="spellEnd"/>
      <w:r w:rsidRPr="00EE2BE7">
        <w:rPr>
          <w:color w:val="000000" w:themeColor="text1"/>
        </w:rPr>
        <w:t xml:space="preserve">; д. </w:t>
      </w:r>
      <w:proofErr w:type="spellStart"/>
      <w:r w:rsidRPr="00EE2BE7">
        <w:rPr>
          <w:color w:val="000000" w:themeColor="text1"/>
        </w:rPr>
        <w:t>Кемское</w:t>
      </w:r>
      <w:proofErr w:type="spellEnd"/>
      <w:r w:rsidRPr="00EE2BE7">
        <w:rPr>
          <w:color w:val="000000" w:themeColor="text1"/>
        </w:rPr>
        <w:t xml:space="preserve">; с. Захаровка; с. </w:t>
      </w:r>
      <w:proofErr w:type="spellStart"/>
      <w:r w:rsidRPr="00EE2BE7">
        <w:rPr>
          <w:color w:val="000000" w:themeColor="text1"/>
        </w:rPr>
        <w:t>Курбатово</w:t>
      </w:r>
      <w:proofErr w:type="spellEnd"/>
      <w:r w:rsidRPr="00EE2BE7">
        <w:rPr>
          <w:color w:val="000000" w:themeColor="text1"/>
        </w:rPr>
        <w:t xml:space="preserve">; д. Гавань; д. Зырянка; д. Подпорожье; с. Новотроицкое; д. </w:t>
      </w:r>
      <w:proofErr w:type="spellStart"/>
      <w:r w:rsidRPr="00EE2BE7">
        <w:rPr>
          <w:color w:val="000000" w:themeColor="text1"/>
        </w:rPr>
        <w:t>Широково</w:t>
      </w:r>
      <w:proofErr w:type="spellEnd"/>
      <w:r w:rsidRPr="00EE2BE7">
        <w:rPr>
          <w:color w:val="000000" w:themeColor="text1"/>
        </w:rPr>
        <w:t xml:space="preserve">; д. Березняки; д. </w:t>
      </w:r>
      <w:proofErr w:type="spellStart"/>
      <w:r w:rsidRPr="00EE2BE7">
        <w:rPr>
          <w:color w:val="000000" w:themeColor="text1"/>
        </w:rPr>
        <w:t>Водорезово</w:t>
      </w:r>
      <w:proofErr w:type="spellEnd"/>
      <w:r w:rsidRPr="00EE2BE7">
        <w:rPr>
          <w:color w:val="000000" w:themeColor="text1"/>
        </w:rPr>
        <w:t xml:space="preserve">; д. </w:t>
      </w:r>
      <w:proofErr w:type="spellStart"/>
      <w:r w:rsidRPr="00EE2BE7">
        <w:rPr>
          <w:color w:val="000000" w:themeColor="text1"/>
        </w:rPr>
        <w:t>Щелкановка</w:t>
      </w:r>
      <w:proofErr w:type="spellEnd"/>
      <w:r w:rsidRPr="00EE2BE7">
        <w:rPr>
          <w:color w:val="000000" w:themeColor="text1"/>
        </w:rPr>
        <w:t xml:space="preserve">; д. </w:t>
      </w:r>
      <w:proofErr w:type="spellStart"/>
      <w:r w:rsidRPr="00EE2BE7">
        <w:rPr>
          <w:color w:val="000000" w:themeColor="text1"/>
        </w:rPr>
        <w:t>Дементьевка</w:t>
      </w:r>
      <w:proofErr w:type="spellEnd"/>
      <w:r w:rsidRPr="00EE2BE7">
        <w:rPr>
          <w:color w:val="000000" w:themeColor="text1"/>
        </w:rPr>
        <w:t xml:space="preserve">; д. </w:t>
      </w:r>
      <w:proofErr w:type="spellStart"/>
      <w:r w:rsidRPr="00EE2BE7">
        <w:rPr>
          <w:color w:val="000000" w:themeColor="text1"/>
        </w:rPr>
        <w:t>Гамурино</w:t>
      </w:r>
      <w:proofErr w:type="spellEnd"/>
      <w:r w:rsidRPr="00EE2BE7">
        <w:rPr>
          <w:color w:val="000000" w:themeColor="text1"/>
        </w:rPr>
        <w:t>; д. Бобровка.</w:t>
      </w:r>
    </w:p>
    <w:p w:rsidR="009E5932" w:rsidRPr="00EE2BE7" w:rsidRDefault="009E5932">
      <w:pPr>
        <w:pStyle w:val="ConsPlusNormal"/>
        <w:jc w:val="both"/>
        <w:rPr>
          <w:color w:val="000000" w:themeColor="text1"/>
        </w:rPr>
      </w:pPr>
    </w:p>
    <w:p w:rsidR="009E5932" w:rsidRPr="00EE2BE7" w:rsidRDefault="009E5932">
      <w:pPr>
        <w:pStyle w:val="ConsPlusNormal"/>
        <w:ind w:firstLine="540"/>
        <w:jc w:val="both"/>
        <w:rPr>
          <w:color w:val="000000" w:themeColor="text1"/>
        </w:rPr>
      </w:pPr>
      <w:r w:rsidRPr="00EE2BE7">
        <w:rPr>
          <w:color w:val="000000" w:themeColor="text1"/>
        </w:rPr>
        <w:t xml:space="preserve">2. </w:t>
      </w:r>
      <w:hyperlink r:id="rId25" w:history="1">
        <w:r w:rsidRPr="00EE2BE7">
          <w:rPr>
            <w:color w:val="000000" w:themeColor="text1"/>
          </w:rPr>
          <w:t>Решение</w:t>
        </w:r>
      </w:hyperlink>
      <w:r w:rsidRPr="00EE2BE7">
        <w:rPr>
          <w:color w:val="000000" w:themeColor="text1"/>
        </w:rPr>
        <w:t xml:space="preserve"> Казачинского районного Совета депутатов от 16.11.2007 N 38-173 "О введении системы налогообложения в виде единого налога на вмененный доход для отдельных видов деятельности на территории Казачинского района" признать утратившим силу.</w:t>
      </w:r>
    </w:p>
    <w:p w:rsidR="009E5932" w:rsidRPr="00EE2BE7" w:rsidRDefault="009E593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2BE7">
        <w:rPr>
          <w:color w:val="000000" w:themeColor="text1"/>
        </w:rPr>
        <w:t>3. Контроль по исполнению данного Решения возложить на председателя планово-бюджетной комиссии.</w:t>
      </w:r>
    </w:p>
    <w:p w:rsidR="009E5932" w:rsidRPr="00EE2BE7" w:rsidRDefault="009E5932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E2BE7">
        <w:rPr>
          <w:color w:val="000000" w:themeColor="text1"/>
        </w:rPr>
        <w:t>4. Настоящее Решение вступает в силу в день, следующий за днем его официального опубликования, и распространяет свое действие на правоотношения, возникшие с 01.01.2017.</w:t>
      </w:r>
    </w:p>
    <w:p w:rsidR="009E5932" w:rsidRPr="00EE2BE7" w:rsidRDefault="009E5932">
      <w:pPr>
        <w:pStyle w:val="ConsPlusNormal"/>
        <w:jc w:val="both"/>
        <w:rPr>
          <w:color w:val="000000" w:themeColor="text1"/>
        </w:rPr>
      </w:pPr>
    </w:p>
    <w:p w:rsidR="009E5932" w:rsidRPr="00EE2BE7" w:rsidRDefault="009E5932">
      <w:pPr>
        <w:pStyle w:val="ConsPlusNormal"/>
        <w:jc w:val="right"/>
        <w:rPr>
          <w:color w:val="000000" w:themeColor="text1"/>
        </w:rPr>
      </w:pPr>
      <w:r w:rsidRPr="00EE2BE7">
        <w:rPr>
          <w:color w:val="000000" w:themeColor="text1"/>
        </w:rPr>
        <w:t>Председатель</w:t>
      </w:r>
    </w:p>
    <w:p w:rsidR="009E5932" w:rsidRPr="00EE2BE7" w:rsidRDefault="009E5932">
      <w:pPr>
        <w:pStyle w:val="ConsPlusNormal"/>
        <w:jc w:val="right"/>
        <w:rPr>
          <w:color w:val="000000" w:themeColor="text1"/>
        </w:rPr>
      </w:pPr>
      <w:r w:rsidRPr="00EE2BE7">
        <w:rPr>
          <w:color w:val="000000" w:themeColor="text1"/>
        </w:rPr>
        <w:t>Казачинского районного</w:t>
      </w:r>
    </w:p>
    <w:p w:rsidR="009E5932" w:rsidRPr="00EE2BE7" w:rsidRDefault="009E5932">
      <w:pPr>
        <w:pStyle w:val="ConsPlusNormal"/>
        <w:jc w:val="right"/>
        <w:rPr>
          <w:color w:val="000000" w:themeColor="text1"/>
        </w:rPr>
      </w:pPr>
      <w:r w:rsidRPr="00EE2BE7">
        <w:rPr>
          <w:color w:val="000000" w:themeColor="text1"/>
        </w:rPr>
        <w:t>Совета депутатов</w:t>
      </w:r>
    </w:p>
    <w:p w:rsidR="009E5932" w:rsidRPr="00EE2BE7" w:rsidRDefault="009E5932">
      <w:pPr>
        <w:pStyle w:val="ConsPlusNormal"/>
        <w:jc w:val="right"/>
        <w:rPr>
          <w:color w:val="000000" w:themeColor="text1"/>
        </w:rPr>
      </w:pPr>
      <w:r w:rsidRPr="00EE2BE7">
        <w:rPr>
          <w:color w:val="000000" w:themeColor="text1"/>
        </w:rPr>
        <w:t>И.Н.ПАСКОЛЬНЫЙ</w:t>
      </w:r>
    </w:p>
    <w:p w:rsidR="009E5932" w:rsidRPr="00EE2BE7" w:rsidRDefault="009E5932">
      <w:pPr>
        <w:pStyle w:val="ConsPlusNormal"/>
        <w:jc w:val="both"/>
        <w:rPr>
          <w:color w:val="000000" w:themeColor="text1"/>
        </w:rPr>
      </w:pPr>
    </w:p>
    <w:p w:rsidR="009E5932" w:rsidRPr="00EE2BE7" w:rsidRDefault="009E5932">
      <w:pPr>
        <w:pStyle w:val="ConsPlusNormal"/>
        <w:jc w:val="right"/>
        <w:rPr>
          <w:color w:val="000000" w:themeColor="text1"/>
        </w:rPr>
      </w:pPr>
      <w:r w:rsidRPr="00EE2BE7">
        <w:rPr>
          <w:color w:val="000000" w:themeColor="text1"/>
        </w:rPr>
        <w:t>Глава</w:t>
      </w:r>
    </w:p>
    <w:p w:rsidR="009E5932" w:rsidRPr="00EE2BE7" w:rsidRDefault="009E5932">
      <w:pPr>
        <w:pStyle w:val="ConsPlusNormal"/>
        <w:jc w:val="right"/>
        <w:rPr>
          <w:color w:val="000000" w:themeColor="text1"/>
        </w:rPr>
      </w:pPr>
      <w:r w:rsidRPr="00EE2BE7">
        <w:rPr>
          <w:color w:val="000000" w:themeColor="text1"/>
        </w:rPr>
        <w:t>Казачинского района</w:t>
      </w:r>
    </w:p>
    <w:p w:rsidR="009E5932" w:rsidRPr="00EE2BE7" w:rsidRDefault="009E5932">
      <w:pPr>
        <w:pStyle w:val="ConsPlusNormal"/>
        <w:jc w:val="right"/>
        <w:rPr>
          <w:color w:val="000000" w:themeColor="text1"/>
        </w:rPr>
      </w:pPr>
      <w:r w:rsidRPr="00EE2BE7">
        <w:rPr>
          <w:color w:val="000000" w:themeColor="text1"/>
        </w:rPr>
        <w:t>Ю.Е.ОЗЕРСКИХ</w:t>
      </w:r>
    </w:p>
    <w:p w:rsidR="009E5932" w:rsidRPr="00EE2BE7" w:rsidRDefault="009E5932">
      <w:pPr>
        <w:pStyle w:val="ConsPlusNormal"/>
        <w:jc w:val="both"/>
        <w:rPr>
          <w:color w:val="000000" w:themeColor="text1"/>
        </w:rPr>
      </w:pPr>
    </w:p>
    <w:p w:rsidR="009E5932" w:rsidRPr="00EE2BE7" w:rsidRDefault="009E5932">
      <w:pPr>
        <w:pStyle w:val="ConsPlusNormal"/>
        <w:jc w:val="both"/>
        <w:rPr>
          <w:color w:val="000000" w:themeColor="text1"/>
        </w:rPr>
      </w:pPr>
    </w:p>
    <w:p w:rsidR="009E5932" w:rsidRPr="00EE2BE7" w:rsidRDefault="009E5932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316F0" w:rsidRPr="00EE2BE7" w:rsidRDefault="007316F0">
      <w:pPr>
        <w:rPr>
          <w:color w:val="000000" w:themeColor="text1"/>
        </w:rPr>
      </w:pPr>
    </w:p>
    <w:sectPr w:rsidR="007316F0" w:rsidRPr="00EE2BE7" w:rsidSect="0048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32"/>
    <w:rsid w:val="001007AA"/>
    <w:rsid w:val="007316F0"/>
    <w:rsid w:val="009E5932"/>
    <w:rsid w:val="00EE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523BF-032F-49D5-BC70-F5EB99EC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5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9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1CACECB63A9267362E7DF8816175D7ED88B2488BC8440C46A9647A524DCEF75BDF40AF68E48A896104E6B48B2CC4AD018F31BD1D0E51E9i6N3D" TargetMode="External"/><Relationship Id="rId13" Type="http://schemas.openxmlformats.org/officeDocument/2006/relationships/hyperlink" Target="consultantplus://offline/ref=311CACECB63A9267362E7DF8816175D7ED88B2488BC8440C46A9647A524DCEF75BDF40AF68E4878C6804E6B48B2CC4AD018F31BD1D0E51E9i6N3D" TargetMode="External"/><Relationship Id="rId18" Type="http://schemas.openxmlformats.org/officeDocument/2006/relationships/hyperlink" Target="consultantplus://offline/ref=311CACECB63A9267362E7DF8816175D7ED88B2488BC8440C46A9647A524DCEF75BDF40AF68E4878D6804E6B48B2CC4AD018F31BD1D0E51E9i6N3D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11CACECB63A9267362E7DF8816175D7ED88B2488BC8440C46A9647A524DCEF75BDF40AF68E482886104E6B48B2CC4AD018F31BD1D0E51E9i6N3D" TargetMode="External"/><Relationship Id="rId7" Type="http://schemas.openxmlformats.org/officeDocument/2006/relationships/hyperlink" Target="consultantplus://offline/ref=311CACECB63A9267362E63F5970D2AD8ED87EC428ECE4C531EF4622D0D1DC8A21B9F46FA39A5D7866908ACE5CE67CBAC04i9N1D" TargetMode="External"/><Relationship Id="rId12" Type="http://schemas.openxmlformats.org/officeDocument/2006/relationships/hyperlink" Target="consultantplus://offline/ref=311CACECB63A9267362E7DF8816175D7ED88B2488BC8440C46A9647A524DCEF75BDF40AF68E487836A04E6B48B2CC4AD018F31BD1D0E51E9i6N3D" TargetMode="External"/><Relationship Id="rId17" Type="http://schemas.openxmlformats.org/officeDocument/2006/relationships/hyperlink" Target="consultantplus://offline/ref=311CACECB63A9267362E7DF8816175D7ED88B2488BC8440C46A9647A524DCEF75BDF40AF68E48A8D6D04E6B48B2CC4AD018F31BD1D0E51E9i6N3D" TargetMode="External"/><Relationship Id="rId25" Type="http://schemas.openxmlformats.org/officeDocument/2006/relationships/hyperlink" Target="consultantplus://offline/ref=311CACECB63A9267362E63F5970D2AD8ED87EC428DC54B5F18F8622D0D1DC8A21B9F46FA39A5D7866908ACE5CE67CBAC04i9N1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1CACECB63A9267362E7DF8816175D7ED88B2488BC8440C46A9647A524DCEF75BDF40AF68E58B8C6C04E6B48B2CC4AD018F31BD1D0E51E9i6N3D" TargetMode="External"/><Relationship Id="rId20" Type="http://schemas.openxmlformats.org/officeDocument/2006/relationships/hyperlink" Target="consultantplus://offline/ref=311CACECB63A9267362E7DF8816175D7ED88B2488BC8440C46A9647A524DCEF75BDF40AF68E48A8C6904E6B48B2CC4AD018F31BD1D0E51E9i6N3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1CACECB63A9267362E7DF8816175D7EC8CB5488DCD440C46A9647A524DCEF749DF18A369E69C8B6911B0E5CDi7N9D" TargetMode="External"/><Relationship Id="rId11" Type="http://schemas.openxmlformats.org/officeDocument/2006/relationships/hyperlink" Target="consultantplus://offline/ref=311CACECB63A9267362E7DF8816175D7ED88B2488BC8440C46A9647A524DCEF75BDF40AF68E487836804E6B48B2CC4AD018F31BD1D0E51E9i6N3D" TargetMode="External"/><Relationship Id="rId24" Type="http://schemas.openxmlformats.org/officeDocument/2006/relationships/hyperlink" Target="consultantplus://offline/ref=311CACECB63A9267362E63F5970D2AD8ED87EC428ECE495C1EFA622D0D1DC8A21B9F46FA2BA58F8A680FB2E5C8729DFD42C43CBD041251EA7DC5EB48i5N2D" TargetMode="External"/><Relationship Id="rId5" Type="http://schemas.openxmlformats.org/officeDocument/2006/relationships/hyperlink" Target="consultantplus://offline/ref=311CACECB63A9267362E7DF8816175D7EC8CB24B85CE440C46A9647A524DCEF749DF18A369E69C8B6911B0E5CDi7N9D" TargetMode="External"/><Relationship Id="rId15" Type="http://schemas.openxmlformats.org/officeDocument/2006/relationships/hyperlink" Target="consultantplus://offline/ref=311CACECB63A9267362E7DF8816175D7ED88B2488BC8440C46A9647A524DCEF75BDF40AF68E48A8D6B04E6B48B2CC4AD018F31BD1D0E51E9i6N3D" TargetMode="External"/><Relationship Id="rId23" Type="http://schemas.openxmlformats.org/officeDocument/2006/relationships/hyperlink" Target="consultantplus://offline/ref=311CACECB63A9267362E63F5970D2AD8ED87EC428ECE495C1EFA622D0D1DC8A21B9F46FA2BA58F8A680FB2E5C9729DFD42C43CBD041251EA7DC5EB48i5N2D" TargetMode="External"/><Relationship Id="rId10" Type="http://schemas.openxmlformats.org/officeDocument/2006/relationships/hyperlink" Target="consultantplus://offline/ref=311CACECB63A9267362E7DF8816175D7ED88B2488BC8440C46A9647A524DCEF75BDF40AF68E48A8F6F04E6B48B2CC4AD018F31BD1D0E51E9i6N3D" TargetMode="External"/><Relationship Id="rId19" Type="http://schemas.openxmlformats.org/officeDocument/2006/relationships/hyperlink" Target="consultantplus://offline/ref=311CACECB63A9267362E7DF8816175D7ED88B2488BC8440C46A9647A524DCEF75BDF40AF68E48A896D04E6B48B2CC4AD018F31BD1D0E51E9i6N3D" TargetMode="External"/><Relationship Id="rId4" Type="http://schemas.openxmlformats.org/officeDocument/2006/relationships/hyperlink" Target="consultantplus://offline/ref=311CACECB63A9267362E63F5970D2AD8ED87EC428ECE495C1EFA622D0D1DC8A21B9F46FA2BA58F8A680FB2E5CA729DFD42C43CBD041251EA7DC5EB48i5N2D" TargetMode="External"/><Relationship Id="rId9" Type="http://schemas.openxmlformats.org/officeDocument/2006/relationships/hyperlink" Target="consultantplus://offline/ref=311CACECB63A9267362E7DF8816175D7ED88B2488BC8440C46A9647A524DCEF75BDF40AF68E487836E04E6B48B2CC4AD018F31BD1D0E51E9i6N3D" TargetMode="External"/><Relationship Id="rId14" Type="http://schemas.openxmlformats.org/officeDocument/2006/relationships/hyperlink" Target="consultantplus://offline/ref=311CACECB63A9267362E7DF8816175D7ED8FB3468BCB440C46A9647A524DCEF75BDF40AF6BE683886E04E6B48B2CC4AD018F31BD1D0E51E9i6N3D" TargetMode="External"/><Relationship Id="rId22" Type="http://schemas.openxmlformats.org/officeDocument/2006/relationships/hyperlink" Target="consultantplus://offline/ref=311CACECB63A9267362E7DF8816175D7ED88B2488BC8440C46A9647A524DCEF75BDF40AF68E48A8D6104E6B48B2CC4AD018F31BD1D0E51E9i6N3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2020-02-25T12:40:00Z</dcterms:created>
  <dcterms:modified xsi:type="dcterms:W3CDTF">2020-02-25T12:40:00Z</dcterms:modified>
</cp:coreProperties>
</file>