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color w:val="000000"/>
        </w:rPr>
      </w:pP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000000"/>
        </w:rPr>
      </w:pPr>
      <w:bookmarkStart w:id="0" w:name="Par1"/>
      <w:bookmarkEnd w:id="0"/>
      <w:r w:rsidRPr="00D9667C">
        <w:rPr>
          <w:b/>
          <w:bCs/>
          <w:color w:val="000000"/>
        </w:rPr>
        <w:t>ПАРТИЗАНСКИЙ РАЙОННЫЙ СОВЕТ ДЕПУТАТОВ</w:t>
      </w: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  <w:r w:rsidRPr="00D9667C">
        <w:rPr>
          <w:b/>
          <w:bCs/>
          <w:color w:val="000000"/>
        </w:rPr>
        <w:t>КРАСНОЯРСКОГО КРАЯ</w:t>
      </w: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  <w:r w:rsidRPr="00D9667C">
        <w:rPr>
          <w:b/>
          <w:bCs/>
          <w:color w:val="000000"/>
        </w:rPr>
        <w:t>РЕШЕНИЕ</w:t>
      </w: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  <w:r w:rsidRPr="00D9667C">
        <w:rPr>
          <w:b/>
          <w:bCs/>
          <w:color w:val="000000"/>
        </w:rPr>
        <w:t>от 24 января 2012 г. N 20-128-р</w:t>
      </w: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  <w:r w:rsidRPr="00D9667C">
        <w:rPr>
          <w:b/>
          <w:bCs/>
          <w:color w:val="000000"/>
        </w:rPr>
        <w:t>ОБ УСТАНОВЛЕНИИ ЗНАЧЕНИЙ КОРРЕКТИРУЮЩЕГО КОЭФФИЦИЕНТА</w:t>
      </w: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  <w:r w:rsidRPr="00D9667C">
        <w:rPr>
          <w:b/>
          <w:bCs/>
          <w:color w:val="000000"/>
        </w:rPr>
        <w:t>БАЗОВОЙ ДОХОДНОСТИ К2 ДЛЯ РАСЧЕТА ЕДИНОГО НАЛОГА</w:t>
      </w: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  <w:r w:rsidRPr="00D9667C">
        <w:rPr>
          <w:b/>
          <w:bCs/>
          <w:color w:val="000000"/>
        </w:rPr>
        <w:t>НА ВМЕНЕННЫЙ ДОХОД ДЛЯ ОТДЕЛЬНЫХ ВИДОВ ДЕЯТЕЛЬНОСТИ</w:t>
      </w: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D9667C">
        <w:rPr>
          <w:color w:val="000000"/>
        </w:rPr>
        <w:t>(в ред. Решения Партизанского районного Совета депутатов</w:t>
      </w: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D9667C">
        <w:rPr>
          <w:color w:val="000000"/>
        </w:rPr>
        <w:t>Красноярского края от 06.12.2012 N 32-173-р)</w:t>
      </w: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D9667C">
        <w:rPr>
          <w:color w:val="000000"/>
        </w:rPr>
        <w:t>Руководствуясь главой 26.3 части второй Налогового кодекса РФ и статьей 23 Устава Партизанского района, Партизанский районный Совет депутатов решил:</w:t>
      </w: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D9667C">
        <w:rPr>
          <w:color w:val="000000"/>
        </w:rPr>
        <w:t>1. Ввести на территории Партизанского района систему налогообложения в виде единого налога на вмененный доход для отдельных видов деятельности. Организации и индивидуальные предприниматели переходят на уплату единого налога на вмененный доход добровольно.</w:t>
      </w: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D9667C">
        <w:rPr>
          <w:color w:val="000000"/>
        </w:rPr>
        <w:t>(п. 1 в ред. Решения Партизанского районного Совета депутатов Красноярского края от 06.12.2012 N 32-173-р)</w:t>
      </w: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D9667C">
        <w:rPr>
          <w:color w:val="000000"/>
        </w:rPr>
        <w:t>2. Система налогообложения в виде единого налога на вмененный доход для отдельных видов деятельности может применяться в отношении следующих видов предпринимательской деятельности:</w:t>
      </w: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D9667C">
        <w:rPr>
          <w:color w:val="000000"/>
        </w:rPr>
        <w:t>2.1. оказания бытовых услуг;</w:t>
      </w: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D9667C">
        <w:rPr>
          <w:color w:val="000000"/>
        </w:rPr>
        <w:t>2.2. оказания ветеринарных услуг;</w:t>
      </w: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D9667C">
        <w:rPr>
          <w:color w:val="000000"/>
        </w:rPr>
        <w:t>2.3. оказания услуг по ремонту, техническому обслуживанию и мойке автомототранспортных средств;</w:t>
      </w: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D9667C">
        <w:rPr>
          <w:color w:val="000000"/>
        </w:rPr>
        <w:t>(в ред. Решения Партизанского районного Совета депутатов Красноярского края от 06.12.2012 N 32-173-р)</w:t>
      </w: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D9667C">
        <w:rPr>
          <w:color w:val="000000"/>
        </w:rPr>
        <w:t>2.4.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D9667C">
        <w:rPr>
          <w:color w:val="000000"/>
        </w:rPr>
        <w:t>(в ред. Решения Партизанского районного Совета депутатов Красноярского края от 06.12.2012 N 32-173-р)</w:t>
      </w: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D9667C">
        <w:rPr>
          <w:color w:val="000000"/>
        </w:rPr>
        <w:t>2.5.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D9667C">
        <w:rPr>
          <w:color w:val="000000"/>
        </w:rPr>
        <w:t>2.6.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D9667C">
        <w:rPr>
          <w:color w:val="000000"/>
        </w:rPr>
        <w:t>2.7.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D9667C">
        <w:rPr>
          <w:color w:val="000000"/>
        </w:rPr>
        <w:t>2.8. реализации товаров с использованием торговых автоматов;</w:t>
      </w: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D9667C">
        <w:rPr>
          <w:color w:val="000000"/>
        </w:rPr>
        <w:t>2.9.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D9667C">
        <w:rPr>
          <w:color w:val="000000"/>
        </w:rPr>
        <w:t>2.10.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D9667C">
        <w:rPr>
          <w:color w:val="000000"/>
        </w:rPr>
        <w:t>2.11. распространения наружной рекламы с использованием рекламных конструкций;</w:t>
      </w: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D9667C">
        <w:rPr>
          <w:color w:val="000000"/>
        </w:rPr>
        <w:t>2.12. размещение рекламы с использованием внешних и внутренних поверхностей автотранспортных средств;</w:t>
      </w: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D9667C">
        <w:rPr>
          <w:color w:val="000000"/>
        </w:rPr>
        <w:t>(п. 2.12 в ред. Решения Партизанского районного Совета депутатов Красноярского края от 06.12.2012 N 32-173-р)</w:t>
      </w: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D9667C">
        <w:rPr>
          <w:color w:val="000000"/>
        </w:rPr>
        <w:t>2.13.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D9667C">
        <w:rPr>
          <w:color w:val="000000"/>
        </w:rPr>
        <w:t>2.14.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D9667C">
        <w:rPr>
          <w:color w:val="000000"/>
        </w:rPr>
        <w:t>2.15.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D9667C">
        <w:rPr>
          <w:color w:val="000000"/>
        </w:rPr>
        <w:t>3. Установить значение корректирующего коэффициента базовой доходности К2 для отдельных видов деятельности в следующих размерах (приложение N 1).</w:t>
      </w: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D9667C">
        <w:rPr>
          <w:color w:val="000000"/>
        </w:rPr>
        <w:t>4. В связи с принятием настоящего Решения Решение Партизанского районного Совета депутатов от 19.11.2009 N 61-438-р "Об установлении значений корректирующего коэффициента базовой доходности К2 для расчета единого налога на вмененный доход для отдельных видов деятельности" считать утратившим силу.</w:t>
      </w: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D9667C">
        <w:rPr>
          <w:color w:val="000000"/>
        </w:rPr>
        <w:t>5. Контроль над исполнением Решения возложить на Н.И. Апанасенко, председателя постоянной комиссии по финансово-бюджетной политике.</w:t>
      </w: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 w:rsidRPr="00D9667C">
        <w:rPr>
          <w:color w:val="000000"/>
        </w:rPr>
        <w:t>6. Настоящее Решение вступает в силу не ранее чем по истечении одного месяца со дня его официального опубликования в районной газете "Вместе с вами" и не ранее 1-го числа очередного налогового периода по единому налогу на вмененный доход по отдельным видам деятельности.</w:t>
      </w: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color w:val="000000"/>
        </w:rPr>
      </w:pPr>
      <w:r w:rsidRPr="00D9667C">
        <w:rPr>
          <w:color w:val="000000"/>
        </w:rPr>
        <w:t>Глава района</w:t>
      </w: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color w:val="000000"/>
        </w:rPr>
      </w:pPr>
      <w:r w:rsidRPr="00D9667C">
        <w:rPr>
          <w:color w:val="000000"/>
        </w:rPr>
        <w:t>А.А.ЗЕМУРБЕЙС</w:t>
      </w: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color w:val="000000"/>
        </w:rPr>
      </w:pP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color w:val="000000"/>
        </w:rPr>
      </w:pP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color w:val="000000"/>
        </w:rPr>
      </w:pP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color w:val="000000"/>
        </w:rPr>
      </w:pP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color w:val="000000"/>
        </w:rPr>
      </w:pP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color w:val="000000"/>
        </w:rPr>
      </w:pPr>
      <w:bookmarkStart w:id="1" w:name="Par48"/>
      <w:bookmarkEnd w:id="1"/>
      <w:r w:rsidRPr="00D9667C">
        <w:rPr>
          <w:color w:val="000000"/>
        </w:rPr>
        <w:t>Приложение N 1</w:t>
      </w: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color w:val="000000"/>
        </w:rPr>
      </w:pPr>
      <w:r w:rsidRPr="00D9667C">
        <w:rPr>
          <w:color w:val="000000"/>
        </w:rPr>
        <w:t>к Решению</w:t>
      </w: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color w:val="000000"/>
        </w:rPr>
      </w:pPr>
      <w:r w:rsidRPr="00D9667C">
        <w:rPr>
          <w:color w:val="000000"/>
        </w:rPr>
        <w:t>Партизанского районного</w:t>
      </w: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color w:val="000000"/>
        </w:rPr>
      </w:pPr>
      <w:r w:rsidRPr="00D9667C">
        <w:rPr>
          <w:color w:val="000000"/>
        </w:rPr>
        <w:t>Совета депутатов</w:t>
      </w: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color w:val="000000"/>
        </w:rPr>
      </w:pPr>
      <w:r w:rsidRPr="00D9667C">
        <w:rPr>
          <w:color w:val="000000"/>
        </w:rPr>
        <w:t>от 24 января 2012 г. N 20-128-р</w:t>
      </w: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bookmarkStart w:id="2" w:name="Par54"/>
      <w:bookmarkEnd w:id="2"/>
      <w:r w:rsidRPr="00D9667C">
        <w:rPr>
          <w:color w:val="000000"/>
        </w:rPr>
        <w:t>КОРРЕКТИРУЮЩИЕ КОЭФФИЦИЕНТЫ БАЗОВОЙ ДОХОДНОСТИ К2</w:t>
      </w: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D9667C">
        <w:rPr>
          <w:color w:val="000000"/>
        </w:rPr>
        <w:t>ДЛЯ ОТДЕЛЬНЫХ ВИДОВ ДЕЯТЕЛЬНОСТИ</w:t>
      </w: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D9667C">
        <w:rPr>
          <w:color w:val="000000"/>
        </w:rPr>
        <w:t>(в ред. Решения Партизанского районного Совета депутатов</w:t>
      </w: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D9667C">
        <w:rPr>
          <w:color w:val="000000"/>
        </w:rPr>
        <w:t>Красноярского края от 06.12.2012 N 32-173-р)</w:t>
      </w: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┌───┬────────────────────────────────────────────────────┬────────────────┐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N │       Виды предпринимательской деятельности        │    Значение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│п/п│                                                    │коэффициента К2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│1  │Оказание бытовых услуг, в том числе:             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│Ремонт обуви                                        │      0,5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│Ремонт и обслуживание бытовой техники               │      0,7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│Оказание парикмахерских услуг                       │      0,5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│Услуги прачечных                                    │      0,4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│Услуги фотоателье                                   │      1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│Услуги бань и душевых                               │      0,5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│Ритуальные услуги                                   │      0,1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│Ремонт и пошив швейных, меховых и кожаных изделий,  │      0,2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│головных уборов и изделий текстильной галантереи,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│ремонт, пошив и вязание трикотажных изделий      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│Прочие виды бытовых услуг                           │      1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│2  │Оказание ветеринарных услуг организациями и      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│индивидуальными предпринимателями, у которых доля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│фактически полученных средств бюджетного         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│финансирования в общей сумме доходов за налоговый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│период составляет:                               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│от 70 - 100%                                        │      0,1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│от 50 - 69%                                         │      0,3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│от 0 - 49%                                          │      0,5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│3  │Оказание услуг по ремонту, техническому обслуживанию│      1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│и мойке автомототранспортных средств             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│(в  ред.  Решения  Партизанского районного Совета депутатов Красноярского│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│края от 06.12.2012 N 32-173-р)                           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│4  │Оказание услуг по предоставлению во временное       │      0,1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│владение (в пользование) мест для стоянки        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│автомототранспортных средств, а также по хранению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│автомототранспортных средств на платных стоянках (за│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│исключением штрафных автостоянок)                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│(в  ред.  Решения  Партизанского районного Совета депутатов Красноярского│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│края от 06.12.2012 N 32-173-р)                           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│5  │Оказание автотранспортных услуг по перевозке     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│пассажиров и грузов, осуществляемых организациями и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│индивидуальными предпринимателями, имеющими на праве│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│пользования, владения и (или) распоряжения не более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│20 транспортных средств, предназначенных для     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│оказания таких услуг, в том числе:               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│оказание автотранспортных услуг по перевозке     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│пассажиров:                                      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│- перевозка пассажиров на транспортном средстве при │      0,6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│наличии не более 14 посадочных мест              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│- перевозка пассажиров на транспортном средстве при │      0,15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│наличии свыше 14, но не более 45 посадочных мест 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│- оказание автотранспортных услуг по перевозке      │      0,6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│грузов                                           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│6  │Розничная торговли, осуществляемая через магазины и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│павильоны с площадью торгового зала не более 150 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│квадратных метров по каждому объекту организации 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│торговли:                                        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│- продовольственными и (или) непродовольственными   │      0,4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│товарами без спиртных напитков                   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│- продовольственными и (или) непродовольственными   │      0,5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│товарами со спиртными напитками                  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│- продовольственными товарами без спиртных напитков │      0,2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│и табачных изделий                               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│- специализированные магазины по продаже запчастей  │      1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│- детскими товарами, школьно-письменными            │      0,2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│принадлежностями, лекарственными средствами и    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│изделиями медицинского назначения                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│- розничная торговля продовольственными и           │      0,35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│непродовольственными товарами в населенных пунктах: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│д. Хайдак, д. Ивашиха, д. Н.-Михайловка,         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│д. Ивановка, д. Аргаза, д. Новопокровка, д. Кожелак,│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│д. Калиновка                                     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│7  │Розничная торговля, осуществляемая через объекты    │      0,35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│стационарной торговой сети, не имеющие торговых  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│залов, а также объекты нестационарной торговой сети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│8  │Реализация товаров с использованием торговых        │      0,4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│автоматов                                        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│9  │Оказание услуг общественного питания, осуществляемых│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│через объекты организации общественного питания с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│площадью зала обслуживания посетителей не более 150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│квадратных метров по каждому объекту организации 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│общественного питания:                           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│- бары, нестационарные сезонные кафе, закусочные,   │      0,5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│пивные, кафе, бистро с приготовлением горячих и  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│холодных блюд и т.п.                             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│- столовые общедоступные                            │      0,3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│10 │Оказание услуг общественного питания, осуществляемых│      0,05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│через объекты организации общественного питания, не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│имеющие зала обслуживания посетителей            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│11 │Распространение наружной рекламы с использованием   │      0,1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│рекламных конструкций                            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│12 │Размещение рекламы с использованием внешних и       │      0,1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│внутренних поверхностей автотранспортных средств 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│(в ред. Решения Партизанского районного  Совета  депутатов  Красноярского│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│края от 06.12.2012 N 32-173-р)                           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│13 │Оказание услуг по временному размещению и проживанию│      0,1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│организациями и предпринимателями, использующими  в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│каждом объекте предоставления данных услуг общую 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│площадь помещений для временного размещения и    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│проживания не более 500 квадратных метров        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│14 │Оказание услуг по передаче во временное владение и  │      0,2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│(или) в пользование торговых мест, расположенных в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│объектах стационарной торговой сети, не имеющих  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│торговых залов, объектов нестационарной торговой 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│сети, а также объектов организации общественного 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│питания, не имеющих зала обслуживания посетителей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├───┼────────────────────────────────────────────────────┼────────────────┤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│15 │Оказание услуг по передаче во временное владение и  │      0,2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│(или) в пользование земельных участков для       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│размещения объектов стационарной и нестационарной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│торговой сети, а также объектов организации      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│   │общественного питания                               │                │</w:t>
      </w:r>
    </w:p>
    <w:p w:rsidR="00681AA4" w:rsidRPr="00D9667C" w:rsidRDefault="00681AA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D9667C">
        <w:rPr>
          <w:rFonts w:ascii="Courier New" w:hAnsi="Courier New" w:cs="Courier New"/>
          <w:color w:val="000000"/>
          <w:sz w:val="20"/>
          <w:szCs w:val="20"/>
        </w:rPr>
        <w:t>└───┴────────────────────────────────────────────────────┴────────────────┘</w:t>
      </w: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</w:p>
    <w:p w:rsidR="00681AA4" w:rsidRPr="00D9667C" w:rsidRDefault="00681A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</w:p>
    <w:p w:rsidR="00681AA4" w:rsidRPr="00D9667C" w:rsidRDefault="00681AA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color w:val="000000"/>
          <w:sz w:val="5"/>
          <w:szCs w:val="5"/>
        </w:rPr>
      </w:pPr>
    </w:p>
    <w:p w:rsidR="00681AA4" w:rsidRPr="00D9667C" w:rsidRDefault="00681AA4">
      <w:pPr>
        <w:rPr>
          <w:color w:val="000000"/>
        </w:rPr>
      </w:pPr>
      <w:bookmarkStart w:id="3" w:name="_GoBack"/>
      <w:bookmarkEnd w:id="3"/>
    </w:p>
    <w:sectPr w:rsidR="00681AA4" w:rsidRPr="00D9667C" w:rsidSect="00961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406C"/>
    <w:rsid w:val="00681AA4"/>
    <w:rsid w:val="00961039"/>
    <w:rsid w:val="00A35391"/>
    <w:rsid w:val="00B7406C"/>
    <w:rsid w:val="00D61DCD"/>
    <w:rsid w:val="00D9667C"/>
    <w:rsid w:val="00F24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39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7406C"/>
    <w:pPr>
      <w:widowControl w:val="0"/>
      <w:autoSpaceDE w:val="0"/>
      <w:autoSpaceDN w:val="0"/>
      <w:adjustRightInd w:val="0"/>
    </w:pPr>
    <w:rPr>
      <w:rFonts w:eastAsia="Times New Roman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5</Pages>
  <Words>2394</Words>
  <Characters>13647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Давыденко Елена Юрьевна</dc:creator>
  <cp:keywords/>
  <dc:description/>
  <cp:lastModifiedBy>Татьяна Анатольевна</cp:lastModifiedBy>
  <cp:revision>2</cp:revision>
  <dcterms:created xsi:type="dcterms:W3CDTF">2014-08-12T01:35:00Z</dcterms:created>
  <dcterms:modified xsi:type="dcterms:W3CDTF">2014-11-27T08:13:00Z</dcterms:modified>
</cp:coreProperties>
</file>