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4A" w:rsidRPr="009A1CC0" w:rsidRDefault="007B6B4A">
      <w:pPr>
        <w:widowControl w:val="0"/>
        <w:autoSpaceDE w:val="0"/>
        <w:autoSpaceDN w:val="0"/>
        <w:adjustRightInd w:val="0"/>
        <w:spacing w:after="0" w:line="240" w:lineRule="auto"/>
        <w:jc w:val="both"/>
        <w:outlineLvl w:val="0"/>
      </w:pPr>
    </w:p>
    <w:p w:rsidR="007B6B4A" w:rsidRPr="009A1CC0" w:rsidRDefault="007B6B4A">
      <w:pPr>
        <w:widowControl w:val="0"/>
        <w:autoSpaceDE w:val="0"/>
        <w:autoSpaceDN w:val="0"/>
        <w:adjustRightInd w:val="0"/>
        <w:spacing w:after="0" w:line="240" w:lineRule="auto"/>
        <w:jc w:val="center"/>
        <w:rPr>
          <w:b/>
          <w:bCs/>
        </w:rPr>
      </w:pPr>
      <w:r w:rsidRPr="009A1CC0">
        <w:rPr>
          <w:b/>
          <w:bCs/>
        </w:rPr>
        <w:t>КОЗУЛЬСКИЙ РАЙОННЫЙ СОВЕТ ДЕПУТАТОВ</w:t>
      </w:r>
    </w:p>
    <w:p w:rsidR="007B6B4A" w:rsidRPr="009A1CC0" w:rsidRDefault="007B6B4A">
      <w:pPr>
        <w:widowControl w:val="0"/>
        <w:autoSpaceDE w:val="0"/>
        <w:autoSpaceDN w:val="0"/>
        <w:adjustRightInd w:val="0"/>
        <w:spacing w:after="0" w:line="240" w:lineRule="auto"/>
        <w:jc w:val="center"/>
        <w:rPr>
          <w:b/>
          <w:bCs/>
        </w:rPr>
      </w:pPr>
      <w:r w:rsidRPr="009A1CC0">
        <w:rPr>
          <w:b/>
          <w:bCs/>
        </w:rPr>
        <w:t>КРАСНОЯРСКОГО КРАЯ</w:t>
      </w:r>
    </w:p>
    <w:p w:rsidR="007B6B4A" w:rsidRPr="009A1CC0" w:rsidRDefault="007B6B4A">
      <w:pPr>
        <w:widowControl w:val="0"/>
        <w:autoSpaceDE w:val="0"/>
        <w:autoSpaceDN w:val="0"/>
        <w:adjustRightInd w:val="0"/>
        <w:spacing w:after="0" w:line="240" w:lineRule="auto"/>
        <w:jc w:val="center"/>
        <w:rPr>
          <w:b/>
          <w:bCs/>
        </w:rPr>
      </w:pPr>
    </w:p>
    <w:p w:rsidR="007B6B4A" w:rsidRPr="009A1CC0" w:rsidRDefault="007B6B4A">
      <w:pPr>
        <w:widowControl w:val="0"/>
        <w:autoSpaceDE w:val="0"/>
        <w:autoSpaceDN w:val="0"/>
        <w:adjustRightInd w:val="0"/>
        <w:spacing w:after="0" w:line="240" w:lineRule="auto"/>
        <w:jc w:val="center"/>
        <w:rPr>
          <w:b/>
          <w:bCs/>
        </w:rPr>
      </w:pPr>
      <w:r w:rsidRPr="009A1CC0">
        <w:rPr>
          <w:b/>
          <w:bCs/>
        </w:rPr>
        <w:t>РЕШЕНИЕ</w:t>
      </w:r>
    </w:p>
    <w:p w:rsidR="007B6B4A" w:rsidRPr="009A1CC0" w:rsidRDefault="007B6B4A">
      <w:pPr>
        <w:widowControl w:val="0"/>
        <w:autoSpaceDE w:val="0"/>
        <w:autoSpaceDN w:val="0"/>
        <w:adjustRightInd w:val="0"/>
        <w:spacing w:after="0" w:line="240" w:lineRule="auto"/>
        <w:jc w:val="center"/>
        <w:rPr>
          <w:b/>
          <w:bCs/>
        </w:rPr>
      </w:pPr>
      <w:r w:rsidRPr="009A1CC0">
        <w:rPr>
          <w:b/>
          <w:bCs/>
        </w:rPr>
        <w:t>от 14 ноября 2008 г. N 36-283Р</w:t>
      </w:r>
    </w:p>
    <w:p w:rsidR="007B6B4A" w:rsidRPr="009A1CC0" w:rsidRDefault="007B6B4A">
      <w:pPr>
        <w:widowControl w:val="0"/>
        <w:autoSpaceDE w:val="0"/>
        <w:autoSpaceDN w:val="0"/>
        <w:adjustRightInd w:val="0"/>
        <w:spacing w:after="0" w:line="240" w:lineRule="auto"/>
        <w:jc w:val="center"/>
        <w:rPr>
          <w:b/>
          <w:bCs/>
        </w:rPr>
      </w:pPr>
    </w:p>
    <w:p w:rsidR="007B6B4A" w:rsidRPr="009A1CC0" w:rsidRDefault="007B6B4A">
      <w:pPr>
        <w:widowControl w:val="0"/>
        <w:autoSpaceDE w:val="0"/>
        <w:autoSpaceDN w:val="0"/>
        <w:adjustRightInd w:val="0"/>
        <w:spacing w:after="0" w:line="240" w:lineRule="auto"/>
        <w:jc w:val="center"/>
        <w:rPr>
          <w:b/>
          <w:bCs/>
        </w:rPr>
      </w:pPr>
      <w:r w:rsidRPr="009A1CC0">
        <w:rPr>
          <w:b/>
          <w:bCs/>
        </w:rPr>
        <w:t>О СИСТЕМЕ НАЛОГООБЛОЖЕНИЯ В ВИДЕ ЕДИНОГО НАЛОГА</w:t>
      </w:r>
    </w:p>
    <w:p w:rsidR="007B6B4A" w:rsidRPr="009A1CC0" w:rsidRDefault="007B6B4A">
      <w:pPr>
        <w:widowControl w:val="0"/>
        <w:autoSpaceDE w:val="0"/>
        <w:autoSpaceDN w:val="0"/>
        <w:adjustRightInd w:val="0"/>
        <w:spacing w:after="0" w:line="240" w:lineRule="auto"/>
        <w:jc w:val="center"/>
        <w:rPr>
          <w:b/>
          <w:bCs/>
        </w:rPr>
      </w:pPr>
      <w:r w:rsidRPr="009A1CC0">
        <w:rPr>
          <w:b/>
          <w:bCs/>
        </w:rPr>
        <w:t>НА ВМЕНЕННЫЙ ДОХОД ДЛЯ ОТДЕЛЬНЫХ ВИДОВ ДЕЯТЕЛЬНОСТИ</w:t>
      </w:r>
    </w:p>
    <w:p w:rsidR="007B6B4A" w:rsidRPr="009A1CC0" w:rsidRDefault="007B6B4A">
      <w:pPr>
        <w:widowControl w:val="0"/>
        <w:autoSpaceDE w:val="0"/>
        <w:autoSpaceDN w:val="0"/>
        <w:adjustRightInd w:val="0"/>
        <w:spacing w:after="0" w:line="240" w:lineRule="auto"/>
        <w:jc w:val="center"/>
        <w:rPr>
          <w:b/>
          <w:bCs/>
        </w:rPr>
      </w:pPr>
      <w:r w:rsidRPr="009A1CC0">
        <w:rPr>
          <w:b/>
          <w:bCs/>
        </w:rPr>
        <w:t>НА ТЕРРИТОРИИ КОЗУЛЬСКОГО РАЙОНА С 01.01.2009 ГОДА</w:t>
      </w:r>
    </w:p>
    <w:p w:rsidR="007B6B4A" w:rsidRPr="009A1CC0" w:rsidRDefault="007B6B4A">
      <w:pPr>
        <w:widowControl w:val="0"/>
        <w:autoSpaceDE w:val="0"/>
        <w:autoSpaceDN w:val="0"/>
        <w:adjustRightInd w:val="0"/>
        <w:spacing w:after="0" w:line="240" w:lineRule="auto"/>
        <w:jc w:val="center"/>
      </w:pPr>
    </w:p>
    <w:p w:rsidR="007B6B4A" w:rsidRPr="009A1CC0" w:rsidRDefault="007B6B4A">
      <w:pPr>
        <w:widowControl w:val="0"/>
        <w:autoSpaceDE w:val="0"/>
        <w:autoSpaceDN w:val="0"/>
        <w:adjustRightInd w:val="0"/>
        <w:spacing w:after="0" w:line="240" w:lineRule="auto"/>
        <w:jc w:val="center"/>
      </w:pPr>
      <w:r w:rsidRPr="009A1CC0">
        <w:t>(в ред. Решений Козульского районного Совета депутатов</w:t>
      </w:r>
    </w:p>
    <w:p w:rsidR="007B6B4A" w:rsidRPr="009A1CC0" w:rsidRDefault="007B6B4A">
      <w:pPr>
        <w:widowControl w:val="0"/>
        <w:autoSpaceDE w:val="0"/>
        <w:autoSpaceDN w:val="0"/>
        <w:adjustRightInd w:val="0"/>
        <w:spacing w:after="0" w:line="240" w:lineRule="auto"/>
        <w:jc w:val="center"/>
      </w:pPr>
      <w:r w:rsidRPr="009A1CC0">
        <w:t>Красноярского края от 19.12.2008 N 38-317Р (ред. 13.02.2009),</w:t>
      </w:r>
    </w:p>
    <w:p w:rsidR="007B6B4A" w:rsidRPr="009A1CC0" w:rsidRDefault="007B6B4A">
      <w:pPr>
        <w:widowControl w:val="0"/>
        <w:autoSpaceDE w:val="0"/>
        <w:autoSpaceDN w:val="0"/>
        <w:adjustRightInd w:val="0"/>
        <w:spacing w:after="0" w:line="240" w:lineRule="auto"/>
        <w:jc w:val="center"/>
      </w:pPr>
      <w:r w:rsidRPr="009A1CC0">
        <w:t>от 13.02.2009 N 40-324Р, от 27.03.2009 N 41-340Р,</w:t>
      </w:r>
    </w:p>
    <w:p w:rsidR="007B6B4A" w:rsidRPr="009A1CC0" w:rsidRDefault="007B6B4A">
      <w:pPr>
        <w:widowControl w:val="0"/>
        <w:autoSpaceDE w:val="0"/>
        <w:autoSpaceDN w:val="0"/>
        <w:adjustRightInd w:val="0"/>
        <w:spacing w:after="0" w:line="240" w:lineRule="auto"/>
        <w:jc w:val="center"/>
      </w:pPr>
      <w:r w:rsidRPr="009A1CC0">
        <w:t>от 22.03.2013 N 34-237Р, от 25.12.2013 N 45-290Р)</w:t>
      </w:r>
    </w:p>
    <w:p w:rsidR="007B6B4A" w:rsidRPr="009A1CC0" w:rsidRDefault="007B6B4A">
      <w:pPr>
        <w:widowControl w:val="0"/>
        <w:autoSpaceDE w:val="0"/>
        <w:autoSpaceDN w:val="0"/>
        <w:adjustRightInd w:val="0"/>
        <w:spacing w:after="0" w:line="240" w:lineRule="auto"/>
      </w:pPr>
    </w:p>
    <w:p w:rsidR="007B6B4A" w:rsidRPr="009A1CC0" w:rsidRDefault="007B6B4A">
      <w:pPr>
        <w:widowControl w:val="0"/>
        <w:autoSpaceDE w:val="0"/>
        <w:autoSpaceDN w:val="0"/>
        <w:adjustRightInd w:val="0"/>
        <w:spacing w:after="0" w:line="240" w:lineRule="auto"/>
        <w:ind w:firstLine="540"/>
        <w:jc w:val="both"/>
      </w:pPr>
      <w:r w:rsidRPr="009A1CC0">
        <w:t>На основании главы 26.3 части второй Налогового кодекса Российской Федерации, руководствуясь ст. 28 Устава района, Козульский районный Совет депутатов решил:</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outlineLvl w:val="0"/>
      </w:pPr>
      <w:bookmarkStart w:id="0" w:name="Par18"/>
      <w:bookmarkEnd w:id="0"/>
      <w:r w:rsidRPr="009A1CC0">
        <w:t>Статья 1</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Ввести на территории Козульского района систему налогообложения в виде единого налога на вмененный доход для отдельных видов деятельности.</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outlineLvl w:val="0"/>
      </w:pPr>
      <w:bookmarkStart w:id="1" w:name="Par22"/>
      <w:bookmarkEnd w:id="1"/>
      <w:r w:rsidRPr="009A1CC0">
        <w:t>Статья 2</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Установить,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7B6B4A" w:rsidRPr="009A1CC0" w:rsidRDefault="007B6B4A">
      <w:pPr>
        <w:widowControl w:val="0"/>
        <w:autoSpaceDE w:val="0"/>
        <w:autoSpaceDN w:val="0"/>
        <w:adjustRightInd w:val="0"/>
        <w:spacing w:after="0" w:line="240" w:lineRule="auto"/>
        <w:ind w:firstLine="540"/>
        <w:jc w:val="both"/>
      </w:pPr>
      <w:r w:rsidRPr="009A1CC0">
        <w:t>1) оказания бытовых услуг;</w:t>
      </w:r>
    </w:p>
    <w:p w:rsidR="007B6B4A" w:rsidRPr="009A1CC0" w:rsidRDefault="007B6B4A">
      <w:pPr>
        <w:widowControl w:val="0"/>
        <w:autoSpaceDE w:val="0"/>
        <w:autoSpaceDN w:val="0"/>
        <w:adjustRightInd w:val="0"/>
        <w:spacing w:after="0" w:line="240" w:lineRule="auto"/>
        <w:ind w:firstLine="540"/>
        <w:jc w:val="both"/>
      </w:pPr>
      <w:r w:rsidRPr="009A1CC0">
        <w:t>2) оказания ветеринарных услуг;</w:t>
      </w:r>
    </w:p>
    <w:p w:rsidR="007B6B4A" w:rsidRPr="009A1CC0" w:rsidRDefault="007B6B4A">
      <w:pPr>
        <w:widowControl w:val="0"/>
        <w:autoSpaceDE w:val="0"/>
        <w:autoSpaceDN w:val="0"/>
        <w:adjustRightInd w:val="0"/>
        <w:spacing w:after="0" w:line="240" w:lineRule="auto"/>
        <w:ind w:firstLine="540"/>
        <w:jc w:val="both"/>
      </w:pPr>
      <w:r w:rsidRPr="009A1CC0">
        <w:t>3) оказания услуг по ремонту, техническому обслуживанию и мойке автотранспортных средств;</w:t>
      </w:r>
    </w:p>
    <w:p w:rsidR="007B6B4A" w:rsidRPr="009A1CC0" w:rsidRDefault="007B6B4A">
      <w:pPr>
        <w:widowControl w:val="0"/>
        <w:autoSpaceDE w:val="0"/>
        <w:autoSpaceDN w:val="0"/>
        <w:adjustRightInd w:val="0"/>
        <w:spacing w:after="0" w:line="240" w:lineRule="auto"/>
        <w:ind w:firstLine="540"/>
        <w:jc w:val="both"/>
      </w:pPr>
      <w:r w:rsidRPr="009A1CC0">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7B6B4A" w:rsidRPr="009A1CC0" w:rsidRDefault="007B6B4A">
      <w:pPr>
        <w:widowControl w:val="0"/>
        <w:autoSpaceDE w:val="0"/>
        <w:autoSpaceDN w:val="0"/>
        <w:adjustRightInd w:val="0"/>
        <w:spacing w:after="0" w:line="240" w:lineRule="auto"/>
        <w:ind w:firstLine="540"/>
        <w:jc w:val="both"/>
      </w:pPr>
      <w:r w:rsidRPr="009A1CC0">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7B6B4A" w:rsidRPr="009A1CC0" w:rsidRDefault="007B6B4A">
      <w:pPr>
        <w:widowControl w:val="0"/>
        <w:autoSpaceDE w:val="0"/>
        <w:autoSpaceDN w:val="0"/>
        <w:adjustRightInd w:val="0"/>
        <w:spacing w:after="0" w:line="240" w:lineRule="auto"/>
        <w:ind w:firstLine="540"/>
        <w:jc w:val="both"/>
      </w:pPr>
      <w:r w:rsidRPr="009A1CC0">
        <w:t>6) розничной торговли, осуществляемой через объекты магазины и павильоны с площадью торгового зала не более 150 кв. м по каждому объекту организации торговли;</w:t>
      </w:r>
    </w:p>
    <w:p w:rsidR="007B6B4A" w:rsidRPr="009A1CC0" w:rsidRDefault="007B6B4A">
      <w:pPr>
        <w:widowControl w:val="0"/>
        <w:autoSpaceDE w:val="0"/>
        <w:autoSpaceDN w:val="0"/>
        <w:adjustRightInd w:val="0"/>
        <w:spacing w:after="0" w:line="240" w:lineRule="auto"/>
        <w:ind w:firstLine="540"/>
        <w:jc w:val="both"/>
      </w:pPr>
      <w:r w:rsidRPr="009A1CC0">
        <w:t>7) розничной торговли, осуществляемой через киоски, палатки, лотки и другие объекты стационарной торговой сети, не имеющие торговых залов, а также объекты нестационарной торговой сети;</w:t>
      </w:r>
    </w:p>
    <w:p w:rsidR="007B6B4A" w:rsidRPr="009A1CC0" w:rsidRDefault="007B6B4A">
      <w:pPr>
        <w:widowControl w:val="0"/>
        <w:autoSpaceDE w:val="0"/>
        <w:autoSpaceDN w:val="0"/>
        <w:adjustRightInd w:val="0"/>
        <w:spacing w:after="0" w:line="240" w:lineRule="auto"/>
        <w:ind w:firstLine="540"/>
        <w:jc w:val="both"/>
      </w:pPr>
      <w:r w:rsidRPr="009A1CC0">
        <w:t>8) оказания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 организации общественного питания;</w:t>
      </w:r>
    </w:p>
    <w:p w:rsidR="007B6B4A" w:rsidRPr="009A1CC0" w:rsidRDefault="007B6B4A">
      <w:pPr>
        <w:widowControl w:val="0"/>
        <w:autoSpaceDE w:val="0"/>
        <w:autoSpaceDN w:val="0"/>
        <w:adjustRightInd w:val="0"/>
        <w:spacing w:after="0" w:line="240" w:lineRule="auto"/>
        <w:ind w:firstLine="540"/>
        <w:jc w:val="both"/>
      </w:pPr>
      <w:r w:rsidRPr="009A1CC0">
        <w:t>9) оказания услуг общественного питания, осуществляемых через объекты организации общественного питания, не имеющие залов обслуживания посетителей;</w:t>
      </w:r>
    </w:p>
    <w:p w:rsidR="007B6B4A" w:rsidRPr="009A1CC0" w:rsidRDefault="007B6B4A">
      <w:pPr>
        <w:widowControl w:val="0"/>
        <w:autoSpaceDE w:val="0"/>
        <w:autoSpaceDN w:val="0"/>
        <w:adjustRightInd w:val="0"/>
        <w:spacing w:after="0" w:line="240" w:lineRule="auto"/>
        <w:ind w:firstLine="540"/>
        <w:jc w:val="both"/>
      </w:pPr>
      <w:r w:rsidRPr="009A1CC0">
        <w:t>10) распространения наружной рекламы с использованием рекламных конструкций;</w:t>
      </w:r>
    </w:p>
    <w:p w:rsidR="007B6B4A" w:rsidRPr="009A1CC0" w:rsidRDefault="007B6B4A">
      <w:pPr>
        <w:widowControl w:val="0"/>
        <w:autoSpaceDE w:val="0"/>
        <w:autoSpaceDN w:val="0"/>
        <w:adjustRightInd w:val="0"/>
        <w:spacing w:after="0" w:line="240" w:lineRule="auto"/>
        <w:ind w:firstLine="540"/>
        <w:jc w:val="both"/>
      </w:pPr>
      <w:r w:rsidRPr="009A1CC0">
        <w:t>11) размещения рекламы на транспортных средствах;</w:t>
      </w:r>
    </w:p>
    <w:p w:rsidR="007B6B4A" w:rsidRPr="009A1CC0" w:rsidRDefault="007B6B4A">
      <w:pPr>
        <w:widowControl w:val="0"/>
        <w:autoSpaceDE w:val="0"/>
        <w:autoSpaceDN w:val="0"/>
        <w:adjustRightInd w:val="0"/>
        <w:spacing w:after="0" w:line="240" w:lineRule="auto"/>
        <w:ind w:firstLine="540"/>
        <w:jc w:val="both"/>
      </w:pPr>
      <w:r w:rsidRPr="009A1CC0">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 м;</w:t>
      </w:r>
    </w:p>
    <w:p w:rsidR="007B6B4A" w:rsidRPr="009A1CC0" w:rsidRDefault="007B6B4A">
      <w:pPr>
        <w:widowControl w:val="0"/>
        <w:autoSpaceDE w:val="0"/>
        <w:autoSpaceDN w:val="0"/>
        <w:adjustRightInd w:val="0"/>
        <w:spacing w:after="0" w:line="240" w:lineRule="auto"/>
        <w:ind w:firstLine="540"/>
        <w:jc w:val="both"/>
      </w:pPr>
      <w:r w:rsidRPr="009A1CC0">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7B6B4A" w:rsidRPr="009A1CC0" w:rsidRDefault="007B6B4A">
      <w:pPr>
        <w:widowControl w:val="0"/>
        <w:autoSpaceDE w:val="0"/>
        <w:autoSpaceDN w:val="0"/>
        <w:adjustRightInd w:val="0"/>
        <w:spacing w:after="0" w:line="240" w:lineRule="auto"/>
        <w:ind w:firstLine="540"/>
        <w:jc w:val="both"/>
      </w:pPr>
      <w:r w:rsidRPr="009A1CC0">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outlineLvl w:val="0"/>
      </w:pPr>
      <w:bookmarkStart w:id="2" w:name="Par40"/>
      <w:bookmarkEnd w:id="2"/>
      <w:r w:rsidRPr="009A1CC0">
        <w:t>Статья 3</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1. Установить значения корректирующего коэффициента базовой доходности К2, учитывающего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особенностей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тип предприятий общественного питания, группа (подгруппа), вид бытовых услуг, доля фактически полученных средств бюджетного финансирования, тип стоянок по хранению автотранспортных средств, площадь стоянки по хранению автотранспортных средств, места распространения и (или) размещения рекламы; услуги по временному размещению и проживанию; места, расположенного на рынке или в других местах торговли; вид автотранспортных услуг; вид услуг по ремонту, техническому обслуживанию, мойке автотранспортных средств.</w:t>
      </w:r>
    </w:p>
    <w:p w:rsidR="007B6B4A" w:rsidRPr="009A1CC0" w:rsidRDefault="007B6B4A">
      <w:pPr>
        <w:widowControl w:val="0"/>
        <w:autoSpaceDE w:val="0"/>
        <w:autoSpaceDN w:val="0"/>
        <w:adjustRightInd w:val="0"/>
        <w:spacing w:after="0" w:line="240" w:lineRule="auto"/>
        <w:ind w:firstLine="540"/>
        <w:jc w:val="both"/>
      </w:pPr>
      <w:r w:rsidRPr="009A1CC0">
        <w:t>2. Значение корректирующего коэффициента К2 определяется как произведение корректирующих факторов Кф1, Кф2, Кф3, Кф4, Кф5, Кф6, Кф7, Кф8, Кф9, Кф10, Кф11, Кф12, Кф13, учитывающих влияние на результат предпринимательской деятельности, по формуле:</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jc w:val="center"/>
      </w:pPr>
      <w:r w:rsidRPr="009A1CC0">
        <w:t>К2 = Кф1 x Кф2 x Кф3 x Кф4 x Кф5 x Кф6 x Кф7 x</w:t>
      </w:r>
    </w:p>
    <w:p w:rsidR="007B6B4A" w:rsidRPr="009A1CC0" w:rsidRDefault="007B6B4A">
      <w:pPr>
        <w:widowControl w:val="0"/>
        <w:autoSpaceDE w:val="0"/>
        <w:autoSpaceDN w:val="0"/>
        <w:adjustRightInd w:val="0"/>
        <w:spacing w:after="0" w:line="240" w:lineRule="auto"/>
        <w:jc w:val="center"/>
      </w:pPr>
    </w:p>
    <w:p w:rsidR="007B6B4A" w:rsidRPr="009A1CC0" w:rsidRDefault="007B6B4A">
      <w:pPr>
        <w:widowControl w:val="0"/>
        <w:autoSpaceDE w:val="0"/>
        <w:autoSpaceDN w:val="0"/>
        <w:adjustRightInd w:val="0"/>
        <w:spacing w:after="0" w:line="240" w:lineRule="auto"/>
        <w:jc w:val="center"/>
      </w:pPr>
      <w:r w:rsidRPr="009A1CC0">
        <w:t>x Кф8 x Кф9 x Кф10 x Кф11 x Кф12 x Кф13,</w:t>
      </w:r>
    </w:p>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Красноярского края от 27.03.2009 N 41-340Р)</w:t>
      </w:r>
    </w:p>
    <w:p w:rsidR="007B6B4A" w:rsidRPr="009A1CC0" w:rsidRDefault="007B6B4A">
      <w:pPr>
        <w:widowControl w:val="0"/>
        <w:autoSpaceDE w:val="0"/>
        <w:autoSpaceDN w:val="0"/>
        <w:adjustRightInd w:val="0"/>
        <w:spacing w:after="0" w:line="240" w:lineRule="auto"/>
        <w:jc w:val="center"/>
      </w:pPr>
    </w:p>
    <w:p w:rsidR="007B6B4A" w:rsidRPr="009A1CC0" w:rsidRDefault="007B6B4A">
      <w:pPr>
        <w:widowControl w:val="0"/>
        <w:autoSpaceDE w:val="0"/>
        <w:autoSpaceDN w:val="0"/>
        <w:adjustRightInd w:val="0"/>
        <w:spacing w:after="0" w:line="240" w:lineRule="auto"/>
        <w:ind w:firstLine="540"/>
        <w:jc w:val="both"/>
      </w:pPr>
      <w:r w:rsidRPr="009A1CC0">
        <w:t>где:</w:t>
      </w:r>
    </w:p>
    <w:p w:rsidR="007B6B4A" w:rsidRPr="009A1CC0" w:rsidRDefault="007B6B4A">
      <w:pPr>
        <w:widowControl w:val="0"/>
        <w:autoSpaceDE w:val="0"/>
        <w:autoSpaceDN w:val="0"/>
        <w:adjustRightInd w:val="0"/>
        <w:spacing w:after="0" w:line="240" w:lineRule="auto"/>
        <w:ind w:firstLine="540"/>
        <w:jc w:val="both"/>
      </w:pPr>
      <w:bookmarkStart w:id="3" w:name="Par51"/>
      <w:bookmarkEnd w:id="3"/>
      <w:r w:rsidRPr="009A1CC0">
        <w:t>Кф1 - фактор, учитывающий группу (подгруппу), вид бытовых услуг;</w:t>
      </w:r>
    </w:p>
    <w:p w:rsidR="007B6B4A" w:rsidRPr="009A1CC0" w:rsidRDefault="007B6B4A">
      <w:pPr>
        <w:widowControl w:val="0"/>
        <w:autoSpaceDE w:val="0"/>
        <w:autoSpaceDN w:val="0"/>
        <w:adjustRightInd w:val="0"/>
        <w:spacing w:after="0" w:line="240" w:lineRule="auto"/>
        <w:ind w:firstLine="540"/>
        <w:jc w:val="both"/>
      </w:pPr>
      <w:bookmarkStart w:id="4" w:name="Par52"/>
      <w:bookmarkEnd w:id="4"/>
      <w:r w:rsidRPr="009A1CC0">
        <w:t>Кф2 - фактор, учитывающий долю фактически полученных средств бюджетного финансирования;</w:t>
      </w:r>
    </w:p>
    <w:p w:rsidR="007B6B4A" w:rsidRPr="009A1CC0" w:rsidRDefault="007B6B4A">
      <w:pPr>
        <w:widowControl w:val="0"/>
        <w:autoSpaceDE w:val="0"/>
        <w:autoSpaceDN w:val="0"/>
        <w:adjustRightInd w:val="0"/>
        <w:spacing w:after="0" w:line="240" w:lineRule="auto"/>
        <w:ind w:firstLine="540"/>
        <w:jc w:val="both"/>
      </w:pPr>
      <w:bookmarkStart w:id="5" w:name="Par53"/>
      <w:bookmarkEnd w:id="5"/>
      <w:r w:rsidRPr="009A1CC0">
        <w:t>Кф3 - фактор, учитывающий ассортимент товаров;</w:t>
      </w:r>
    </w:p>
    <w:p w:rsidR="007B6B4A" w:rsidRPr="009A1CC0" w:rsidRDefault="007B6B4A">
      <w:pPr>
        <w:widowControl w:val="0"/>
        <w:autoSpaceDE w:val="0"/>
        <w:autoSpaceDN w:val="0"/>
        <w:adjustRightInd w:val="0"/>
        <w:spacing w:after="0" w:line="240" w:lineRule="auto"/>
        <w:ind w:firstLine="540"/>
        <w:jc w:val="both"/>
      </w:pPr>
      <w:bookmarkStart w:id="6" w:name="Par54"/>
      <w:bookmarkEnd w:id="6"/>
      <w:r w:rsidRPr="009A1CC0">
        <w:t>Кф4 - фактор, учитывающий тип предприятий общественного питания;</w:t>
      </w:r>
    </w:p>
    <w:p w:rsidR="007B6B4A" w:rsidRPr="009A1CC0" w:rsidRDefault="007B6B4A">
      <w:pPr>
        <w:widowControl w:val="0"/>
        <w:autoSpaceDE w:val="0"/>
        <w:autoSpaceDN w:val="0"/>
        <w:adjustRightInd w:val="0"/>
        <w:spacing w:after="0" w:line="240" w:lineRule="auto"/>
        <w:ind w:firstLine="540"/>
        <w:jc w:val="both"/>
      </w:pPr>
      <w:bookmarkStart w:id="7" w:name="Par55"/>
      <w:bookmarkEnd w:id="7"/>
      <w:r w:rsidRPr="009A1CC0">
        <w:t>Кф5 - фактор, учитывающий тип стоянок по хранению автотранспортных средств;</w:t>
      </w:r>
    </w:p>
    <w:p w:rsidR="007B6B4A" w:rsidRPr="009A1CC0" w:rsidRDefault="007B6B4A">
      <w:pPr>
        <w:widowControl w:val="0"/>
        <w:autoSpaceDE w:val="0"/>
        <w:autoSpaceDN w:val="0"/>
        <w:adjustRightInd w:val="0"/>
        <w:spacing w:after="0" w:line="240" w:lineRule="auto"/>
        <w:ind w:firstLine="540"/>
        <w:jc w:val="both"/>
      </w:pPr>
      <w:bookmarkStart w:id="8" w:name="Par56"/>
      <w:bookmarkEnd w:id="8"/>
      <w:r w:rsidRPr="009A1CC0">
        <w:t>Кф6 - фактор, учитывающий площадь стоянки по хранению автотранспортных средств;</w:t>
      </w:r>
    </w:p>
    <w:p w:rsidR="007B6B4A" w:rsidRPr="009A1CC0" w:rsidRDefault="007B6B4A">
      <w:pPr>
        <w:widowControl w:val="0"/>
        <w:autoSpaceDE w:val="0"/>
        <w:autoSpaceDN w:val="0"/>
        <w:adjustRightInd w:val="0"/>
        <w:spacing w:after="0" w:line="240" w:lineRule="auto"/>
        <w:ind w:firstLine="540"/>
        <w:jc w:val="both"/>
      </w:pPr>
      <w:bookmarkStart w:id="9" w:name="Par57"/>
      <w:bookmarkEnd w:id="9"/>
      <w:r w:rsidRPr="009A1CC0">
        <w:t>Кф7 - фактор, учитывающий виды (способы) распространения и (или) размещения наружной рекламы;</w:t>
      </w:r>
    </w:p>
    <w:p w:rsidR="007B6B4A" w:rsidRPr="009A1CC0" w:rsidRDefault="007B6B4A">
      <w:pPr>
        <w:widowControl w:val="0"/>
        <w:autoSpaceDE w:val="0"/>
        <w:autoSpaceDN w:val="0"/>
        <w:adjustRightInd w:val="0"/>
        <w:spacing w:after="0" w:line="240" w:lineRule="auto"/>
        <w:ind w:firstLine="540"/>
        <w:jc w:val="both"/>
      </w:pPr>
      <w:bookmarkStart w:id="10" w:name="Par58"/>
      <w:bookmarkEnd w:id="10"/>
      <w:r w:rsidRPr="009A1CC0">
        <w:t>Кф8 - фактор, учитывающий особенности места распространения и (или) размещения рекламы;</w:t>
      </w:r>
    </w:p>
    <w:p w:rsidR="007B6B4A" w:rsidRPr="009A1CC0" w:rsidRDefault="007B6B4A">
      <w:pPr>
        <w:widowControl w:val="0"/>
        <w:autoSpaceDE w:val="0"/>
        <w:autoSpaceDN w:val="0"/>
        <w:adjustRightInd w:val="0"/>
        <w:spacing w:after="0" w:line="240" w:lineRule="auto"/>
        <w:ind w:firstLine="540"/>
        <w:jc w:val="both"/>
      </w:pPr>
      <w:bookmarkStart w:id="11" w:name="Par59"/>
      <w:bookmarkEnd w:id="11"/>
      <w:r w:rsidRPr="009A1CC0">
        <w:t>Кф9 - фактор, учитывающий оказание услуг по временному размещению и проживанию;</w:t>
      </w:r>
    </w:p>
    <w:p w:rsidR="007B6B4A" w:rsidRPr="009A1CC0" w:rsidRDefault="007B6B4A">
      <w:pPr>
        <w:widowControl w:val="0"/>
        <w:autoSpaceDE w:val="0"/>
        <w:autoSpaceDN w:val="0"/>
        <w:adjustRightInd w:val="0"/>
        <w:spacing w:after="0" w:line="240" w:lineRule="auto"/>
        <w:ind w:firstLine="540"/>
        <w:jc w:val="both"/>
      </w:pPr>
      <w:bookmarkStart w:id="12" w:name="Par60"/>
      <w:bookmarkEnd w:id="12"/>
      <w:r w:rsidRPr="009A1CC0">
        <w:t>Кф10 - фактор, учитывающий тип торгового места, расположенного на рынке или в других местах торговли;</w:t>
      </w:r>
    </w:p>
    <w:p w:rsidR="007B6B4A" w:rsidRPr="009A1CC0" w:rsidRDefault="007B6B4A">
      <w:pPr>
        <w:widowControl w:val="0"/>
        <w:autoSpaceDE w:val="0"/>
        <w:autoSpaceDN w:val="0"/>
        <w:adjustRightInd w:val="0"/>
        <w:spacing w:after="0" w:line="240" w:lineRule="auto"/>
        <w:ind w:firstLine="540"/>
        <w:jc w:val="both"/>
      </w:pPr>
      <w:bookmarkStart w:id="13" w:name="Par61"/>
      <w:bookmarkEnd w:id="13"/>
      <w:r w:rsidRPr="009A1CC0">
        <w:t>Кф11 - фактор, учитывающий вид автотранспортных услуг;</w:t>
      </w:r>
    </w:p>
    <w:p w:rsidR="007B6B4A" w:rsidRPr="009A1CC0" w:rsidRDefault="007B6B4A">
      <w:pPr>
        <w:widowControl w:val="0"/>
        <w:autoSpaceDE w:val="0"/>
        <w:autoSpaceDN w:val="0"/>
        <w:adjustRightInd w:val="0"/>
        <w:spacing w:after="0" w:line="240" w:lineRule="auto"/>
        <w:ind w:firstLine="540"/>
        <w:jc w:val="both"/>
      </w:pPr>
      <w:bookmarkStart w:id="14" w:name="Par62"/>
      <w:bookmarkEnd w:id="14"/>
      <w:r w:rsidRPr="009A1CC0">
        <w:t>Кф12 - фактор, учитывающий вид услуг по ремонту, техническому обслуживанию, мойке автотранспортных средств;</w:t>
      </w:r>
    </w:p>
    <w:p w:rsidR="007B6B4A" w:rsidRPr="009A1CC0" w:rsidRDefault="007B6B4A">
      <w:pPr>
        <w:widowControl w:val="0"/>
        <w:autoSpaceDE w:val="0"/>
        <w:autoSpaceDN w:val="0"/>
        <w:adjustRightInd w:val="0"/>
        <w:spacing w:after="0" w:line="240" w:lineRule="auto"/>
        <w:ind w:firstLine="540"/>
        <w:jc w:val="both"/>
      </w:pPr>
      <w:bookmarkStart w:id="15" w:name="Par63"/>
      <w:bookmarkEnd w:id="15"/>
      <w:r w:rsidRPr="009A1CC0">
        <w:t>Кф13 - фактор, учитывающий особенности места ведения предпринимательской деятельности.</w:t>
      </w:r>
    </w:p>
    <w:p w:rsidR="007B6B4A" w:rsidRPr="009A1CC0" w:rsidRDefault="007B6B4A">
      <w:pPr>
        <w:widowControl w:val="0"/>
        <w:autoSpaceDE w:val="0"/>
        <w:autoSpaceDN w:val="0"/>
        <w:adjustRightInd w:val="0"/>
        <w:spacing w:after="0" w:line="240" w:lineRule="auto"/>
        <w:ind w:firstLine="540"/>
        <w:jc w:val="both"/>
      </w:pPr>
      <w:r w:rsidRPr="009A1CC0">
        <w:t>Если для отдельных видов предпринимательской деятельности значения одного или нескольких корректирующих факторов Кф1, Кф2, Кф3, Кф4, Кф5, Кф6, Кф7, Кф8, Кф9, Кф10, Кф11, Кф12, Кф13 не определены, то такие факторы в расчете корректирующего коэффициента базовой доходности К2 применяются равными единице.</w:t>
      </w:r>
    </w:p>
    <w:p w:rsidR="007B6B4A" w:rsidRPr="009A1CC0" w:rsidRDefault="007B6B4A">
      <w:pPr>
        <w:widowControl w:val="0"/>
        <w:autoSpaceDE w:val="0"/>
        <w:autoSpaceDN w:val="0"/>
        <w:adjustRightInd w:val="0"/>
        <w:spacing w:after="0" w:line="240" w:lineRule="auto"/>
        <w:ind w:firstLine="540"/>
        <w:jc w:val="both"/>
      </w:pPr>
      <w:r w:rsidRPr="009A1CC0">
        <w:t>Значения корректирующего коэффициента К2, предусмотренные настоящей статьей, определяются с точностью до третьего знака после запятой в соответствии с арифметическими правилами округления.</w:t>
      </w:r>
    </w:p>
    <w:p w:rsidR="007B6B4A" w:rsidRPr="009A1CC0" w:rsidRDefault="007B6B4A">
      <w:pPr>
        <w:widowControl w:val="0"/>
        <w:autoSpaceDE w:val="0"/>
        <w:autoSpaceDN w:val="0"/>
        <w:adjustRightInd w:val="0"/>
        <w:spacing w:after="0" w:line="240" w:lineRule="auto"/>
        <w:ind w:firstLine="540"/>
        <w:jc w:val="both"/>
      </w:pPr>
      <w:r w:rsidRPr="009A1CC0">
        <w:t>В случае если для отдельных видов предпринимательской деятельности значение корректирующего коэффициента К2 меньше 0,005, то данный коэффициент применяется в размере 0,005.</w:t>
      </w:r>
    </w:p>
    <w:p w:rsidR="007B6B4A" w:rsidRPr="009A1CC0" w:rsidRDefault="007B6B4A">
      <w:pPr>
        <w:widowControl w:val="0"/>
        <w:autoSpaceDE w:val="0"/>
        <w:autoSpaceDN w:val="0"/>
        <w:adjustRightInd w:val="0"/>
        <w:spacing w:after="0" w:line="240" w:lineRule="auto"/>
        <w:ind w:firstLine="540"/>
        <w:jc w:val="both"/>
      </w:pPr>
      <w:r w:rsidRPr="009A1CC0">
        <w:t>2.1. Оказание бытовых услуг:</w:t>
      </w:r>
    </w:p>
    <w:p w:rsidR="007B6B4A" w:rsidRPr="009A1CC0" w:rsidRDefault="007B6B4A">
      <w:pPr>
        <w:widowControl w:val="0"/>
        <w:autoSpaceDE w:val="0"/>
        <w:autoSpaceDN w:val="0"/>
        <w:adjustRightInd w:val="0"/>
        <w:spacing w:after="0" w:line="240" w:lineRule="auto"/>
        <w:ind w:firstLine="540"/>
        <w:jc w:val="both"/>
        <w:sectPr w:rsidR="007B6B4A" w:rsidRPr="009A1CC0" w:rsidSect="00D15B1B">
          <w:pgSz w:w="11906" w:h="16838"/>
          <w:pgMar w:top="1134" w:right="850" w:bottom="1134" w:left="1701" w:header="708" w:footer="708" w:gutter="0"/>
          <w:cols w:space="708"/>
          <w:docGrid w:linePitch="360"/>
        </w:sectPr>
      </w:pP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Группа (подгруппа), вид бытовых услуг</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2.1.1. Ремонт, окраска и (или) пошив обуви (в том числе прочие услуги по ремонту и пошиву обуви)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0,15</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2.1.2. Ремонт часов и ювелирных изделий</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0,17</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Красноярского края от 25.12.2013 N 45-290Р)</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2.1.3. Ремонт и (или) техническое обслуживание бытовой радиоэлектронной аппаратуры, бытовых машин и бытовых приборов, включая ремонт и (или) техническое обслуживание компьютеров и оргтехники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2.1.4. Услуги прачечных</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0,50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2.1.5. Химическая чистка, крашение и прочие услуги при химической чистке</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0,87</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2.1.6. Оказание парикмахерских услуг</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2.1.7. Услуги бань и душевых</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2.1.8. Услуги предприятий по прокату</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2.1.9. Ритуальные услуги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2.1.10. Ремонт и (или) пошив швейных, меховых и кожаных изделий, головных уборов и изделий текстильной галантереи, ремонт, пошив и вязание трикотажных изделий</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2.1.11. Услуги фотоателье</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0,63</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2.1.12. Изготовление документальных копий на копировально-множительных аппаратах</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0,08</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Красноярского края от 19.12.2008 N 38-317Р)</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2.1.13. Гигиенический маникюр с покрытием и без покрытия ногтей лаком</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0,25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2.1.14. Иные виды бытовых услуг</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1,0</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2.1.15. Прокат предметов спорта, туризма, игр</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(строка 2.1.15 введена Решением Козульского районного Совета депутатов Красноярского края от 13.02.2009 N 40-324Р)</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При оказании бытовых услуг одного вида (подгруппы), указанных в таблице настоящего пункта, применяется значение Кф1, соответствующее этому виду (подгруппе) услуг.</w:t>
      </w:r>
    </w:p>
    <w:p w:rsidR="007B6B4A" w:rsidRPr="009A1CC0" w:rsidRDefault="007B6B4A">
      <w:pPr>
        <w:widowControl w:val="0"/>
        <w:autoSpaceDE w:val="0"/>
        <w:autoSpaceDN w:val="0"/>
        <w:adjustRightInd w:val="0"/>
        <w:spacing w:after="0" w:line="240" w:lineRule="auto"/>
        <w:ind w:firstLine="540"/>
        <w:jc w:val="both"/>
      </w:pPr>
      <w:r w:rsidRPr="009A1CC0">
        <w:t>При оказании нескольких видов (подгрупп) бытовых услуг, указанных в таблице настоящего пункта, применяется значение Кф1 по виду (подгруппе) услуг, объем которого за налоговый период в общем объеме оказанных услуг составляет более 50 процентов. При этом налогоплательщику необходимо вести раздельный учет выручки по видам (подгруппам) оказываемых услуг.</w:t>
      </w:r>
    </w:p>
    <w:p w:rsidR="007B6B4A" w:rsidRPr="009A1CC0" w:rsidRDefault="007B6B4A">
      <w:pPr>
        <w:widowControl w:val="0"/>
        <w:autoSpaceDE w:val="0"/>
        <w:autoSpaceDN w:val="0"/>
        <w:adjustRightInd w:val="0"/>
        <w:spacing w:after="0" w:line="240" w:lineRule="auto"/>
        <w:ind w:firstLine="540"/>
        <w:jc w:val="both"/>
      </w:pPr>
      <w:r w:rsidRPr="009A1CC0">
        <w:t>При отсутствии раздельного учета значение Кф1 применяется в соответствии с максимальным его значением по этим видам (подгруппам).</w:t>
      </w:r>
    </w:p>
    <w:p w:rsidR="007B6B4A" w:rsidRPr="009A1CC0" w:rsidRDefault="007B6B4A">
      <w:pPr>
        <w:widowControl w:val="0"/>
        <w:autoSpaceDE w:val="0"/>
        <w:autoSpaceDN w:val="0"/>
        <w:adjustRightInd w:val="0"/>
        <w:spacing w:after="0" w:line="240" w:lineRule="auto"/>
        <w:ind w:firstLine="540"/>
        <w:jc w:val="both"/>
      </w:pPr>
      <w:r w:rsidRPr="009A1CC0">
        <w:t>2.2. Оказание ветеринарных услуг:</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Доля фактически полученных средств бюджетного финансирования</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Кф2</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2.2. Оказание ветеринарных услуг организациями, у которых доля фактически полученных средств бюджетного финансирования в общей сумме доходов за налоговый период составляет:</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 свыше 69 до 100%</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0,12</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 свыше 49 до 69 (включительно)</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0,38</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 до 49% (включительно)</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0,77</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 организациями при отсутствии бюджетного финансирования и индивидуальными предпринимателями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1,0</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pBdr>
          <w:bottom w:val="single" w:sz="6" w:space="0" w:color="auto"/>
        </w:pBdr>
        <w:autoSpaceDE w:val="0"/>
        <w:autoSpaceDN w:val="0"/>
        <w:adjustRightInd w:val="0"/>
        <w:spacing w:after="0" w:line="240" w:lineRule="auto"/>
        <w:rPr>
          <w:sz w:val="5"/>
          <w:szCs w:val="5"/>
        </w:rPr>
      </w:pPr>
    </w:p>
    <w:p w:rsidR="007B6B4A" w:rsidRPr="009A1CC0" w:rsidRDefault="007B6B4A">
      <w:pPr>
        <w:widowControl w:val="0"/>
        <w:autoSpaceDE w:val="0"/>
        <w:autoSpaceDN w:val="0"/>
        <w:adjustRightInd w:val="0"/>
        <w:spacing w:after="0" w:line="240" w:lineRule="auto"/>
        <w:ind w:firstLine="540"/>
        <w:jc w:val="both"/>
      </w:pPr>
      <w:r w:rsidRPr="009A1CC0">
        <w:t>Изменения, внесенные Решением Козульского районного Совета депутатов Красноярского края от 19.12.2008 N 38-317Р (ред. 13.02.2009) в пункт 2.3 статьи 3, распространяются на правоотношения, возникшие с 1 января 2009 года.</w:t>
      </w:r>
    </w:p>
    <w:p w:rsidR="007B6B4A" w:rsidRPr="009A1CC0" w:rsidRDefault="007B6B4A">
      <w:pPr>
        <w:widowControl w:val="0"/>
        <w:pBdr>
          <w:bottom w:val="single" w:sz="6" w:space="0" w:color="auto"/>
        </w:pBdr>
        <w:autoSpaceDE w:val="0"/>
        <w:autoSpaceDN w:val="0"/>
        <w:adjustRightInd w:val="0"/>
        <w:spacing w:after="0" w:line="240" w:lineRule="auto"/>
        <w:rPr>
          <w:sz w:val="5"/>
          <w:szCs w:val="5"/>
        </w:rPr>
      </w:pPr>
    </w:p>
    <w:p w:rsidR="007B6B4A" w:rsidRPr="009A1CC0" w:rsidRDefault="007B6B4A">
      <w:pPr>
        <w:widowControl w:val="0"/>
        <w:autoSpaceDE w:val="0"/>
        <w:autoSpaceDN w:val="0"/>
        <w:adjustRightInd w:val="0"/>
        <w:spacing w:after="0" w:line="240" w:lineRule="auto"/>
        <w:ind w:firstLine="540"/>
        <w:jc w:val="both"/>
      </w:pPr>
      <w:r w:rsidRPr="009A1CC0">
        <w:t>2.3. Розничная торговля, осуществляемая:</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Ассортимент (группа) товаров</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а) через объекты стационарной торговой сети, имеющие торговые залы:</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1. Продовольственными (без алкогольной продукции, пива и (или) табачных изделий)</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 Продовольственными товарами с алкогольной продукцией, пивом и (или) табачными изделиями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0,67</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bookmarkStart w:id="16" w:name="Par136"/>
            <w:bookmarkEnd w:id="16"/>
            <w:r w:rsidRPr="009A1CC0">
              <w:t>3. Запасными частями к автотранспортным средствам, шинами, аккумуляторами (в том числе автомобильной косметикой и сопутствующими товарами)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bookmarkStart w:id="17" w:name="Par138"/>
            <w:bookmarkEnd w:id="17"/>
            <w:r w:rsidRPr="009A1CC0">
              <w:t>4. Ювелирными изделиями и (или) драгоценностями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5. Непродовольственными товарами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0,53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6. Продовольственными и непродовольственными товарами (за исключением товаров, поименованных в пп. 3 - 4 раздела "а")</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0,67</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7. Специализированная розничная торговля товарами, осуществляемая через объекты торговой сети, реализующие одну группу товаров или ее часть, выручка от реализации которых за налоговый период составляет не менее 80 процентов в общем объеме выручки по каждому объекту организации торговли: товарами бытовой техники (радиоэлектронной аппаратурой, бытовыми машинами, приборами, оргтехникой, компьютерами, сотовыми телефонами), в том числе комплектующими и запасными частями к ним, парфюмерно-косметическими товарами, мебелью, одеждой и (или) обувью, сантехникой и стройматериалами</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1,0</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от 19.12.2008 N 38-317Р)</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8. Специализированная розничная торговля товарами, осуществляемая через объекты торговой сети, реализующие одну группу товаров или ее часть, выручка которых за налоговый период составляет не менее 80 процентов в общем объеме выручки по каждому объекту организации торговли: лекарственными средствами и изделиями медицинского назначения</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(пп. 8 введен Решением Козульского районного Совета депутатов Красноярского края от 22.03.2013 N 34-237Р)</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б) через объекты нестационарной торговой сети, функционирующие на принципах развозной и разносной торговли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1. Продовольственными товарами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0,30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 Непродовольственными товарами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в) через объекты стационарной торговой сети, не имеющие торговых залов, и розничная торговля, осуществляемая через объекты нестационарной торговой сети (за исключением объектов, изложенных в разделе "б")</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0,41</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1. Лекарственные средства и изделия медицинского назначения</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(пп. 1 введен Решением Козульского районного Совета депутатов Красноярского края от 22.03.2013 N 34-237Р)</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При торговле различными видами (группами) товаров, указанными в таблице настоящего подпункта, ведется раздельный учет выручки по видам (группам) товаров. Налогоплательщики, осуществляющие розничную торговлю через два объекта стационарной и (или) нестационарной торговой сети (за исключением разносной или развозной торговли) и более, ведут учет отдельно по каждому объекту. При отсутствии раздельного учета по ассортименту (группе) реализуемых товаров значение корректирующего фактора Кф3 применяется равным 1,0.</w:t>
      </w:r>
    </w:p>
    <w:p w:rsidR="007B6B4A" w:rsidRPr="009A1CC0" w:rsidRDefault="007B6B4A">
      <w:pPr>
        <w:widowControl w:val="0"/>
        <w:autoSpaceDE w:val="0"/>
        <w:autoSpaceDN w:val="0"/>
        <w:adjustRightInd w:val="0"/>
        <w:spacing w:after="0" w:line="240" w:lineRule="auto"/>
        <w:ind w:firstLine="540"/>
        <w:jc w:val="both"/>
      </w:pPr>
      <w:r w:rsidRPr="009A1CC0">
        <w:t>Группы товаров в приложении указаны в соответствии с "Номенклатурой товарных групп, реализуемых розничной торговле, на основе Общероссийского классификатора продукции (ОКП)".</w:t>
      </w:r>
    </w:p>
    <w:p w:rsidR="007B6B4A" w:rsidRPr="009A1CC0" w:rsidRDefault="007B6B4A">
      <w:pPr>
        <w:widowControl w:val="0"/>
        <w:autoSpaceDE w:val="0"/>
        <w:autoSpaceDN w:val="0"/>
        <w:adjustRightInd w:val="0"/>
        <w:spacing w:after="0" w:line="240" w:lineRule="auto"/>
        <w:ind w:firstLine="540"/>
        <w:jc w:val="both"/>
      </w:pPr>
      <w:r w:rsidRPr="009A1CC0">
        <w:t>2.4. Оказание услуг общественного питания:</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Типы предприятий общественного питания &lt;*&gt;</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а) через объекты организации общественного питания, имеющие залы обслуживания посетителей:</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1. Рестораны</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0,90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 Кафе</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3. Бары, закусочные и иные объекты организации общественного питания, в том числе:</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 расположенные в учреждениях культуры и искусства</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 столовые общедоступные</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0,42</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 столовые, находящиеся на территории организаций, школьные и студенческие столовые</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б) через объекты организации общественного питания, не имеющие залы обслуживания посетителей</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0,61</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w:t>
      </w:r>
    </w:p>
    <w:p w:rsidR="007B6B4A" w:rsidRPr="009A1CC0" w:rsidRDefault="007B6B4A">
      <w:pPr>
        <w:widowControl w:val="0"/>
        <w:autoSpaceDE w:val="0"/>
        <w:autoSpaceDN w:val="0"/>
        <w:adjustRightInd w:val="0"/>
        <w:spacing w:after="0" w:line="240" w:lineRule="auto"/>
        <w:ind w:firstLine="540"/>
        <w:jc w:val="both"/>
      </w:pPr>
      <w:bookmarkStart w:id="18" w:name="Par186"/>
      <w:bookmarkEnd w:id="18"/>
      <w:r w:rsidRPr="009A1CC0">
        <w:t>&lt;*&gt; СНиП 21-02-99 "Стоянки автомобилей".</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Тип предприятий (объектов) организации общественного питания подтверждается сертификатом соответствия. При невозможности определения типа предприятия общественного питания значение корректирующего фактора Кф4 применяется равным 1,0.</w:t>
      </w:r>
    </w:p>
    <w:p w:rsidR="007B6B4A" w:rsidRPr="009A1CC0" w:rsidRDefault="007B6B4A">
      <w:pPr>
        <w:widowControl w:val="0"/>
        <w:autoSpaceDE w:val="0"/>
        <w:autoSpaceDN w:val="0"/>
        <w:adjustRightInd w:val="0"/>
        <w:spacing w:after="0" w:line="240" w:lineRule="auto"/>
        <w:ind w:firstLine="540"/>
        <w:jc w:val="both"/>
      </w:pPr>
      <w:r w:rsidRPr="009A1CC0">
        <w:t>2.5. Оказание услуг по хранению автотранспортных средств на платных стоянках:</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Тип стоянок по хранению автотранспортных средств</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2.5.1. Хранение автотранспортных средств на открытых платных стоянках &lt;*&gt;</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0,32</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2.5.2. Хранение автотранспортных средств на закрытых платных стоянках &lt;*&gt;</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от 19.12.2008 N 38-317Р)</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2.5.3. Хранение автотранспортных средств на платных стоянках муниципальных унитарных предприятий</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0,008</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от 19.12.2008 N 38-317Р)</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w:t>
      </w:r>
    </w:p>
    <w:p w:rsidR="007B6B4A" w:rsidRPr="009A1CC0" w:rsidRDefault="007B6B4A">
      <w:pPr>
        <w:widowControl w:val="0"/>
        <w:autoSpaceDE w:val="0"/>
        <w:autoSpaceDN w:val="0"/>
        <w:adjustRightInd w:val="0"/>
        <w:spacing w:after="0" w:line="240" w:lineRule="auto"/>
        <w:ind w:firstLine="540"/>
        <w:jc w:val="both"/>
      </w:pPr>
      <w:bookmarkStart w:id="19" w:name="Par203"/>
      <w:bookmarkEnd w:id="19"/>
      <w:r w:rsidRPr="009A1CC0">
        <w:t>&lt;*&gt; СНиП 21-02-99 "Стоянки автомобилей".</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Площадь стоянки по хранению автотранспортных средств</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Кф6</w:t>
            </w:r>
          </w:p>
        </w:tc>
      </w:tr>
      <w:tr w:rsidR="007B6B4A" w:rsidRPr="009A1CC0">
        <w:trPr>
          <w:tblCellSpacing w:w="5" w:type="nil"/>
        </w:trPr>
        <w:tc>
          <w:tcPr>
            <w:tcW w:w="6973"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до 3000 кв. м (включительно)</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от 19.12.2008 N 38-317Р)</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от 3001 кв. м до 5000 кв. м (включительно)</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0,80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от 5001 кв. м и более</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0,51</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bookmarkStart w:id="20" w:name="Par215"/>
      <w:bookmarkEnd w:id="20"/>
      <w:r w:rsidRPr="009A1CC0">
        <w:t>2.6. Распространение и (или) размещение наружной рекламы с любым нанесением изображения, за исключением наружной рекламы с автоматической сменой изображения; распространение и (или) размещение наружной рекламы с автоматической сменой изображения; распространение и (или) размещение наружной рекламы посредством электронных табло; 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Виды (способы) распространения и (или) размещения наружной рекламы</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Кф7</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2.6.1. Распространение и (или) размещение наружной рекламы с любым нанесения изображения, за исключением наружной рекламы с автоматической сменой изображения</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2.6.2. Распространение и (или) размещение наружной рекламы с автоматической сменой изображения</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2.6.3. Распространение и (или) размещение наружной рекламы посредством электронных табло</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bookmarkStart w:id="21" w:name="Par225"/>
            <w:bookmarkEnd w:id="21"/>
            <w:r w:rsidRPr="009A1CC0">
              <w:t>2.6.4. 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w:t>
            </w:r>
          </w:p>
        </w:tc>
      </w:tr>
    </w:tbl>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08"/>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Особенности места распространения и (или) размещения рекламы</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коэффициента Кф8</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0,91</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w:t>
      </w:r>
    </w:p>
    <w:p w:rsidR="007B6B4A" w:rsidRPr="009A1CC0" w:rsidRDefault="007B6B4A">
      <w:pPr>
        <w:widowControl w:val="0"/>
        <w:autoSpaceDE w:val="0"/>
        <w:autoSpaceDN w:val="0"/>
        <w:adjustRightInd w:val="0"/>
        <w:spacing w:after="0" w:line="240" w:lineRule="auto"/>
        <w:ind w:firstLine="540"/>
        <w:jc w:val="both"/>
      </w:pPr>
      <w:r w:rsidRPr="009A1CC0">
        <w:t>&lt;1&gt; Значение корректирующего фактора Кф8 не применяется для пп. 2.6.4 раздела 2.6.</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Значение корректирующего фактора Кф7 "Особенности места распространения и (или) размещения рекламы в зависимости от полосы отвода и придорожной полосы", определенное пунктом 2.6 статьи 3, не применяется к предпринимательской деятельности по распространению (или) размещению рекламы на автобусах любых типов, трамваях, троллейбусах, легковых и грузовых автомобилях, прицепах, полуприцепах и прицепах-роспусках, речных судах.</w:t>
      </w:r>
    </w:p>
    <w:p w:rsidR="007B6B4A" w:rsidRPr="009A1CC0" w:rsidRDefault="007B6B4A">
      <w:pPr>
        <w:widowControl w:val="0"/>
        <w:autoSpaceDE w:val="0"/>
        <w:autoSpaceDN w:val="0"/>
        <w:adjustRightInd w:val="0"/>
        <w:spacing w:after="0" w:line="240" w:lineRule="auto"/>
        <w:ind w:firstLine="540"/>
        <w:jc w:val="both"/>
      </w:pPr>
      <w:r w:rsidRPr="009A1CC0">
        <w:t>Место распространения и (или) размещения рекламы на автобусах любых типов, трамваях, троллейбусах, легковых и грузовых автомобилях, прицепах, полуприцепах и прицепах-роспусках, речных судах - место нахождения принадлежащего организации (предпринимателю) имущества и транспортных средств.</w:t>
      </w:r>
    </w:p>
    <w:p w:rsidR="007B6B4A" w:rsidRPr="009A1CC0" w:rsidRDefault="007B6B4A">
      <w:pPr>
        <w:widowControl w:val="0"/>
        <w:autoSpaceDE w:val="0"/>
        <w:autoSpaceDN w:val="0"/>
        <w:adjustRightInd w:val="0"/>
        <w:spacing w:after="0" w:line="240" w:lineRule="auto"/>
        <w:ind w:firstLine="540"/>
        <w:jc w:val="both"/>
      </w:pPr>
      <w:r w:rsidRPr="009A1CC0">
        <w:t>2.7. Оказание услуг по временному размещению и проживанию.</w:t>
      </w:r>
    </w:p>
    <w:p w:rsidR="007B6B4A" w:rsidRPr="009A1CC0" w:rsidRDefault="007B6B4A">
      <w:pPr>
        <w:widowControl w:val="0"/>
        <w:autoSpaceDE w:val="0"/>
        <w:autoSpaceDN w:val="0"/>
        <w:adjustRightInd w:val="0"/>
        <w:spacing w:after="0" w:line="240" w:lineRule="auto"/>
        <w:ind w:firstLine="540"/>
        <w:jc w:val="both"/>
      </w:pPr>
      <w:r w:rsidRPr="009A1CC0">
        <w:t>Значение корректирующего фактора Кф9 применяется равным 0,18.</w:t>
      </w:r>
    </w:p>
    <w:p w:rsidR="007B6B4A" w:rsidRPr="009A1CC0" w:rsidRDefault="007B6B4A">
      <w:pPr>
        <w:widowControl w:val="0"/>
        <w:autoSpaceDE w:val="0"/>
        <w:autoSpaceDN w:val="0"/>
        <w:adjustRightInd w:val="0"/>
        <w:spacing w:after="0" w:line="240" w:lineRule="auto"/>
        <w:ind w:firstLine="540"/>
        <w:jc w:val="both"/>
      </w:pPr>
      <w:r w:rsidRPr="009A1CC0">
        <w:t>2.8. Для оказания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значение корректирующего фактора Кф10 применяется в следующих размерах:</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Тип торгового места, расположенного на рынке или в других местах торговли</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Кф10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2.8.1. Контейнер от 3 до 5 тонн</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0,33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2.8.2. Контейнер 10 тонн</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0,30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2.8.3. Контейнер 20 тонн</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0,62</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2.8.4. Контейнер 40 тонн</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1,0</w:t>
            </w:r>
          </w:p>
        </w:tc>
      </w:tr>
      <w:tr w:rsidR="007B6B4A" w:rsidRPr="009A1CC0">
        <w:trPr>
          <w:tblCellSpacing w:w="5" w:type="nil"/>
        </w:trPr>
        <w:tc>
          <w:tcPr>
            <w:tcW w:w="9613" w:type="dxa"/>
            <w:gridSpan w:val="2"/>
            <w:tcBorders>
              <w:top w:val="single" w:sz="4" w:space="0" w:color="auto"/>
              <w:left w:val="single" w:sz="4" w:space="0" w:color="auto"/>
              <w:right w:val="single" w:sz="4" w:space="0" w:color="auto"/>
            </w:tcBorders>
          </w:tcPr>
          <w:p w:rsidR="007B6B4A" w:rsidRPr="009A1CC0" w:rsidRDefault="007B6B4A">
            <w:pPr>
              <w:widowControl w:val="0"/>
              <w:pBdr>
                <w:bottom w:val="single" w:sz="6" w:space="0" w:color="auto"/>
              </w:pBdr>
              <w:autoSpaceDE w:val="0"/>
              <w:autoSpaceDN w:val="0"/>
              <w:adjustRightInd w:val="0"/>
              <w:spacing w:after="0" w:line="240" w:lineRule="auto"/>
              <w:rPr>
                <w:sz w:val="5"/>
                <w:szCs w:val="5"/>
              </w:rPr>
            </w:pPr>
          </w:p>
          <w:p w:rsidR="007B6B4A" w:rsidRPr="009A1CC0" w:rsidRDefault="007B6B4A">
            <w:pPr>
              <w:widowControl w:val="0"/>
              <w:autoSpaceDE w:val="0"/>
              <w:autoSpaceDN w:val="0"/>
              <w:adjustRightInd w:val="0"/>
              <w:spacing w:after="0" w:line="240" w:lineRule="auto"/>
              <w:ind w:firstLine="540"/>
              <w:jc w:val="both"/>
            </w:pPr>
            <w:r w:rsidRPr="009A1CC0">
              <w:t>Изменения, внесенные Решением Козульского районного Совета депутатов Красноярского края от 19.12.2008 N 38-317Р (ред. 13.02.2009) в строку 2.8.5 пункта 2.8 статьи 3, распространяются на правоотношения, возникшие с 1 января 2009 года.</w:t>
            </w:r>
          </w:p>
          <w:p w:rsidR="007B6B4A" w:rsidRPr="009A1CC0" w:rsidRDefault="007B6B4A">
            <w:pPr>
              <w:widowControl w:val="0"/>
              <w:pBdr>
                <w:bottom w:val="single" w:sz="6" w:space="0" w:color="auto"/>
              </w:pBdr>
              <w:autoSpaceDE w:val="0"/>
              <w:autoSpaceDN w:val="0"/>
              <w:adjustRightInd w:val="0"/>
              <w:spacing w:after="0" w:line="240" w:lineRule="auto"/>
              <w:rPr>
                <w:sz w:val="5"/>
                <w:szCs w:val="5"/>
              </w:rPr>
            </w:pPr>
          </w:p>
        </w:tc>
      </w:tr>
      <w:tr w:rsidR="007B6B4A" w:rsidRPr="009A1CC0">
        <w:trPr>
          <w:tblCellSpacing w:w="5" w:type="nil"/>
        </w:trPr>
        <w:tc>
          <w:tcPr>
            <w:tcW w:w="6973" w:type="dxa"/>
            <w:tcBorders>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2.8.5. Павильон</w:t>
            </w:r>
          </w:p>
        </w:tc>
        <w:tc>
          <w:tcPr>
            <w:tcW w:w="2640" w:type="dxa"/>
            <w:tcBorders>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w:t>
            </w:r>
          </w:p>
        </w:tc>
      </w:tr>
      <w:tr w:rsidR="007B6B4A" w:rsidRPr="009A1CC0">
        <w:trPr>
          <w:tblCellSpacing w:w="5" w:type="nil"/>
        </w:trPr>
        <w:tc>
          <w:tcPr>
            <w:tcW w:w="9613" w:type="dxa"/>
            <w:gridSpan w:val="2"/>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от 19.12.2008 N 38-317Р)</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2.8.6. Киоск</w:t>
            </w:r>
          </w:p>
        </w:tc>
        <w:tc>
          <w:tcPr>
            <w:tcW w:w="2640" w:type="dxa"/>
            <w:tcBorders>
              <w:top w:val="single" w:sz="4" w:space="0" w:color="auto"/>
              <w:left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0,40</w:t>
            </w:r>
          </w:p>
        </w:tc>
      </w:tr>
      <w:tr w:rsidR="007B6B4A" w:rsidRPr="009A1CC0">
        <w:trPr>
          <w:tblCellSpacing w:w="5" w:type="nil"/>
        </w:trPr>
        <w:tc>
          <w:tcPr>
            <w:tcW w:w="9613" w:type="dxa"/>
            <w:gridSpan w:val="2"/>
            <w:tcBorders>
              <w:top w:val="single" w:sz="4" w:space="0" w:color="auto"/>
              <w:left w:val="single" w:sz="4" w:space="0" w:color="auto"/>
              <w:right w:val="single" w:sz="4" w:space="0" w:color="auto"/>
            </w:tcBorders>
          </w:tcPr>
          <w:p w:rsidR="007B6B4A" w:rsidRPr="009A1CC0" w:rsidRDefault="007B6B4A">
            <w:pPr>
              <w:widowControl w:val="0"/>
              <w:pBdr>
                <w:bottom w:val="single" w:sz="6" w:space="0" w:color="auto"/>
              </w:pBdr>
              <w:autoSpaceDE w:val="0"/>
              <w:autoSpaceDN w:val="0"/>
              <w:adjustRightInd w:val="0"/>
              <w:spacing w:after="0" w:line="240" w:lineRule="auto"/>
              <w:rPr>
                <w:sz w:val="5"/>
                <w:szCs w:val="5"/>
              </w:rPr>
            </w:pPr>
          </w:p>
          <w:p w:rsidR="007B6B4A" w:rsidRPr="009A1CC0" w:rsidRDefault="007B6B4A">
            <w:pPr>
              <w:widowControl w:val="0"/>
              <w:autoSpaceDE w:val="0"/>
              <w:autoSpaceDN w:val="0"/>
              <w:adjustRightInd w:val="0"/>
              <w:spacing w:after="0" w:line="240" w:lineRule="auto"/>
              <w:jc w:val="both"/>
            </w:pPr>
            <w:r w:rsidRPr="009A1CC0">
              <w:t>КонсультантПлюс: примечание.</w:t>
            </w:r>
          </w:p>
          <w:p w:rsidR="007B6B4A" w:rsidRPr="009A1CC0" w:rsidRDefault="007B6B4A">
            <w:pPr>
              <w:widowControl w:val="0"/>
              <w:autoSpaceDE w:val="0"/>
              <w:autoSpaceDN w:val="0"/>
              <w:adjustRightInd w:val="0"/>
              <w:spacing w:after="0" w:line="240" w:lineRule="auto"/>
              <w:ind w:firstLine="540"/>
              <w:jc w:val="both"/>
            </w:pPr>
            <w:r w:rsidRPr="009A1CC0">
              <w:t>Нумерация пунктов дана в соответствии с официальным текстом документа.</w:t>
            </w:r>
          </w:p>
          <w:p w:rsidR="007B6B4A" w:rsidRPr="009A1CC0" w:rsidRDefault="007B6B4A">
            <w:pPr>
              <w:widowControl w:val="0"/>
              <w:pBdr>
                <w:bottom w:val="single" w:sz="6" w:space="0" w:color="auto"/>
              </w:pBdr>
              <w:autoSpaceDE w:val="0"/>
              <w:autoSpaceDN w:val="0"/>
              <w:adjustRightInd w:val="0"/>
              <w:spacing w:after="0" w:line="240" w:lineRule="auto"/>
              <w:rPr>
                <w:sz w:val="5"/>
                <w:szCs w:val="5"/>
              </w:rPr>
            </w:pPr>
          </w:p>
        </w:tc>
      </w:tr>
      <w:tr w:rsidR="007B6B4A" w:rsidRPr="009A1CC0">
        <w:trPr>
          <w:tblCellSpacing w:w="5" w:type="nil"/>
        </w:trPr>
        <w:tc>
          <w:tcPr>
            <w:tcW w:w="6973" w:type="dxa"/>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2.8.6. Палатка</w:t>
            </w:r>
          </w:p>
        </w:tc>
        <w:tc>
          <w:tcPr>
            <w:tcW w:w="2640" w:type="dxa"/>
            <w:tcBorders>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0,54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2.8.7. Прилавок до 10 кв. м</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0,15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2.8.7. Прилавок в крытом помещении площадью до 6 кв. м</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0,32</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2.8.8. Прилавок в крытом помещении площадью до 6 кв. м, оснащенный холодильным оборудованием</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2.8.9. Автофургон</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0,20</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2.8.10. Склад</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1,00</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2.9. Оказание автотранспортных услуг.</w:t>
      </w:r>
    </w:p>
    <w:p w:rsidR="007B6B4A" w:rsidRPr="009A1CC0" w:rsidRDefault="007B6B4A">
      <w:pPr>
        <w:widowControl w:val="0"/>
        <w:autoSpaceDE w:val="0"/>
        <w:autoSpaceDN w:val="0"/>
        <w:adjustRightInd w:val="0"/>
        <w:spacing w:after="0" w:line="240" w:lineRule="auto"/>
        <w:ind w:firstLine="540"/>
        <w:jc w:val="both"/>
      </w:pPr>
      <w:r w:rsidRPr="009A1CC0">
        <w:t>Фактор, учитывающий вид "Автотранспортные услуги", Кф11 применяется в следующих размерах:</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08"/>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Вид автотранспортных услуг</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коэффициента Кф11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2.9.1. Оказание автотранспортных услуг по перевозке пассажиров</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0,25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2.9.2. Оказание автотранспортных услуг по перевозке грузов</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0,36</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2.10. Оказание услуг по ремонту, техническому обслуживанию, мойке автотранспортных средств.</w:t>
      </w:r>
    </w:p>
    <w:p w:rsidR="007B6B4A" w:rsidRPr="009A1CC0" w:rsidRDefault="007B6B4A">
      <w:pPr>
        <w:widowControl w:val="0"/>
        <w:autoSpaceDE w:val="0"/>
        <w:autoSpaceDN w:val="0"/>
        <w:adjustRightInd w:val="0"/>
        <w:spacing w:after="0" w:line="240" w:lineRule="auto"/>
        <w:ind w:firstLine="540"/>
        <w:jc w:val="both"/>
      </w:pPr>
      <w:r w:rsidRPr="009A1CC0">
        <w:t>Фактор, учитывающий вид услуг по ремонту, техническому обслуживанию, мойке автотранспортных средств, Кф12 применяется в следующих размерах:</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40"/>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Вид услуг по ремонту, техническому обслуживанию, мойке автотранспортных средств</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Значение корректирующего фактора Кф12</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2.10.1. Оказание услуг по ремонту, техническому обслуживанию автотранспортных средств</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0,54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2.10.2. Оказание услуг по мойке автотранспортных средств</w:t>
            </w:r>
          </w:p>
        </w:tc>
        <w:tc>
          <w:tcPr>
            <w:tcW w:w="2640"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0,73</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2.11. Место ведения предпринимательской деятельности.</w:t>
      </w:r>
    </w:p>
    <w:p w:rsidR="007B6B4A" w:rsidRPr="009A1CC0" w:rsidRDefault="007B6B4A">
      <w:pPr>
        <w:widowControl w:val="0"/>
        <w:autoSpaceDE w:val="0"/>
        <w:autoSpaceDN w:val="0"/>
        <w:adjustRightInd w:val="0"/>
        <w:spacing w:after="0" w:line="240" w:lineRule="auto"/>
        <w:ind w:firstLine="540"/>
        <w:jc w:val="both"/>
      </w:pPr>
      <w:r w:rsidRPr="009A1CC0">
        <w:t>Разделить территорию района на четыре зоны:</w:t>
      </w:r>
    </w:p>
    <w:p w:rsidR="007B6B4A" w:rsidRPr="009A1CC0" w:rsidRDefault="007B6B4A">
      <w:pPr>
        <w:widowControl w:val="0"/>
        <w:autoSpaceDE w:val="0"/>
        <w:autoSpaceDN w:val="0"/>
        <w:adjustRightInd w:val="0"/>
        <w:spacing w:after="0" w:line="240" w:lineRule="auto"/>
        <w:ind w:firstLine="540"/>
        <w:jc w:val="both"/>
      </w:pPr>
      <w:bookmarkStart w:id="22" w:name="Par299"/>
      <w:bookmarkEnd w:id="22"/>
      <w:r w:rsidRPr="009A1CC0">
        <w:t>а) "Центр района" - куда отнести в поселке Козулька: железнодорожный вокзал, привокзальную и рыночную площади, ул. Вокзальную с N 9 по N 11ж, ул. 40 лет Победы с N 57а по N 65, с N 64 по N 70, ул. Советскую, N 60б, N 71, пер. Вокзальный, N 3, N 4, ул. Гагарина, N 4;</w:t>
      </w:r>
    </w:p>
    <w:p w:rsidR="007B6B4A" w:rsidRPr="009A1CC0" w:rsidRDefault="007B6B4A">
      <w:pPr>
        <w:widowControl w:val="0"/>
        <w:autoSpaceDE w:val="0"/>
        <w:autoSpaceDN w:val="0"/>
        <w:adjustRightInd w:val="0"/>
        <w:spacing w:after="0" w:line="240" w:lineRule="auto"/>
        <w:jc w:val="both"/>
      </w:pPr>
      <w:r w:rsidRPr="009A1CC0">
        <w:t>(пп. "а" в ред. Решения Козульского районного Совета депутатов от 19.12.2008 N 38-317Р)</w:t>
      </w:r>
    </w:p>
    <w:p w:rsidR="007B6B4A" w:rsidRPr="009A1CC0" w:rsidRDefault="007B6B4A">
      <w:pPr>
        <w:widowControl w:val="0"/>
        <w:pBdr>
          <w:bottom w:val="single" w:sz="6" w:space="0" w:color="auto"/>
        </w:pBdr>
        <w:autoSpaceDE w:val="0"/>
        <w:autoSpaceDN w:val="0"/>
        <w:adjustRightInd w:val="0"/>
        <w:spacing w:after="0" w:line="240" w:lineRule="auto"/>
        <w:rPr>
          <w:sz w:val="5"/>
          <w:szCs w:val="5"/>
        </w:rPr>
      </w:pPr>
    </w:p>
    <w:p w:rsidR="007B6B4A" w:rsidRPr="009A1CC0" w:rsidRDefault="007B6B4A">
      <w:pPr>
        <w:widowControl w:val="0"/>
        <w:autoSpaceDE w:val="0"/>
        <w:autoSpaceDN w:val="0"/>
        <w:adjustRightInd w:val="0"/>
        <w:spacing w:after="0" w:line="240" w:lineRule="auto"/>
        <w:ind w:firstLine="540"/>
        <w:jc w:val="both"/>
      </w:pPr>
      <w:r w:rsidRPr="009A1CC0">
        <w:t>Изменения, внесенные Решением Козульского районного Совета депутатов Красноярского края от 19.12.2008 N 38-317Р (ред. 13.02.2009) в подпункт "б" пункта 2.11 статьи 3, распространяются на правоотношения, возникшие с 1 января 2009 года.</w:t>
      </w:r>
    </w:p>
    <w:p w:rsidR="007B6B4A" w:rsidRPr="009A1CC0" w:rsidRDefault="007B6B4A">
      <w:pPr>
        <w:widowControl w:val="0"/>
        <w:pBdr>
          <w:bottom w:val="single" w:sz="6" w:space="0" w:color="auto"/>
        </w:pBdr>
        <w:autoSpaceDE w:val="0"/>
        <w:autoSpaceDN w:val="0"/>
        <w:adjustRightInd w:val="0"/>
        <w:spacing w:after="0" w:line="240" w:lineRule="auto"/>
        <w:rPr>
          <w:sz w:val="5"/>
          <w:szCs w:val="5"/>
        </w:rPr>
      </w:pPr>
    </w:p>
    <w:p w:rsidR="007B6B4A" w:rsidRPr="009A1CC0" w:rsidRDefault="007B6B4A">
      <w:pPr>
        <w:widowControl w:val="0"/>
        <w:autoSpaceDE w:val="0"/>
        <w:autoSpaceDN w:val="0"/>
        <w:adjustRightInd w:val="0"/>
        <w:spacing w:after="0" w:line="240" w:lineRule="auto"/>
        <w:ind w:firstLine="540"/>
        <w:jc w:val="both"/>
      </w:pPr>
      <w:bookmarkStart w:id="23" w:name="Par304"/>
      <w:bookmarkEnd w:id="23"/>
      <w:r w:rsidRPr="009A1CC0">
        <w:t>б) "Окраины района" - куда отнести в п. Козулька: ул. Сосновую, ул. Рабочую, ул. Заводскую, ул. 40 лет Победы с N 7а по N 20 и с N 165 и далее, ул. Московскую, территории нижних складов леспромхозов, ул. Пролетарскую с N 159 и далее, ул. Школьную, ул. Свердлова, территорию Козульского лесхоза, ул. 60 лет СССР, п. Кедровый, п. Заречный, п. Новочернореченский, п. Косачи, с. Жуковка, с. Балахтон, с. Шадрино, п. Лазурный, п. Можарский;</w:t>
      </w:r>
    </w:p>
    <w:p w:rsidR="007B6B4A" w:rsidRPr="009A1CC0" w:rsidRDefault="007B6B4A">
      <w:pPr>
        <w:widowControl w:val="0"/>
        <w:autoSpaceDE w:val="0"/>
        <w:autoSpaceDN w:val="0"/>
        <w:adjustRightInd w:val="0"/>
        <w:spacing w:after="0" w:line="240" w:lineRule="auto"/>
        <w:jc w:val="both"/>
      </w:pPr>
      <w:r w:rsidRPr="009A1CC0">
        <w:t>(в ред. Решения Козульского районного Совета депутатов от 19.12.2008 N 38-317Р)</w:t>
      </w:r>
    </w:p>
    <w:p w:rsidR="007B6B4A" w:rsidRPr="009A1CC0" w:rsidRDefault="007B6B4A">
      <w:pPr>
        <w:widowControl w:val="0"/>
        <w:autoSpaceDE w:val="0"/>
        <w:autoSpaceDN w:val="0"/>
        <w:adjustRightInd w:val="0"/>
        <w:spacing w:after="0" w:line="240" w:lineRule="auto"/>
        <w:ind w:firstLine="540"/>
        <w:jc w:val="both"/>
      </w:pPr>
      <w:r w:rsidRPr="009A1CC0">
        <w:t>в) "Середина района" - куда отнести все, что не указано в пп. "а", "б" и "г", в том числе объекты, расположенные вне черты населенных пунктов;</w:t>
      </w:r>
    </w:p>
    <w:p w:rsidR="007B6B4A" w:rsidRPr="009A1CC0" w:rsidRDefault="007B6B4A">
      <w:pPr>
        <w:widowControl w:val="0"/>
        <w:autoSpaceDE w:val="0"/>
        <w:autoSpaceDN w:val="0"/>
        <w:adjustRightInd w:val="0"/>
        <w:spacing w:after="0" w:line="240" w:lineRule="auto"/>
        <w:ind w:firstLine="540"/>
        <w:jc w:val="both"/>
      </w:pPr>
      <w:bookmarkStart w:id="24" w:name="Par307"/>
      <w:bookmarkEnd w:id="24"/>
      <w:r w:rsidRPr="009A1CC0">
        <w:t>г) труднодоступные и малочисленные населенные пункты района, социально значимые объекты (д. Красный Яр, Глушково, Старая Козулька, Новая Дорога, Ничково, Аммала, Загайново, Левоямное, Постойка, Шушково, Большой Кемчуг, Шарловка, д. Малиногорка, ст. Малиногорка, Мальфино, Тайга, Предгорье, Малые Ручьи, Новосибирский, Малый Кайдат, Старая Черная, п. Сергино, ул. Лесная, с. Жуковка, организации, оказывающие услуги почтовой связи).</w:t>
      </w:r>
    </w:p>
    <w:p w:rsidR="007B6B4A" w:rsidRPr="009A1CC0" w:rsidRDefault="007B6B4A">
      <w:pPr>
        <w:widowControl w:val="0"/>
        <w:autoSpaceDE w:val="0"/>
        <w:autoSpaceDN w:val="0"/>
        <w:adjustRightInd w:val="0"/>
        <w:spacing w:after="0" w:line="240" w:lineRule="auto"/>
        <w:ind w:firstLine="540"/>
        <w:jc w:val="both"/>
      </w:pPr>
      <w:r w:rsidRPr="009A1CC0">
        <w:t>Фактор, учитывающий особенности места ведения предпринимательской деятельности, Кф13 применяется в следующих размерах:</w:t>
      </w:r>
    </w:p>
    <w:p w:rsidR="007B6B4A" w:rsidRPr="009A1CC0" w:rsidRDefault="007B6B4A">
      <w:pPr>
        <w:widowControl w:val="0"/>
        <w:autoSpaceDE w:val="0"/>
        <w:autoSpaceDN w:val="0"/>
        <w:adjustRightInd w:val="0"/>
        <w:spacing w:after="0" w:line="240" w:lineRule="auto"/>
        <w:ind w:firstLine="540"/>
        <w:jc w:val="both"/>
      </w:pPr>
      <w:r w:rsidRPr="009A1CC0">
        <w:t>при розничной торговле, осуществляемой через объекты стационарной торговой сети, имеющие торговые залы:</w:t>
      </w:r>
    </w:p>
    <w:p w:rsidR="007B6B4A" w:rsidRPr="009A1CC0" w:rsidRDefault="007B6B4A">
      <w:pPr>
        <w:widowControl w:val="0"/>
        <w:autoSpaceDE w:val="0"/>
        <w:autoSpaceDN w:val="0"/>
        <w:adjustRightInd w:val="0"/>
        <w:spacing w:after="0" w:line="240" w:lineRule="auto"/>
        <w:ind w:firstLine="540"/>
        <w:jc w:val="both"/>
      </w:pPr>
      <w:r w:rsidRPr="009A1CC0">
        <w:t>продовольственными товарами (без алкогольной продукции, пива и (или) табачных изделий):</w:t>
      </w:r>
    </w:p>
    <w:p w:rsidR="007B6B4A" w:rsidRPr="009A1CC0" w:rsidRDefault="007B6B4A">
      <w:pPr>
        <w:widowControl w:val="0"/>
        <w:autoSpaceDE w:val="0"/>
        <w:autoSpaceDN w:val="0"/>
        <w:adjustRightInd w:val="0"/>
        <w:spacing w:after="0" w:line="240" w:lineRule="auto"/>
        <w:ind w:firstLine="540"/>
        <w:jc w:val="both"/>
      </w:pPr>
    </w:p>
    <w:tbl>
      <w:tblPr>
        <w:tblW w:w="0" w:type="auto"/>
        <w:tblCellSpacing w:w="5" w:type="nil"/>
        <w:tblInd w:w="-73" w:type="dxa"/>
        <w:tblLayout w:type="fixed"/>
        <w:tblCellMar>
          <w:left w:w="75" w:type="dxa"/>
          <w:right w:w="75" w:type="dxa"/>
        </w:tblCellMar>
        <w:tblLook w:val="0000"/>
      </w:tblPr>
      <w:tblGrid>
        <w:gridCol w:w="6973"/>
        <w:gridCol w:w="2608"/>
      </w:tblGrid>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Место расположения</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Кф13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"Центр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"Середина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"Окраина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0,42</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труднодоступные и малочисленные населенные пункты района, социально значимые объекты</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0,016</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продовольственными товарами с алкогольной продукцией, пивом и (или) табачными изделиями</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"Центр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"Середина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0,79</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"Окраина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труднодоступные и малочисленные населенные пункты района, социально значимые объекты</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0,01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непродовольственными товарами</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"Центр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"Середина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"Окраина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0,5</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труднодоступные и малочисленные населенные пункты района, социально значимые объекты</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0,013</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продовольственными и непродовольственными товарами (за исключением ювелирных изделий и (или) драгоценностей)</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both"/>
            </w:pP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"Центр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1</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"Середина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0,79</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"Окраина района"</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0,4</w:t>
            </w:r>
          </w:p>
        </w:tc>
      </w:tr>
      <w:tr w:rsidR="007B6B4A" w:rsidRPr="009A1CC0">
        <w:trPr>
          <w:tblCellSpacing w:w="5" w:type="nil"/>
        </w:trPr>
        <w:tc>
          <w:tcPr>
            <w:tcW w:w="6973"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pPr>
            <w:r w:rsidRPr="009A1CC0">
              <w:t>труднодоступные и малочисленные населенные пункты района, социально значимые объекты</w:t>
            </w:r>
          </w:p>
        </w:tc>
        <w:tc>
          <w:tcPr>
            <w:tcW w:w="2608" w:type="dxa"/>
            <w:tcBorders>
              <w:top w:val="single" w:sz="4" w:space="0" w:color="auto"/>
              <w:left w:val="single" w:sz="4" w:space="0" w:color="auto"/>
              <w:bottom w:val="single" w:sz="4" w:space="0" w:color="auto"/>
              <w:right w:val="single" w:sz="4" w:space="0" w:color="auto"/>
            </w:tcBorders>
          </w:tcPr>
          <w:p w:rsidR="007B6B4A" w:rsidRPr="009A1CC0" w:rsidRDefault="007B6B4A">
            <w:pPr>
              <w:widowControl w:val="0"/>
              <w:autoSpaceDE w:val="0"/>
              <w:autoSpaceDN w:val="0"/>
              <w:adjustRightInd w:val="0"/>
              <w:spacing w:after="0" w:line="240" w:lineRule="auto"/>
              <w:jc w:val="center"/>
            </w:pPr>
            <w:r w:rsidRPr="009A1CC0">
              <w:t>0,01</w:t>
            </w:r>
          </w:p>
        </w:tc>
      </w:tr>
    </w:tbl>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pPr>
      <w:r w:rsidRPr="009A1CC0">
        <w:t>Для иных видов деятельности Кф13 является равным 1.</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ind w:firstLine="540"/>
        <w:jc w:val="both"/>
        <w:outlineLvl w:val="0"/>
      </w:pPr>
      <w:bookmarkStart w:id="25" w:name="Par355"/>
      <w:bookmarkEnd w:id="25"/>
      <w:r w:rsidRPr="009A1CC0">
        <w:t>Статья 4. Решение вступает в силу с 1 января 2009 года, но не ранее чем по истечении одного месяца со дня его официального опубликования в районной газете "Авангард" и не ранее 1 числа очередного налогового периода.</w:t>
      </w:r>
    </w:p>
    <w:p w:rsidR="007B6B4A" w:rsidRPr="009A1CC0" w:rsidRDefault="007B6B4A">
      <w:pPr>
        <w:widowControl w:val="0"/>
        <w:autoSpaceDE w:val="0"/>
        <w:autoSpaceDN w:val="0"/>
        <w:adjustRightInd w:val="0"/>
        <w:spacing w:after="0" w:line="240" w:lineRule="auto"/>
        <w:ind w:firstLine="540"/>
        <w:jc w:val="both"/>
      </w:pPr>
    </w:p>
    <w:p w:rsidR="007B6B4A" w:rsidRPr="009A1CC0" w:rsidRDefault="007B6B4A">
      <w:pPr>
        <w:widowControl w:val="0"/>
        <w:autoSpaceDE w:val="0"/>
        <w:autoSpaceDN w:val="0"/>
        <w:adjustRightInd w:val="0"/>
        <w:spacing w:after="0" w:line="240" w:lineRule="auto"/>
        <w:jc w:val="right"/>
      </w:pPr>
      <w:r w:rsidRPr="009A1CC0">
        <w:t>Глава района</w:t>
      </w:r>
    </w:p>
    <w:p w:rsidR="007B6B4A" w:rsidRPr="009A1CC0" w:rsidRDefault="007B6B4A">
      <w:pPr>
        <w:widowControl w:val="0"/>
        <w:autoSpaceDE w:val="0"/>
        <w:autoSpaceDN w:val="0"/>
        <w:adjustRightInd w:val="0"/>
        <w:spacing w:after="0" w:line="240" w:lineRule="auto"/>
        <w:jc w:val="right"/>
      </w:pPr>
      <w:r w:rsidRPr="009A1CC0">
        <w:t>Ф.В.ГАРДТ</w:t>
      </w:r>
    </w:p>
    <w:p w:rsidR="007B6B4A" w:rsidRPr="009A1CC0" w:rsidRDefault="007B6B4A">
      <w:pPr>
        <w:widowControl w:val="0"/>
        <w:autoSpaceDE w:val="0"/>
        <w:autoSpaceDN w:val="0"/>
        <w:adjustRightInd w:val="0"/>
        <w:spacing w:after="0" w:line="240" w:lineRule="auto"/>
        <w:jc w:val="right"/>
      </w:pPr>
    </w:p>
    <w:p w:rsidR="007B6B4A" w:rsidRPr="009A1CC0" w:rsidRDefault="007B6B4A">
      <w:pPr>
        <w:widowControl w:val="0"/>
        <w:autoSpaceDE w:val="0"/>
        <w:autoSpaceDN w:val="0"/>
        <w:adjustRightInd w:val="0"/>
        <w:spacing w:after="0" w:line="240" w:lineRule="auto"/>
        <w:jc w:val="right"/>
      </w:pPr>
    </w:p>
    <w:p w:rsidR="007B6B4A" w:rsidRPr="009A1CC0" w:rsidRDefault="007B6B4A">
      <w:pPr>
        <w:widowControl w:val="0"/>
        <w:pBdr>
          <w:bottom w:val="single" w:sz="6" w:space="0" w:color="auto"/>
        </w:pBdr>
        <w:autoSpaceDE w:val="0"/>
        <w:autoSpaceDN w:val="0"/>
        <w:adjustRightInd w:val="0"/>
        <w:spacing w:after="0" w:line="240" w:lineRule="auto"/>
        <w:rPr>
          <w:sz w:val="5"/>
          <w:szCs w:val="5"/>
        </w:rPr>
      </w:pPr>
    </w:p>
    <w:p w:rsidR="007B6B4A" w:rsidRPr="009A1CC0" w:rsidRDefault="007B6B4A">
      <w:bookmarkStart w:id="26" w:name="_GoBack"/>
      <w:bookmarkEnd w:id="26"/>
    </w:p>
    <w:sectPr w:rsidR="007B6B4A" w:rsidRPr="009A1CC0" w:rsidSect="00B23495">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7B2"/>
    <w:rsid w:val="007B6B4A"/>
    <w:rsid w:val="008467B2"/>
    <w:rsid w:val="009A1CC0"/>
    <w:rsid w:val="00A42AF3"/>
    <w:rsid w:val="00B23495"/>
    <w:rsid w:val="00CF2206"/>
    <w:rsid w:val="00D15B1B"/>
    <w:rsid w:val="00F246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9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3339</Words>
  <Characters>19037</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Давыденко Елена Юрьевна</dc:creator>
  <cp:keywords/>
  <dc:description/>
  <cp:lastModifiedBy>Татьяна Анатольевна</cp:lastModifiedBy>
  <cp:revision>2</cp:revision>
  <dcterms:created xsi:type="dcterms:W3CDTF">2014-08-12T01:19:00Z</dcterms:created>
  <dcterms:modified xsi:type="dcterms:W3CDTF">2014-08-15T04:45:00Z</dcterms:modified>
</cp:coreProperties>
</file>