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B" w:rsidRPr="00AA7BDB" w:rsidRDefault="00AA7BDB">
      <w:pPr>
        <w:pStyle w:val="ConsPlusTitlePage"/>
      </w:pPr>
      <w:bookmarkStart w:id="0" w:name="_GoBack"/>
      <w:bookmarkEnd w:id="0"/>
      <w:r w:rsidRPr="00AA7BDB">
        <w:br/>
      </w:r>
    </w:p>
    <w:p w:rsidR="00AA7BDB" w:rsidRPr="00AA7BDB" w:rsidRDefault="00AA7BDB">
      <w:pPr>
        <w:pStyle w:val="ConsPlusNormal"/>
        <w:jc w:val="both"/>
        <w:outlineLvl w:val="0"/>
      </w:pPr>
    </w:p>
    <w:p w:rsidR="00AA7BDB" w:rsidRPr="00AA7BDB" w:rsidRDefault="00AA7BDB">
      <w:pPr>
        <w:pStyle w:val="ConsPlusTitle"/>
        <w:jc w:val="center"/>
        <w:outlineLvl w:val="0"/>
      </w:pPr>
      <w:r w:rsidRPr="00AA7BDB">
        <w:t>БЕРЕЗОВСКИЙ РАЙОННЫЙ СОВЕТ</w:t>
      </w:r>
    </w:p>
    <w:p w:rsidR="00AA7BDB" w:rsidRPr="00AA7BDB" w:rsidRDefault="00AA7BDB">
      <w:pPr>
        <w:pStyle w:val="ConsPlusTitle"/>
        <w:jc w:val="center"/>
      </w:pPr>
      <w:r w:rsidRPr="00AA7BDB">
        <w:t>КРАСНОЯРСКОГО КРАЯ</w:t>
      </w:r>
    </w:p>
    <w:p w:rsidR="00AA7BDB" w:rsidRPr="00AA7BDB" w:rsidRDefault="00AA7BDB">
      <w:pPr>
        <w:pStyle w:val="ConsPlusTitle"/>
        <w:jc w:val="center"/>
      </w:pPr>
    </w:p>
    <w:p w:rsidR="00AA7BDB" w:rsidRPr="00AA7BDB" w:rsidRDefault="00AA7BDB">
      <w:pPr>
        <w:pStyle w:val="ConsPlusTitle"/>
        <w:jc w:val="center"/>
      </w:pPr>
      <w:r w:rsidRPr="00AA7BDB">
        <w:t>РЕШЕНИЕ</w:t>
      </w:r>
    </w:p>
    <w:p w:rsidR="00AA7BDB" w:rsidRPr="00AA7BDB" w:rsidRDefault="00AA7BDB">
      <w:pPr>
        <w:pStyle w:val="ConsPlusTitle"/>
        <w:jc w:val="center"/>
      </w:pPr>
      <w:r w:rsidRPr="00AA7BDB">
        <w:t>от 27 октября 2005 г. N 7-38Р</w:t>
      </w:r>
    </w:p>
    <w:p w:rsidR="00AA7BDB" w:rsidRPr="00AA7BDB" w:rsidRDefault="00AA7BDB">
      <w:pPr>
        <w:pStyle w:val="ConsPlusTitle"/>
        <w:jc w:val="center"/>
      </w:pPr>
    </w:p>
    <w:p w:rsidR="00AA7BDB" w:rsidRPr="00AA7BDB" w:rsidRDefault="00AA7BDB">
      <w:pPr>
        <w:pStyle w:val="ConsPlusTitle"/>
        <w:jc w:val="center"/>
      </w:pPr>
      <w:r w:rsidRPr="00AA7BDB">
        <w:t>О ВВЕДЕНИИ СИСТЕМЫ НАЛОГООБЛОЖЕНИЯ В ВИДЕ ЕДИНОГО</w:t>
      </w:r>
    </w:p>
    <w:p w:rsidR="00AA7BDB" w:rsidRPr="00AA7BDB" w:rsidRDefault="00AA7BDB">
      <w:pPr>
        <w:pStyle w:val="ConsPlusTitle"/>
        <w:jc w:val="center"/>
      </w:pPr>
      <w:r w:rsidRPr="00AA7BDB">
        <w:t>НАЛОГА НА ВМЕНЕННЫЙ ДОХОД ДЛЯ ОТДЕЛЬНЫХ ВИДОВ</w:t>
      </w:r>
    </w:p>
    <w:p w:rsidR="00AA7BDB" w:rsidRPr="00AA7BDB" w:rsidRDefault="00AA7BDB">
      <w:pPr>
        <w:pStyle w:val="ConsPlusTitle"/>
        <w:jc w:val="center"/>
      </w:pPr>
      <w:r w:rsidRPr="00AA7BDB">
        <w:t>ДЕЯТЕЛЬНОСТИ НА ТЕРРИТОРИИ БЕРЕЗОВСКОГО РАЙОНА</w:t>
      </w:r>
    </w:p>
    <w:p w:rsidR="00AA7BDB" w:rsidRPr="00AA7BDB" w:rsidRDefault="00AA7B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A7BDB" w:rsidRPr="00AA7B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Список изменяющих документов</w:t>
            </w:r>
          </w:p>
          <w:p w:rsidR="00AA7BDB" w:rsidRPr="00AA7BDB" w:rsidRDefault="00AA7BDB">
            <w:pPr>
              <w:pStyle w:val="ConsPlusNormal"/>
              <w:jc w:val="center"/>
            </w:pPr>
            <w:proofErr w:type="gramStart"/>
            <w:r w:rsidRPr="00AA7BDB">
              <w:t>(в ред. Решений Березовского районного Совета Красноярского края</w:t>
            </w:r>
            <w:proofErr w:type="gramEnd"/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от 28.02.2006 </w:t>
            </w:r>
            <w:hyperlink r:id="rId5" w:history="1">
              <w:r w:rsidRPr="00AA7BDB">
                <w:t>N 12-66Р</w:t>
              </w:r>
            </w:hyperlink>
            <w:r w:rsidRPr="00AA7BDB">
              <w:t xml:space="preserve">, от 30.03.2006 </w:t>
            </w:r>
            <w:hyperlink r:id="rId6" w:history="1">
              <w:r w:rsidRPr="00AA7BDB">
                <w:t>N 14-74Р</w:t>
              </w:r>
            </w:hyperlink>
            <w:r w:rsidRPr="00AA7BDB">
              <w:t>,</w:t>
            </w:r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от 15.11.2006 </w:t>
            </w:r>
            <w:hyperlink r:id="rId7" w:history="1">
              <w:r w:rsidRPr="00AA7BDB">
                <w:t>N 23-127Р</w:t>
              </w:r>
            </w:hyperlink>
            <w:r w:rsidRPr="00AA7BDB">
              <w:t xml:space="preserve"> (ред. 18.04.2008),</w:t>
            </w:r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t>Решений Березовского районного Совета депутатов Красноярского края</w:t>
            </w:r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от 20.11.2007 </w:t>
            </w:r>
            <w:hyperlink r:id="rId8" w:history="1">
              <w:r w:rsidRPr="00AA7BDB">
                <w:t>N 35-228Р</w:t>
              </w:r>
            </w:hyperlink>
            <w:r w:rsidRPr="00AA7BDB">
              <w:t xml:space="preserve">, от 05.11.2008 </w:t>
            </w:r>
            <w:hyperlink r:id="rId9" w:history="1">
              <w:r w:rsidRPr="00AA7BDB">
                <w:t>N 52-357Р</w:t>
              </w:r>
            </w:hyperlink>
            <w:r w:rsidRPr="00AA7BDB">
              <w:t>,</w:t>
            </w:r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от 24.11.2009 </w:t>
            </w:r>
            <w:hyperlink r:id="rId10" w:history="1">
              <w:r w:rsidRPr="00AA7BDB">
                <w:t>N 75-469Р</w:t>
              </w:r>
            </w:hyperlink>
            <w:r w:rsidRPr="00AA7BDB">
              <w:t xml:space="preserve"> (с изм. от 28.10.2010),</w:t>
            </w:r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от 14.11.2011 </w:t>
            </w:r>
            <w:hyperlink r:id="rId11" w:history="1">
              <w:r w:rsidRPr="00AA7BDB">
                <w:t>N 29-135Р</w:t>
              </w:r>
            </w:hyperlink>
            <w:r w:rsidRPr="00AA7BDB">
              <w:t xml:space="preserve"> (с изм. от 16.10.2012),</w:t>
            </w:r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от 19.06.2013 </w:t>
            </w:r>
            <w:hyperlink r:id="rId12" w:history="1">
              <w:r w:rsidRPr="00AA7BDB">
                <w:t>N 55-281Р</w:t>
              </w:r>
            </w:hyperlink>
            <w:r w:rsidRPr="00AA7BDB">
              <w:t xml:space="preserve">, от 10.11.2016 </w:t>
            </w:r>
            <w:hyperlink r:id="rId13" w:history="1">
              <w:r w:rsidRPr="00AA7BDB">
                <w:t>N 13-89Р</w:t>
              </w:r>
            </w:hyperlink>
            <w:r w:rsidRPr="00AA7BDB">
              <w:t xml:space="preserve">, от 11.05.2017 </w:t>
            </w:r>
            <w:hyperlink r:id="rId14" w:history="1">
              <w:r w:rsidRPr="00AA7BDB">
                <w:t>N 21-153Р</w:t>
              </w:r>
            </w:hyperlink>
            <w:r w:rsidRPr="00AA7BDB">
              <w:t>,</w:t>
            </w:r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от 12.11.2019 </w:t>
            </w:r>
            <w:hyperlink r:id="rId15" w:history="1">
              <w:r w:rsidRPr="00AA7BDB">
                <w:t>N 50-341Р</w:t>
              </w:r>
            </w:hyperlink>
            <w:r w:rsidRPr="00AA7BDB">
              <w:t xml:space="preserve">, от 16.06.2020 </w:t>
            </w:r>
            <w:hyperlink r:id="rId16" w:history="1">
              <w:r w:rsidRPr="00AA7BDB">
                <w:t>N 57-400Р</w:t>
              </w:r>
            </w:hyperlink>
            <w:r w:rsidRPr="00AA7BDB">
              <w:t>)</w:t>
            </w:r>
          </w:p>
        </w:tc>
      </w:tr>
    </w:tbl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ind w:firstLine="540"/>
        <w:jc w:val="both"/>
      </w:pPr>
      <w:r w:rsidRPr="00AA7BDB">
        <w:t xml:space="preserve">В соответствии с </w:t>
      </w:r>
      <w:hyperlink r:id="rId17" w:history="1">
        <w:r w:rsidRPr="00AA7BDB">
          <w:t>главой 26.3</w:t>
        </w:r>
      </w:hyperlink>
      <w:r w:rsidRPr="00AA7BDB"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 Березовский районный Совет решил: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1. Ввести на территории Березовского района систему налогообложения в виде единого налога на вмененный доход для отдельных видов деятельности.</w:t>
      </w:r>
    </w:p>
    <w:p w:rsidR="00AA7BDB" w:rsidRPr="00AA7BDB" w:rsidRDefault="00AA7BDB">
      <w:pPr>
        <w:pStyle w:val="ConsPlusNormal"/>
        <w:jc w:val="both"/>
      </w:pPr>
      <w:r w:rsidRPr="00AA7BDB">
        <w:t>(</w:t>
      </w:r>
      <w:proofErr w:type="gramStart"/>
      <w:r w:rsidRPr="00AA7BDB">
        <w:t>в</w:t>
      </w:r>
      <w:proofErr w:type="gramEnd"/>
      <w:r w:rsidRPr="00AA7BDB">
        <w:t xml:space="preserve"> ред. </w:t>
      </w:r>
      <w:hyperlink r:id="rId18" w:history="1">
        <w:r w:rsidRPr="00AA7BDB">
          <w:t>Решения</w:t>
        </w:r>
      </w:hyperlink>
      <w:r w:rsidRPr="00AA7BDB">
        <w:t xml:space="preserve"> Березовского районного Совета Красноярского края от 30.03.2006 N 14-74Р)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2. Установить, что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1) оказания бытовых услуг;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2) оказания ветеринарных услуг;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3) оказания услуг по ремонту, техническому обслуживанию и мойке автомототранспортных средств;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торговли, за исключением </w:t>
      </w:r>
      <w:r w:rsidRPr="00AA7BDB">
        <w:lastRenderedPageBreak/>
        <w:t>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сети, за исключением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10) распространения наружной рекламы с использованием рекламных конструкций;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11) размещения рекламы с использованием внешних и внутренних поверхностей транспортных средств;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AA7BDB" w:rsidRPr="00AA7BDB" w:rsidRDefault="00AA7BDB">
      <w:pPr>
        <w:pStyle w:val="ConsPlusNormal"/>
        <w:jc w:val="both"/>
      </w:pPr>
      <w:r w:rsidRPr="00AA7BDB">
        <w:t xml:space="preserve">(п. 2 в ред. </w:t>
      </w:r>
      <w:hyperlink r:id="rId19" w:history="1">
        <w:r w:rsidRPr="00AA7BDB">
          <w:t>Решения</w:t>
        </w:r>
      </w:hyperlink>
      <w:r w:rsidRPr="00AA7BDB">
        <w:t xml:space="preserve"> Березовского районного Совета депутатов Красноярского края от 12.11.2019 N 50-341Р)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 xml:space="preserve">2.1. </w:t>
      </w:r>
      <w:proofErr w:type="gramStart"/>
      <w:r w:rsidRPr="00AA7BDB">
        <w:t>Установить на 2 квартал 2020 года ставку единого налога на вмененный доход в размере 7,5 процента для организаций и индивидуальных предпринимателей, основным видом деятельности которых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01.04.2020, является один из следующих видов экономической деятельности:</w:t>
      </w:r>
      <w:proofErr w:type="gramEnd"/>
    </w:p>
    <w:p w:rsidR="00AA7BDB" w:rsidRPr="00AA7BDB" w:rsidRDefault="00AA7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26"/>
        <w:gridCol w:w="1133"/>
      </w:tblGrid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N </w:t>
            </w:r>
            <w:proofErr w:type="gramStart"/>
            <w:r w:rsidRPr="00AA7BDB">
              <w:t>п</w:t>
            </w:r>
            <w:proofErr w:type="gramEnd"/>
            <w:r w:rsidRPr="00AA7BDB">
              <w:t>/п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Наименование вида экономической деятельности </w:t>
            </w:r>
            <w:hyperlink w:anchor="P71" w:history="1">
              <w:r w:rsidRPr="00AA7BDB">
                <w:t>&lt;*&gt;</w:t>
              </w:r>
            </w:hyperlink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Код </w:t>
            </w:r>
            <w:hyperlink r:id="rId20" w:history="1">
              <w:r w:rsidRPr="00AA7BDB">
                <w:t>ОКВЭД</w:t>
              </w:r>
            </w:hyperlink>
          </w:p>
        </w:tc>
      </w:tr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</w:pPr>
            <w:r w:rsidRPr="00AA7BDB">
              <w:t>1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</w:pPr>
            <w:r w:rsidRPr="00AA7BDB">
              <w:t>Оказание бытовых услуг (ремонт, стирка, химчистка, услуги парикмахерских и салонов красоты)</w:t>
            </w:r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hyperlink r:id="rId21" w:history="1">
              <w:r w:rsidRPr="00AA7BDB">
                <w:t>95</w:t>
              </w:r>
            </w:hyperlink>
            <w:r w:rsidRPr="00AA7BDB">
              <w:t xml:space="preserve">, </w:t>
            </w:r>
            <w:hyperlink r:id="rId22" w:history="1">
              <w:r w:rsidRPr="00AA7BDB">
                <w:t>96.01</w:t>
              </w:r>
            </w:hyperlink>
            <w:r w:rsidRPr="00AA7BDB">
              <w:t xml:space="preserve">, </w:t>
            </w:r>
            <w:hyperlink r:id="rId23" w:history="1">
              <w:r w:rsidRPr="00AA7BDB">
                <w:t>96.02</w:t>
              </w:r>
            </w:hyperlink>
          </w:p>
        </w:tc>
      </w:tr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</w:pPr>
            <w:r w:rsidRPr="00AA7BDB">
              <w:t>2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</w:pPr>
            <w:r w:rsidRPr="00AA7BDB">
              <w:t>Деятельность по предоставлению мест для временного проживания</w:t>
            </w:r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hyperlink r:id="rId24" w:history="1">
              <w:r w:rsidRPr="00AA7BDB">
                <w:t>55</w:t>
              </w:r>
            </w:hyperlink>
          </w:p>
        </w:tc>
      </w:tr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</w:pPr>
            <w:r w:rsidRPr="00AA7BDB">
              <w:t>3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</w:pPr>
            <w:r w:rsidRPr="00AA7BDB">
              <w:t>Деятельность по предоставлению продуктов питания и напитков</w:t>
            </w:r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hyperlink r:id="rId25" w:history="1">
              <w:r w:rsidRPr="00AA7BDB">
                <w:t>56</w:t>
              </w:r>
            </w:hyperlink>
          </w:p>
        </w:tc>
      </w:tr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</w:pPr>
            <w:r w:rsidRPr="00AA7BDB">
              <w:t>4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</w:pPr>
            <w:r w:rsidRPr="00AA7BDB">
              <w:t xml:space="preserve">Торговля розничная прочими бытовыми изделиями в специализированных </w:t>
            </w:r>
            <w:r w:rsidRPr="00AA7BDB">
              <w:lastRenderedPageBreak/>
              <w:t>магазинах</w:t>
            </w:r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hyperlink r:id="rId26" w:history="1">
              <w:r w:rsidRPr="00AA7BDB">
                <w:t>47.5</w:t>
              </w:r>
            </w:hyperlink>
          </w:p>
        </w:tc>
      </w:tr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</w:pPr>
            <w:r w:rsidRPr="00AA7BDB">
              <w:lastRenderedPageBreak/>
              <w:t>5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</w:pPr>
            <w:r w:rsidRPr="00AA7BD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hyperlink r:id="rId27" w:history="1">
              <w:r w:rsidRPr="00AA7BDB">
                <w:t>47.6</w:t>
              </w:r>
            </w:hyperlink>
          </w:p>
        </w:tc>
      </w:tr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</w:pPr>
            <w:r w:rsidRPr="00AA7BDB">
              <w:t>6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</w:pPr>
            <w:r w:rsidRPr="00AA7BDB">
              <w:t>Торговля розничная прочими товарами в специализированных магазинах</w:t>
            </w:r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hyperlink r:id="rId28" w:history="1">
              <w:r w:rsidRPr="00AA7BDB">
                <w:t>47.7</w:t>
              </w:r>
            </w:hyperlink>
          </w:p>
        </w:tc>
      </w:tr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</w:pPr>
            <w:r w:rsidRPr="00AA7BDB">
              <w:t>7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</w:pPr>
            <w:r w:rsidRPr="00AA7BDB">
              <w:t>Деятельность прочего сухопутного пассажирского транспорта</w:t>
            </w:r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hyperlink r:id="rId29" w:history="1">
              <w:r w:rsidRPr="00AA7BDB">
                <w:t>49.3</w:t>
              </w:r>
            </w:hyperlink>
          </w:p>
        </w:tc>
      </w:tr>
      <w:tr w:rsidR="00AA7BDB" w:rsidRPr="00AA7BDB">
        <w:tc>
          <w:tcPr>
            <w:tcW w:w="510" w:type="dxa"/>
          </w:tcPr>
          <w:p w:rsidR="00AA7BDB" w:rsidRPr="00AA7BDB" w:rsidRDefault="00AA7BDB">
            <w:pPr>
              <w:pStyle w:val="ConsPlusNormal"/>
            </w:pPr>
            <w:r w:rsidRPr="00AA7BDB">
              <w:t>8</w:t>
            </w:r>
          </w:p>
        </w:tc>
        <w:tc>
          <w:tcPr>
            <w:tcW w:w="7426" w:type="dxa"/>
          </w:tcPr>
          <w:p w:rsidR="00AA7BDB" w:rsidRPr="00AA7BDB" w:rsidRDefault="00AA7BDB">
            <w:pPr>
              <w:pStyle w:val="ConsPlusNormal"/>
            </w:pPr>
            <w:r w:rsidRPr="00AA7BDB">
              <w:t>Деятельность автомобильного грузового транспорта и услуги по перевозкам</w:t>
            </w:r>
          </w:p>
        </w:tc>
        <w:tc>
          <w:tcPr>
            <w:tcW w:w="1133" w:type="dxa"/>
          </w:tcPr>
          <w:p w:rsidR="00AA7BDB" w:rsidRPr="00AA7BDB" w:rsidRDefault="00AA7BDB">
            <w:pPr>
              <w:pStyle w:val="ConsPlusNormal"/>
              <w:jc w:val="center"/>
            </w:pPr>
            <w:hyperlink r:id="rId30" w:history="1">
              <w:r w:rsidRPr="00AA7BDB">
                <w:t>49.4</w:t>
              </w:r>
            </w:hyperlink>
          </w:p>
        </w:tc>
      </w:tr>
    </w:tbl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ind w:firstLine="540"/>
        <w:jc w:val="both"/>
      </w:pPr>
      <w:r w:rsidRPr="00AA7BDB">
        <w:t>--------------------------------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bookmarkStart w:id="1" w:name="P71"/>
      <w:bookmarkEnd w:id="1"/>
      <w:r w:rsidRPr="00AA7BDB">
        <w:t>&lt;*&gt; Применяется к правоотношениям в части исчисления и уплаты единого налога на вмененный доход для отдельных видов деятельности за 2 квартал 2020 года.</w:t>
      </w: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  <w:r w:rsidRPr="00AA7BDB">
        <w:t xml:space="preserve">(п. 2.1 </w:t>
      </w:r>
      <w:proofErr w:type="gramStart"/>
      <w:r w:rsidRPr="00AA7BDB">
        <w:t>введен</w:t>
      </w:r>
      <w:proofErr w:type="gramEnd"/>
      <w:r w:rsidRPr="00AA7BDB">
        <w:t xml:space="preserve"> </w:t>
      </w:r>
      <w:hyperlink r:id="rId31" w:history="1">
        <w:r w:rsidRPr="00AA7BDB">
          <w:t>Решением</w:t>
        </w:r>
      </w:hyperlink>
      <w:r w:rsidRPr="00AA7BDB">
        <w:t xml:space="preserve"> Березовского районного Совета депутатов Красноярского края от 16.06.2020 N 57-400Р)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 xml:space="preserve">3. Установить значения корректирующего </w:t>
      </w:r>
      <w:hyperlink w:anchor="P93" w:history="1">
        <w:r w:rsidRPr="00AA7BDB">
          <w:t>коэффициента</w:t>
        </w:r>
      </w:hyperlink>
      <w:r w:rsidRPr="00AA7BDB">
        <w:t xml:space="preserve"> базовой доходности К</w:t>
      </w:r>
      <w:proofErr w:type="gramStart"/>
      <w:r w:rsidRPr="00AA7BDB">
        <w:t>2</w:t>
      </w:r>
      <w:proofErr w:type="gramEnd"/>
      <w:r w:rsidRPr="00AA7BDB">
        <w:t xml:space="preserve"> для отдельных видов деятельности в следующих размерах согласно приложению N 1 к настоящему Решению.</w:t>
      </w:r>
    </w:p>
    <w:p w:rsidR="00AA7BDB" w:rsidRPr="00AA7BDB" w:rsidRDefault="00AA7BDB">
      <w:pPr>
        <w:pStyle w:val="ConsPlusNormal"/>
        <w:jc w:val="both"/>
      </w:pPr>
      <w:r w:rsidRPr="00AA7BDB">
        <w:t>(</w:t>
      </w:r>
      <w:proofErr w:type="gramStart"/>
      <w:r w:rsidRPr="00AA7BDB">
        <w:t>п</w:t>
      </w:r>
      <w:proofErr w:type="gramEnd"/>
      <w:r w:rsidRPr="00AA7BDB">
        <w:t xml:space="preserve">. 3 в ред. </w:t>
      </w:r>
      <w:hyperlink r:id="rId32" w:history="1">
        <w:r w:rsidRPr="00AA7BDB">
          <w:t>Решения</w:t>
        </w:r>
      </w:hyperlink>
      <w:r w:rsidRPr="00AA7BDB">
        <w:t xml:space="preserve"> Березовского районного Совета депутатов Красноярского края от 12.11.2019 N 50-341Р)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 xml:space="preserve">4. Исключен. - </w:t>
      </w:r>
      <w:hyperlink r:id="rId33" w:history="1">
        <w:r w:rsidRPr="00AA7BDB">
          <w:t>Решение</w:t>
        </w:r>
      </w:hyperlink>
      <w:r w:rsidRPr="00AA7BDB">
        <w:t xml:space="preserve"> Березовского районного Совета Красноярского края от 30.03.2006 N 14-74Р.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r w:rsidRPr="00AA7BDB">
        <w:t xml:space="preserve">4. Утратил силу. - </w:t>
      </w:r>
      <w:hyperlink r:id="rId34" w:history="1">
        <w:r w:rsidRPr="00AA7BDB">
          <w:t>Решение</w:t>
        </w:r>
      </w:hyperlink>
      <w:r w:rsidRPr="00AA7BDB">
        <w:t xml:space="preserve"> Березовского районного Совета депутатов от 05.11.2008 N 52-357Р.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hyperlink r:id="rId35" w:history="1">
        <w:r w:rsidRPr="00AA7BDB">
          <w:t>5</w:t>
        </w:r>
      </w:hyperlink>
      <w:r w:rsidRPr="00AA7BDB">
        <w:t xml:space="preserve">. </w:t>
      </w:r>
      <w:proofErr w:type="gramStart"/>
      <w:r w:rsidRPr="00AA7BDB">
        <w:t>Контроль за</w:t>
      </w:r>
      <w:proofErr w:type="gramEnd"/>
      <w:r w:rsidRPr="00AA7BDB">
        <w:t xml:space="preserve"> исполнением настоящего Решения возлагается на комиссию районного Совета по финансам, бюджету, собственности, экономике и налоговой политике.</w:t>
      </w:r>
    </w:p>
    <w:p w:rsidR="00AA7BDB" w:rsidRPr="00AA7BDB" w:rsidRDefault="00AA7BDB">
      <w:pPr>
        <w:pStyle w:val="ConsPlusNormal"/>
        <w:spacing w:before="220"/>
        <w:ind w:firstLine="540"/>
        <w:jc w:val="both"/>
      </w:pPr>
      <w:hyperlink r:id="rId36" w:history="1">
        <w:r w:rsidRPr="00AA7BDB">
          <w:t>6</w:t>
        </w:r>
      </w:hyperlink>
      <w:r w:rsidRPr="00AA7BDB">
        <w:t>. Настоящее Решение вступает в силу с 1 января 2006 года, но не ранее чем по истечении одного месяца со дня его официального опубликования в газете "Пригород".</w:t>
      </w: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right"/>
      </w:pPr>
      <w:r w:rsidRPr="00AA7BDB">
        <w:t>Глава района</w:t>
      </w:r>
    </w:p>
    <w:p w:rsidR="00AA7BDB" w:rsidRPr="00AA7BDB" w:rsidRDefault="00AA7BDB">
      <w:pPr>
        <w:pStyle w:val="ConsPlusNormal"/>
        <w:jc w:val="right"/>
      </w:pPr>
      <w:r w:rsidRPr="00AA7BDB">
        <w:t>С.А.ХРУЛЬ</w:t>
      </w: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right"/>
        <w:outlineLvl w:val="0"/>
      </w:pPr>
      <w:r w:rsidRPr="00AA7BDB">
        <w:t>Приложение N 1</w:t>
      </w:r>
    </w:p>
    <w:p w:rsidR="00AA7BDB" w:rsidRPr="00AA7BDB" w:rsidRDefault="00AA7BDB">
      <w:pPr>
        <w:pStyle w:val="ConsPlusNormal"/>
        <w:jc w:val="right"/>
      </w:pPr>
      <w:r w:rsidRPr="00AA7BDB">
        <w:t>к Решению</w:t>
      </w:r>
    </w:p>
    <w:p w:rsidR="00AA7BDB" w:rsidRPr="00AA7BDB" w:rsidRDefault="00AA7BDB">
      <w:pPr>
        <w:pStyle w:val="ConsPlusNormal"/>
        <w:jc w:val="right"/>
      </w:pPr>
      <w:r w:rsidRPr="00AA7BDB">
        <w:t>Березовского районного Совета</w:t>
      </w:r>
    </w:p>
    <w:p w:rsidR="00AA7BDB" w:rsidRPr="00AA7BDB" w:rsidRDefault="00AA7BDB">
      <w:pPr>
        <w:pStyle w:val="ConsPlusNormal"/>
        <w:jc w:val="right"/>
      </w:pPr>
      <w:r w:rsidRPr="00AA7BDB">
        <w:t>от 27 октября 2005 г. N 7-38Р</w:t>
      </w: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Title"/>
        <w:jc w:val="center"/>
      </w:pPr>
      <w:bookmarkStart w:id="2" w:name="P93"/>
      <w:bookmarkEnd w:id="2"/>
      <w:r w:rsidRPr="00AA7BDB">
        <w:t>КОРРЕКТИРУЮЩИЙ КОЭФФИЦИЕНТ К</w:t>
      </w:r>
      <w:proofErr w:type="gramStart"/>
      <w:r w:rsidRPr="00AA7BDB">
        <w:t>2</w:t>
      </w:r>
      <w:proofErr w:type="gramEnd"/>
    </w:p>
    <w:p w:rsidR="00AA7BDB" w:rsidRPr="00AA7BDB" w:rsidRDefault="00AA7BDB">
      <w:pPr>
        <w:pStyle w:val="ConsPlusTitle"/>
        <w:jc w:val="center"/>
      </w:pPr>
      <w:r w:rsidRPr="00AA7BDB">
        <w:t>ДЛЯ ОПРЕДЕЛЕННЫХ ВИДОВ ДЕЯТЕЛЬНОСТИ ПО БЕРЕЗОВСКОМУ РАЙОНУ</w:t>
      </w:r>
    </w:p>
    <w:p w:rsidR="00AA7BDB" w:rsidRPr="00AA7BDB" w:rsidRDefault="00AA7B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A7BDB" w:rsidRPr="00AA7B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Список изменяющих документов</w:t>
            </w:r>
          </w:p>
          <w:p w:rsidR="00AA7BDB" w:rsidRPr="00AA7BDB" w:rsidRDefault="00AA7BDB">
            <w:pPr>
              <w:pStyle w:val="ConsPlusNormal"/>
              <w:jc w:val="center"/>
            </w:pPr>
            <w:proofErr w:type="gramStart"/>
            <w:r w:rsidRPr="00AA7BDB">
              <w:t xml:space="preserve">(в ред. </w:t>
            </w:r>
            <w:hyperlink r:id="rId37" w:history="1">
              <w:r w:rsidRPr="00AA7BDB">
                <w:t>Решения</w:t>
              </w:r>
            </w:hyperlink>
            <w:r w:rsidRPr="00AA7BDB">
              <w:t xml:space="preserve"> Березовского районного Совета депутатов Красноярского края</w:t>
            </w:r>
            <w:proofErr w:type="gramEnd"/>
          </w:p>
          <w:p w:rsidR="00AA7BDB" w:rsidRPr="00AA7BDB" w:rsidRDefault="00AA7BDB">
            <w:pPr>
              <w:pStyle w:val="ConsPlusNormal"/>
              <w:jc w:val="center"/>
            </w:pPr>
            <w:r w:rsidRPr="00AA7BDB">
              <w:lastRenderedPageBreak/>
              <w:t>от 12.11.2019 N 50-341Р)</w:t>
            </w:r>
          </w:p>
        </w:tc>
      </w:tr>
    </w:tbl>
    <w:p w:rsidR="00AA7BDB" w:rsidRPr="00AA7BDB" w:rsidRDefault="00AA7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1190"/>
        <w:gridCol w:w="2948"/>
        <w:gridCol w:w="1417"/>
      </w:tblGrid>
      <w:tr w:rsidR="00AA7BDB" w:rsidRPr="00AA7BDB">
        <w:tc>
          <w:tcPr>
            <w:tcW w:w="3514" w:type="dxa"/>
            <w:vMerge w:val="restart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Виды предпринимательской деятельности</w:t>
            </w:r>
          </w:p>
        </w:tc>
        <w:tc>
          <w:tcPr>
            <w:tcW w:w="5555" w:type="dxa"/>
            <w:gridSpan w:val="3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Значение корректирующего коэффициента К</w:t>
            </w:r>
            <w:proofErr w:type="gramStart"/>
            <w:r w:rsidRPr="00AA7BDB">
              <w:t>2</w:t>
            </w:r>
            <w:proofErr w:type="gramEnd"/>
          </w:p>
        </w:tc>
      </w:tr>
      <w:tr w:rsidR="00AA7BDB" w:rsidRPr="00AA7BDB">
        <w:tc>
          <w:tcPr>
            <w:tcW w:w="3514" w:type="dxa"/>
            <w:vMerge/>
          </w:tcPr>
          <w:p w:rsidR="00AA7BDB" w:rsidRPr="00AA7BDB" w:rsidRDefault="00AA7BDB"/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Поселок Березовка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 xml:space="preserve">с. </w:t>
            </w:r>
            <w:proofErr w:type="spellStart"/>
            <w:r w:rsidRPr="00AA7BDB">
              <w:t>Зыково</w:t>
            </w:r>
            <w:proofErr w:type="spellEnd"/>
            <w:r w:rsidRPr="00AA7BDB">
              <w:t xml:space="preserve">, с. </w:t>
            </w:r>
            <w:proofErr w:type="spellStart"/>
            <w:r w:rsidRPr="00AA7BDB">
              <w:t>Бархатово</w:t>
            </w:r>
            <w:proofErr w:type="spellEnd"/>
            <w:r w:rsidRPr="00AA7BDB">
              <w:t xml:space="preserve">, с. </w:t>
            </w:r>
            <w:proofErr w:type="spellStart"/>
            <w:r w:rsidRPr="00AA7BDB">
              <w:t>Есаулово</w:t>
            </w:r>
            <w:proofErr w:type="spellEnd"/>
            <w:r w:rsidRPr="00AA7BDB">
              <w:t xml:space="preserve">, </w:t>
            </w:r>
            <w:proofErr w:type="gramStart"/>
            <w:r w:rsidRPr="00AA7BDB">
              <w:t>с</w:t>
            </w:r>
            <w:proofErr w:type="gramEnd"/>
            <w:r w:rsidRPr="00AA7BDB">
              <w:t xml:space="preserve">. Вознесенка, с. </w:t>
            </w:r>
            <w:proofErr w:type="spellStart"/>
            <w:r w:rsidRPr="00AA7BDB">
              <w:t>Маганск</w:t>
            </w:r>
            <w:proofErr w:type="spellEnd"/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Прочие населенные пункты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 Оказание бытовых услуг: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</w:pP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1.1. Ремонт, окраска и пошив обуви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0,54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0,43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0,38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1.2. 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0,35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0,25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1.3. Ремонт и техническое обслуживание бытовой радиоэлектронной аппаратуры, бытовых машин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0,75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0,60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0,53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1.4. Ремонт бытовых приборов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0,22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0,15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1.5. Химическая чистка и крашение, услуги прачечных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0,71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0,57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1.6. Услуги фотоателье, фот</w:t>
            </w:r>
            <w:proofErr w:type="gramStart"/>
            <w:r w:rsidRPr="00AA7BDB">
              <w:t>о-</w:t>
            </w:r>
            <w:proofErr w:type="gramEnd"/>
            <w:r w:rsidRPr="00AA7BDB">
              <w:t xml:space="preserve"> и кинолабораторий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0,32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0,26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0,22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1.7. Услуги бань и душевых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1.8. Услуги парикмахерских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0,65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0,52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0,46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1.9. Услуги предприятий по прокату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0,68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0,54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0,48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1.10. Ритуальные услуги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0,46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0,37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0,32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1.11. Обрядовые услуги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0,68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0,54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0,48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1.12. Иные бытовые услуги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0,80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2. Оказание ветеринарных услуг организациями, у которых доля фактически полученных средств бюджетного финансирования в общей сумме доходов за налоговый период составляет: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</w:pP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2.1. Свыше 69 до 100%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2.2. Свыше 49 до 69%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0,45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0,45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0,45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2.3. До 49% (включительно)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0,73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0,73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0,73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lastRenderedPageBreak/>
              <w:t>2.4. Организациями при отсутствии бюджетного финансирования и индивидуальными предпринимателями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3. Оказание услуг по ремонту, техническому обслуживанию и мойке автотранспортных средств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5. Оказание автотранспортных услуг по перевозке грузов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6. Оказание автотранспортных услуг по перевозке пассажиров (с числом посадочных мест не более 4)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0,60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0,60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0,60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7. Оказание автотранспортных услуг по перевозке пассажиров прочими видами транспорта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0,27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0,27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 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</w:pP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8.1. Режим работы до 11 часов в сутки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</w:pP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8.1.1. Продовольственными товарами (без алкогольной продукции и (или) табачных изделий)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0,34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0,27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0,24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8.1.2. Продовольственными товарами и (или) непродовольственными товарами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0,43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0,34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8.1.3. Алкогольной продукцией и (или) табачными изделиями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8.1.4. Ювелирными изделиями и (или) драгоценностями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8.2. Режим работы 11 и более часов в сутки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</w:pP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 xml:space="preserve">8.2.1. Продовольственными </w:t>
            </w:r>
            <w:r w:rsidRPr="00AA7BDB">
              <w:lastRenderedPageBreak/>
              <w:t>товарами (без спиртных напитков и (или) табачных изделий)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lastRenderedPageBreak/>
              <w:t>0,44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0,35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0,31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lastRenderedPageBreak/>
              <w:t>8.2.2. Продовольственными товарами и (или) непродовольственными товарами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0,53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0,42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8.2.3. Алкогольной продукцией и (или) табачными изделиями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8.2.4. Ювелирными изделиями и (или) драгоценностями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9. Специализированная розничная торговля, осуществляемая через объекты стационарной торговой сети, реализующие одну группу товаров или ее часть: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</w:pP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9.1. Запасными и комплектующими частями к транспортным средствам (средствами по уходу за транспортными средствами), шинами, аккумуляторами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 xml:space="preserve">9.2. Фармацевтическими и медицинскими товарами (услуги розничной торговли, обозначенные в ОКВЭД кодами </w:t>
            </w:r>
            <w:hyperlink r:id="rId38" w:history="1">
              <w:r w:rsidRPr="00AA7BDB">
                <w:t>52.31.10</w:t>
              </w:r>
            </w:hyperlink>
            <w:r w:rsidRPr="00AA7BDB">
              <w:t xml:space="preserve"> - </w:t>
            </w:r>
            <w:hyperlink r:id="rId39" w:history="1">
              <w:r w:rsidRPr="00AA7BDB">
                <w:t>52.32.10</w:t>
              </w:r>
            </w:hyperlink>
            <w:r w:rsidRPr="00AA7BDB">
              <w:t>), за исключением лекарственных препаратов, подлежащих обязательной маркировке средствами идентификации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0,54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0,43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0,38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9.3. Бывшими в употреблении товарами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0,33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0,26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0,23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9.4. Детскими товарами и (или) школьно-письменными принадлежностями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0,08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0,07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10. Розничная торговля, осуществляемая через объекты стационарной торговой сети, не имеющие торговых залов, а также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0,32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0,28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 xml:space="preserve">11. Розничная торговля, осуществляемая через объекты стационарной торговой сети, не имеющие торговых залов, а также </w:t>
            </w:r>
            <w:r w:rsidRPr="00AA7BDB">
              <w:lastRenderedPageBreak/>
              <w:t>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lastRenderedPageBreak/>
              <w:t>0,40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0,32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0,28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lastRenderedPageBreak/>
              <w:t>12. Развозная и разносная розничная торговля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0,32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0,28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13. Оказание услуг общественного питания через объекты организации общественного питания, имеющие зала обслуживания посетителей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</w:pP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</w:pP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13.1. Рестораны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13.2. Бары, кафе (в том числе нестационарные сезонные кафе)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13.3. Бары, кафе (в том числе нестационарные сезонные кафе), расположенные в учреждениях культуры и искусства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0,45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0,36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0,31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13.4. Столовые общедоступные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0,22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0,15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13.5. Столовые, находящиеся на территории организаций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0,22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0,15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13.6. Столовые, находящиеся на территории школ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0,08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0,07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14. Оказание услуг общественного питания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15.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16.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17. Распространение наружной рекламы посредством электронных табло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lastRenderedPageBreak/>
              <w:t>18. Распространение рекламы с использованием внешних и внутренних поверхностей транспортных средств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19. Оказание услуг по временному размещению и проживанию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0,12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0,1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0,08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20.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21.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22. Оказание услуг по передаче во временное владение и (или) в пользование земельных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</w:t>
            </w:r>
          </w:p>
        </w:tc>
      </w:tr>
      <w:tr w:rsidR="00AA7BDB" w:rsidRPr="00AA7BDB">
        <w:tc>
          <w:tcPr>
            <w:tcW w:w="3514" w:type="dxa"/>
          </w:tcPr>
          <w:p w:rsidR="00AA7BDB" w:rsidRPr="00AA7BDB" w:rsidRDefault="00AA7BDB">
            <w:pPr>
              <w:pStyle w:val="ConsPlusNormal"/>
            </w:pPr>
            <w:r w:rsidRPr="00AA7BDB">
              <w:t>23.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190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1,0</w:t>
            </w:r>
          </w:p>
        </w:tc>
        <w:tc>
          <w:tcPr>
            <w:tcW w:w="2948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0,8</w:t>
            </w:r>
          </w:p>
        </w:tc>
        <w:tc>
          <w:tcPr>
            <w:tcW w:w="1417" w:type="dxa"/>
          </w:tcPr>
          <w:p w:rsidR="00AA7BDB" w:rsidRPr="00AA7BDB" w:rsidRDefault="00AA7BDB">
            <w:pPr>
              <w:pStyle w:val="ConsPlusNormal"/>
              <w:jc w:val="center"/>
            </w:pPr>
            <w:r w:rsidRPr="00AA7BDB">
              <w:t>0,7</w:t>
            </w:r>
          </w:p>
        </w:tc>
      </w:tr>
    </w:tbl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right"/>
        <w:outlineLvl w:val="0"/>
      </w:pPr>
      <w:r w:rsidRPr="00AA7BDB">
        <w:t>Приложение N 2</w:t>
      </w:r>
    </w:p>
    <w:p w:rsidR="00AA7BDB" w:rsidRPr="00AA7BDB" w:rsidRDefault="00AA7BDB">
      <w:pPr>
        <w:pStyle w:val="ConsPlusNormal"/>
        <w:jc w:val="right"/>
      </w:pPr>
      <w:r w:rsidRPr="00AA7BDB">
        <w:t>к Решению</w:t>
      </w:r>
    </w:p>
    <w:p w:rsidR="00AA7BDB" w:rsidRPr="00AA7BDB" w:rsidRDefault="00AA7BDB">
      <w:pPr>
        <w:pStyle w:val="ConsPlusNormal"/>
        <w:jc w:val="right"/>
      </w:pPr>
      <w:r w:rsidRPr="00AA7BDB">
        <w:t>Березовского районного Совета</w:t>
      </w:r>
    </w:p>
    <w:p w:rsidR="00AA7BDB" w:rsidRPr="00AA7BDB" w:rsidRDefault="00AA7BDB">
      <w:pPr>
        <w:pStyle w:val="ConsPlusNormal"/>
        <w:jc w:val="right"/>
      </w:pPr>
      <w:r w:rsidRPr="00AA7BDB">
        <w:t>от 27 октября 2005 г. N 7-38Р</w:t>
      </w: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ind w:firstLine="540"/>
        <w:jc w:val="both"/>
      </w:pPr>
      <w:r w:rsidRPr="00AA7BDB">
        <w:t xml:space="preserve">Утратило силу. - </w:t>
      </w:r>
      <w:hyperlink r:id="rId40" w:history="1">
        <w:r w:rsidRPr="00AA7BDB">
          <w:t>Решение</w:t>
        </w:r>
      </w:hyperlink>
      <w:r w:rsidRPr="00AA7BDB">
        <w:t xml:space="preserve"> Березовского районного Совета депутатов Красноярского края от 12.11.2019 N 50-341Р.</w:t>
      </w: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jc w:val="both"/>
      </w:pPr>
    </w:p>
    <w:p w:rsidR="00AA7BDB" w:rsidRPr="00AA7BDB" w:rsidRDefault="00AA7B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F1A" w:rsidRPr="00AA7BDB" w:rsidRDefault="007A4F1A"/>
    <w:sectPr w:rsidR="007A4F1A" w:rsidRPr="00AA7BDB" w:rsidSect="0083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B"/>
    <w:rsid w:val="007A4F1A"/>
    <w:rsid w:val="00A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D8F73F908EA9E334063F358B4737D44216F1FE85DBFAEDADD45839E9E0AE1B559108E5C4E39865A7B222CABB9FA16028FB7EFBA490FD2FDECEC72zAx2C" TargetMode="External"/><Relationship Id="rId13" Type="http://schemas.openxmlformats.org/officeDocument/2006/relationships/hyperlink" Target="consultantplus://offline/ref=5B9D8F73F908EA9E334063F358B4737D44216F1FEB56B8A2D6D445839E9E0AE1B559108E5C4E39865A7B222CABB9FA16028FB7EFBA490FD2FDECEC72zAx2C" TargetMode="External"/><Relationship Id="rId18" Type="http://schemas.openxmlformats.org/officeDocument/2006/relationships/hyperlink" Target="consultantplus://offline/ref=5B9D8F73F908EA9E334063F358B4737D44216F1FE85DBFA8D7D745839E9E0AE1B559108E5C4E39865A7B222CA8B9FA16028FB7EFBA490FD2FDECEC72zAx2C" TargetMode="External"/><Relationship Id="rId26" Type="http://schemas.openxmlformats.org/officeDocument/2006/relationships/hyperlink" Target="consultantplus://offline/ref=5B9D8F73F908EA9E33407DFE4ED82C72442F311AEB59B1FD8F8143D4C1CE0CB4F51916DB1F09328F5270767DEAE7A34547C4BAEAA5550FD7zEx3C" TargetMode="External"/><Relationship Id="rId39" Type="http://schemas.openxmlformats.org/officeDocument/2006/relationships/hyperlink" Target="consultantplus://offline/ref=5B9D8F73F908EA9E33407DFE4ED82C72462E3213EE57B1FD8F8143D4C1CE0CB4F51916DB1C0E3D8F5970767DEAE7A34547C4BAEAA5550FD7zEx3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9D8F73F908EA9E33407DFE4ED82C72442F311AEB59B1FD8F8143D4C1CE0CB4F51916DB1F0F31825F70767DEAE7A34547C4BAEAA5550FD7zEx3C" TargetMode="External"/><Relationship Id="rId34" Type="http://schemas.openxmlformats.org/officeDocument/2006/relationships/hyperlink" Target="consultantplus://offline/ref=5B9D8F73F908EA9E334063F358B4737D44216F1FEE5EB8AED2DE188996C706E3B2564F995B0735875A7B262CA5E6FF0313D7B8ECA55708CBE1EEEEz7x0C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B9D8F73F908EA9E334063F358B4737D44216F1FE85DBFADD0D445839E9E0AE1B559108E5C4E39865A7B232DACB9FA16028FB7EFBA490FD2FDECEC72zAx2C" TargetMode="External"/><Relationship Id="rId12" Type="http://schemas.openxmlformats.org/officeDocument/2006/relationships/hyperlink" Target="consultantplus://offline/ref=5B9D8F73F908EA9E334063F358B4737D44216F1FE359BBA9D6DE188996C706E3B2564F995B0735875A7B2229A5E6FF0313D7B8ECA55708CBE1EEEEz7x0C" TargetMode="External"/><Relationship Id="rId17" Type="http://schemas.openxmlformats.org/officeDocument/2006/relationships/hyperlink" Target="consultantplus://offline/ref=5B9D8F73F908EA9E33407DFE4ED82C72442F3613EC5CB1FD8F8143D4C1CE0CB4F51916DB1F0933855F70767DEAE7A34547C4BAEAA5550FD7zEx3C" TargetMode="External"/><Relationship Id="rId25" Type="http://schemas.openxmlformats.org/officeDocument/2006/relationships/hyperlink" Target="consultantplus://offline/ref=5B9D8F73F908EA9E33407DFE4ED82C72442F311AEB59B1FD8F8143D4C1CE0CB4F51916DB1F0E37855C70767DEAE7A34547C4BAEAA5550FD7zEx3C" TargetMode="External"/><Relationship Id="rId33" Type="http://schemas.openxmlformats.org/officeDocument/2006/relationships/hyperlink" Target="consultantplus://offline/ref=5B9D8F73F908EA9E334063F358B4737D44216F1FE85DBFA8D7D745839E9E0AE1B559108E5C4E39865A7B222CA6B9FA16028FB7EFBA490FD2FDECEC72zAx2C" TargetMode="External"/><Relationship Id="rId38" Type="http://schemas.openxmlformats.org/officeDocument/2006/relationships/hyperlink" Target="consultantplus://offline/ref=5B9D8F73F908EA9E33407DFE4ED82C72462E3213EE57B1FD8F8143D4C1CE0CB4F51916DB1C0E3D805D70767DEAE7A34547C4BAEAA5550FD7zEx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9D8F73F908EA9E334063F358B4737D44216F1FE85AB2A9DAD745839E9E0AE1B559108E5C4E39865A7B222CABB9FA16028FB7EFBA490FD2FDECEC72zAx2C" TargetMode="External"/><Relationship Id="rId20" Type="http://schemas.openxmlformats.org/officeDocument/2006/relationships/hyperlink" Target="consultantplus://offline/ref=5B9D8F73F908EA9E33407DFE4ED82C72442F311AEB59B1FD8F8143D4C1CE0CB4F51916DB1F0A34875970767DEAE7A34547C4BAEAA5550FD7zEx3C" TargetMode="External"/><Relationship Id="rId29" Type="http://schemas.openxmlformats.org/officeDocument/2006/relationships/hyperlink" Target="consultantplus://offline/ref=5B9D8F73F908EA9E33407DFE4ED82C72442F311AEB59B1FD8F8143D4C1CE0CB4F51916DB1F093D835A70767DEAE7A34547C4BAEAA5550FD7zEx3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D8F73F908EA9E334063F358B4737D44216F1FE85DBFA8D7D745839E9E0AE1B559108E5C4E39865A7B222CABB9FA16028FB7EFBA490FD2FDECEC72zAx2C" TargetMode="External"/><Relationship Id="rId11" Type="http://schemas.openxmlformats.org/officeDocument/2006/relationships/hyperlink" Target="consultantplus://offline/ref=5B9D8F73F908EA9E334063F358B4737D44216F1FED5DBCA9D6DE188996C706E3B2564F995B0735875A7B2229A5E6FF0313D7B8ECA55708CBE1EEEEz7x0C" TargetMode="External"/><Relationship Id="rId24" Type="http://schemas.openxmlformats.org/officeDocument/2006/relationships/hyperlink" Target="consultantplus://offline/ref=5B9D8F73F908EA9E33407DFE4ED82C72442F311AEB59B1FD8F8143D4C1CE0CB4F51916DB1F0E37875D70767DEAE7A34547C4BAEAA5550FD7zEx3C" TargetMode="External"/><Relationship Id="rId32" Type="http://schemas.openxmlformats.org/officeDocument/2006/relationships/hyperlink" Target="consultantplus://offline/ref=5B9D8F73F908EA9E334063F358B4737D44216F1FE85DBFABD3DC45839E9E0AE1B559108E5C4E39865A7B222EACB9FA16028FB7EFBA490FD2FDECEC72zAx2C" TargetMode="External"/><Relationship Id="rId37" Type="http://schemas.openxmlformats.org/officeDocument/2006/relationships/hyperlink" Target="consultantplus://offline/ref=5B9D8F73F908EA9E334063F358B4737D44216F1FE85DBFABD3DC45839E9E0AE1B559108E5C4E39865A7B222FAFB9FA16028FB7EFBA490FD2FDECEC72zAx2C" TargetMode="External"/><Relationship Id="rId40" Type="http://schemas.openxmlformats.org/officeDocument/2006/relationships/hyperlink" Target="consultantplus://offline/ref=5B9D8F73F908EA9E334063F358B4737D44216F1FE85DBFABD3DC45839E9E0AE1B559108E5C4E39865A7B222EAAB9FA16028FB7EFBA490FD2FDECEC72zAx2C" TargetMode="External"/><Relationship Id="rId5" Type="http://schemas.openxmlformats.org/officeDocument/2006/relationships/hyperlink" Target="consultantplus://offline/ref=5B9D8F73F908EA9E334063F358B4737D44216F1FE85DBFA8D7D445839E9E0AE1B559108E5C4E39865A7B222CABB9FA16028FB7EFBA490FD2FDECEC72zAx2C" TargetMode="External"/><Relationship Id="rId15" Type="http://schemas.openxmlformats.org/officeDocument/2006/relationships/hyperlink" Target="consultantplus://offline/ref=5B9D8F73F908EA9E334063F358B4737D44216F1FE85DBFABD3DC45839E9E0AE1B559108E5C4E39865A7B222CABB9FA16028FB7EFBA490FD2FDECEC72zAx2C" TargetMode="External"/><Relationship Id="rId23" Type="http://schemas.openxmlformats.org/officeDocument/2006/relationships/hyperlink" Target="consultantplus://offline/ref=5B9D8F73F908EA9E33407DFE4ED82C72442F311AEB59B1FD8F8143D4C1CE0CB4F51916DB1F0F318E5370767DEAE7A34547C4BAEAA5550FD7zEx3C" TargetMode="External"/><Relationship Id="rId28" Type="http://schemas.openxmlformats.org/officeDocument/2006/relationships/hyperlink" Target="consultantplus://offline/ref=5B9D8F73F908EA9E33407DFE4ED82C72442F311AEB59B1FD8F8143D4C1CE0CB4F51916DB1F09338F5A70767DEAE7A34547C4BAEAA5550FD7zEx3C" TargetMode="External"/><Relationship Id="rId36" Type="http://schemas.openxmlformats.org/officeDocument/2006/relationships/hyperlink" Target="consultantplus://offline/ref=5B9D8F73F908EA9E334063F358B4737D44216F1FE85DBFA8D7D745839E9E0AE1B559108E5C4E39865A7B222CA7B9FA16028FB7EFBA490FD2FDECEC72zAx2C" TargetMode="External"/><Relationship Id="rId10" Type="http://schemas.openxmlformats.org/officeDocument/2006/relationships/hyperlink" Target="consultantplus://offline/ref=5B9D8F73F908EA9E334063F358B4737D44216F1FEE58B9A9DBDE188996C706E3B2564F995B0735875A7B2229A5E6FF0313D7B8ECA55708CBE1EEEEz7x0C" TargetMode="External"/><Relationship Id="rId19" Type="http://schemas.openxmlformats.org/officeDocument/2006/relationships/hyperlink" Target="consultantplus://offline/ref=5B9D8F73F908EA9E334063F358B4737D44216F1FE85DBFABD3DC45839E9E0AE1B559108E5C4E39865A7B222CA8B9FA16028FB7EFBA490FD2FDECEC72zAx2C" TargetMode="External"/><Relationship Id="rId31" Type="http://schemas.openxmlformats.org/officeDocument/2006/relationships/hyperlink" Target="consultantplus://offline/ref=5B9D8F73F908EA9E334063F358B4737D44216F1FE85AB2A9DAD745839E9E0AE1B559108E5C4E39865A7B222CABB9FA16028FB7EFBA490FD2FDECEC72zAx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D8F73F908EA9E334063F358B4737D44216F1FEE5EB8AED2DE188996C706E3B2564F995B0735875A7B2229A5E6FF0313D7B8ECA55708CBE1EEEEz7x0C" TargetMode="External"/><Relationship Id="rId14" Type="http://schemas.openxmlformats.org/officeDocument/2006/relationships/hyperlink" Target="consultantplus://offline/ref=5B9D8F73F908EA9E334063F358B4737D44216F1FE85EBBA8D0D745839E9E0AE1B559108E5C4E39865A7B222CABB9FA16028FB7EFBA490FD2FDECEC72zAx2C" TargetMode="External"/><Relationship Id="rId22" Type="http://schemas.openxmlformats.org/officeDocument/2006/relationships/hyperlink" Target="consultantplus://offline/ref=5B9D8F73F908EA9E33407DFE4ED82C72442F311AEB59B1FD8F8143D4C1CE0CB4F51916DB1F0F3C815970767DEAE7A34547C4BAEAA5550FD7zEx3C" TargetMode="External"/><Relationship Id="rId27" Type="http://schemas.openxmlformats.org/officeDocument/2006/relationships/hyperlink" Target="consultantplus://offline/ref=5B9D8F73F908EA9E33407DFE4ED82C72442F311AEB59B1FD8F8143D4C1CE0CB4F51916DB1F0933825A70767DEAE7A34547C4BAEAA5550FD7zEx3C" TargetMode="External"/><Relationship Id="rId30" Type="http://schemas.openxmlformats.org/officeDocument/2006/relationships/hyperlink" Target="consultantplus://offline/ref=5B9D8F73F908EA9E33407DFE4ED82C72442F311AEB59B1FD8F8143D4C1CE0CB4F51916DB1F093D835A70767DEAE7A34547C4BAEAA5550FD7zEx3C" TargetMode="External"/><Relationship Id="rId35" Type="http://schemas.openxmlformats.org/officeDocument/2006/relationships/hyperlink" Target="consultantplus://offline/ref=5B9D8F73F908EA9E334063F358B4737D44216F1FE85DBFA8D7D745839E9E0AE1B559108E5C4E39865A7B222CA7B9FA16028FB7EFBA490FD2FDECEC72zAx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2918</Words>
  <Characters>16635</Characters>
  <Application>Microsoft Office Word</Application>
  <DocSecurity>0</DocSecurity>
  <Lines>138</Lines>
  <Paragraphs>39</Paragraphs>
  <ScaleCrop>false</ScaleCrop>
  <Company/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Федорова Галина Владимировна</cp:lastModifiedBy>
  <cp:revision>1</cp:revision>
  <dcterms:created xsi:type="dcterms:W3CDTF">2020-07-21T02:49:00Z</dcterms:created>
  <dcterms:modified xsi:type="dcterms:W3CDTF">2020-07-21T02:50:00Z</dcterms:modified>
</cp:coreProperties>
</file>