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C8" w:rsidRDefault="000911C8" w:rsidP="000911C8">
      <w:pPr>
        <w:pStyle w:val="Style1"/>
        <w:widowControl/>
        <w:spacing w:before="67" w:line="322" w:lineRule="exact"/>
        <w:rPr>
          <w:rStyle w:val="FontStyle11"/>
        </w:rPr>
      </w:pPr>
      <w:r>
        <w:rPr>
          <w:rStyle w:val="FontStyle11"/>
        </w:rPr>
        <w:t>Информация о результатах деятельности Комиссий по соблюдению требований к служебному поведению государственных гражданских служащих и урегулированию конфликта интересов в налоговых органах Красноярского края за 3 квартал 2020 года.</w:t>
      </w:r>
    </w:p>
    <w:p w:rsidR="000911C8" w:rsidRDefault="000911C8" w:rsidP="000911C8">
      <w:pPr>
        <w:pStyle w:val="Style2"/>
        <w:widowControl/>
        <w:spacing w:line="240" w:lineRule="exact"/>
        <w:rPr>
          <w:sz w:val="20"/>
          <w:szCs w:val="20"/>
        </w:rPr>
      </w:pPr>
    </w:p>
    <w:p w:rsidR="000911C8" w:rsidRDefault="000911C8" w:rsidP="000911C8">
      <w:pPr>
        <w:pStyle w:val="Style2"/>
        <w:widowControl/>
        <w:spacing w:before="62"/>
        <w:rPr>
          <w:rStyle w:val="FontStyle12"/>
        </w:rPr>
      </w:pPr>
      <w:r>
        <w:rPr>
          <w:rStyle w:val="FontStyle12"/>
        </w:rPr>
        <w:t>За 3 квартал 2020 года Комиссиями по соблюдению требований к служебному поведению госу</w:t>
      </w:r>
      <w:bookmarkStart w:id="0" w:name="_GoBack"/>
      <w:bookmarkEnd w:id="0"/>
      <w:r>
        <w:rPr>
          <w:rStyle w:val="FontStyle12"/>
        </w:rPr>
        <w:t>дарственных гражданских служащих и урегулированию конфликта интересов в налоговых органах Красноярского края (далее - Комиссии) проведено 9 заседаний. Комиссиями рассмотрены заявления 2 государственных гражданских служащих о невозможности по объективным причинам представить сведения о доходах, расходах, об имуществе и обязательствах имущественного характера супруга и несовершеннолетнего ребенка; рассмотрено 6 уведомлений государственных гражданских служащих о возможном возникновении у них конфликта интересов; Комиссиями принято 2 решения о даче согласия на замещение бывшим государственным служащим должности в коммерческой организации. На основании рекомендации Комиссии принято 1 решение о проведении проверки соблюдения государственным служащим требований к служебному поведению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.</w:t>
      </w:r>
    </w:p>
    <w:p w:rsidR="007A3D87" w:rsidRDefault="007A3D87"/>
    <w:sectPr w:rsidR="007A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C8"/>
    <w:rsid w:val="000911C8"/>
    <w:rsid w:val="007A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D21BB-8952-4BBD-BD34-C5C1BFCF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911C8"/>
    <w:pPr>
      <w:widowControl w:val="0"/>
      <w:autoSpaceDE w:val="0"/>
      <w:autoSpaceDN w:val="0"/>
      <w:adjustRightInd w:val="0"/>
      <w:spacing w:after="0" w:line="325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911C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911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0911C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Бобырь</dc:creator>
  <cp:keywords/>
  <dc:description/>
  <cp:lastModifiedBy>Виталий Бобырь</cp:lastModifiedBy>
  <cp:revision>1</cp:revision>
  <dcterms:created xsi:type="dcterms:W3CDTF">2020-11-20T06:26:00Z</dcterms:created>
  <dcterms:modified xsi:type="dcterms:W3CDTF">2020-11-20T06:28:00Z</dcterms:modified>
</cp:coreProperties>
</file>