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17" w:rsidRPr="00B70C63" w:rsidRDefault="00B43A17">
      <w:pPr>
        <w:pStyle w:val="ConsPlusNormal"/>
        <w:jc w:val="both"/>
        <w:outlineLvl w:val="0"/>
      </w:pPr>
      <w:bookmarkStart w:id="0" w:name="_GoBack"/>
    </w:p>
    <w:p w:rsidR="00B43A17" w:rsidRPr="00B70C63" w:rsidRDefault="00B43A17">
      <w:pPr>
        <w:pStyle w:val="ConsPlusTitle"/>
        <w:jc w:val="center"/>
        <w:outlineLvl w:val="0"/>
      </w:pPr>
      <w:r w:rsidRPr="00B70C63">
        <w:t>ЗАКОНОДАТЕЛЬНОЕ СОБРАНИЕ Г. СОСНОВОБОРСКА</w:t>
      </w:r>
    </w:p>
    <w:p w:rsidR="00B43A17" w:rsidRPr="00B70C63" w:rsidRDefault="00B43A17">
      <w:pPr>
        <w:pStyle w:val="ConsPlusTitle"/>
        <w:jc w:val="center"/>
      </w:pPr>
      <w:r w:rsidRPr="00B70C63">
        <w:t>КРАСНОЯРСКОГО КРАЯ</w:t>
      </w:r>
    </w:p>
    <w:p w:rsidR="00B43A17" w:rsidRPr="00B70C63" w:rsidRDefault="00B43A17">
      <w:pPr>
        <w:pStyle w:val="ConsPlusTitle"/>
        <w:jc w:val="center"/>
      </w:pPr>
    </w:p>
    <w:p w:rsidR="00B43A17" w:rsidRPr="00B70C63" w:rsidRDefault="00B43A17">
      <w:pPr>
        <w:pStyle w:val="ConsPlusTitle"/>
        <w:jc w:val="center"/>
      </w:pPr>
      <w:r w:rsidRPr="00B70C63">
        <w:t>РЕШЕНИЕ</w:t>
      </w:r>
    </w:p>
    <w:p w:rsidR="00B43A17" w:rsidRPr="00B70C63" w:rsidRDefault="00B43A17">
      <w:pPr>
        <w:pStyle w:val="ConsPlusTitle"/>
        <w:jc w:val="center"/>
      </w:pPr>
      <w:r w:rsidRPr="00B70C63">
        <w:t>от 9 ноября 2005 г. N 42-Р</w:t>
      </w:r>
    </w:p>
    <w:p w:rsidR="00B43A17" w:rsidRPr="00B70C63" w:rsidRDefault="00B43A17">
      <w:pPr>
        <w:pStyle w:val="ConsPlusTitle"/>
        <w:jc w:val="center"/>
      </w:pPr>
    </w:p>
    <w:p w:rsidR="00B43A17" w:rsidRPr="00B70C63" w:rsidRDefault="00B43A17">
      <w:pPr>
        <w:pStyle w:val="ConsPlusTitle"/>
        <w:jc w:val="center"/>
      </w:pPr>
      <w:r w:rsidRPr="00B70C63">
        <w:t>О ВВЕДЕНИИ СИСТЕМЫ НАЛОГООБЛОЖЕНИЯ В ВИДЕ</w:t>
      </w:r>
    </w:p>
    <w:p w:rsidR="00B43A17" w:rsidRPr="00B70C63" w:rsidRDefault="00B43A17">
      <w:pPr>
        <w:pStyle w:val="ConsPlusTitle"/>
        <w:jc w:val="center"/>
      </w:pPr>
      <w:r w:rsidRPr="00B70C63">
        <w:t>ЕДИНОГО НАЛОГА НА ВМЕНЕННЫЙ ДОХОД ДЛЯ ОТДЕЛЬНЫХ ВИДОВ</w:t>
      </w:r>
    </w:p>
    <w:p w:rsidR="00B43A17" w:rsidRPr="00B70C63" w:rsidRDefault="00B43A17">
      <w:pPr>
        <w:pStyle w:val="ConsPlusTitle"/>
        <w:jc w:val="center"/>
      </w:pPr>
      <w:r w:rsidRPr="00B70C63">
        <w:t>ДЕЯТЕЛЬНОСТИ НА ТЕРРИТОРИИ ГОРОДА СОСНОВОБОРСКА</w:t>
      </w:r>
    </w:p>
    <w:p w:rsidR="00B43A17" w:rsidRPr="00B70C63" w:rsidRDefault="00B43A17">
      <w:pPr>
        <w:pStyle w:val="ConsPlusNormal"/>
        <w:jc w:val="center"/>
      </w:pPr>
    </w:p>
    <w:p w:rsidR="00B43A17" w:rsidRPr="00B70C63" w:rsidRDefault="00B43A17">
      <w:pPr>
        <w:pStyle w:val="ConsPlusNormal"/>
        <w:jc w:val="center"/>
      </w:pPr>
      <w:r w:rsidRPr="00B70C63">
        <w:t>Список изменяющих документов</w:t>
      </w:r>
    </w:p>
    <w:p w:rsidR="00B43A17" w:rsidRPr="00B70C63" w:rsidRDefault="00B43A17">
      <w:pPr>
        <w:pStyle w:val="ConsPlusNormal"/>
        <w:jc w:val="center"/>
      </w:pPr>
      <w:proofErr w:type="gramStart"/>
      <w:r w:rsidRPr="00B70C63">
        <w:t xml:space="preserve">(в ред. Решений </w:t>
      </w:r>
      <w:proofErr w:type="spellStart"/>
      <w:r w:rsidRPr="00B70C63">
        <w:t>Сосновоборского</w:t>
      </w:r>
      <w:proofErr w:type="spellEnd"/>
      <w:r w:rsidRPr="00B70C63">
        <w:t xml:space="preserve"> городского Совета депутатов</w:t>
      </w:r>
      <w:proofErr w:type="gramEnd"/>
    </w:p>
    <w:p w:rsidR="00B43A17" w:rsidRPr="00B70C63" w:rsidRDefault="00B43A17">
      <w:pPr>
        <w:pStyle w:val="ConsPlusNormal"/>
        <w:jc w:val="center"/>
      </w:pPr>
      <w:r w:rsidRPr="00B70C63">
        <w:t>Красноярского края от 30.01.2006 N 59-Р, от 22.03.2006 N 71-Р,</w:t>
      </w:r>
    </w:p>
    <w:p w:rsidR="00B43A17" w:rsidRPr="00B70C63" w:rsidRDefault="00B43A17">
      <w:pPr>
        <w:pStyle w:val="ConsPlusNormal"/>
        <w:jc w:val="center"/>
      </w:pPr>
      <w:r w:rsidRPr="00B70C63">
        <w:t>от 31.05.2006 N 90-Р, от 22.11.2006 N 120-Р, от 21.11.2007 N 184-Р,</w:t>
      </w:r>
    </w:p>
    <w:p w:rsidR="00B43A17" w:rsidRPr="00B70C63" w:rsidRDefault="00B43A17">
      <w:pPr>
        <w:pStyle w:val="ConsPlusNormal"/>
        <w:jc w:val="center"/>
      </w:pPr>
      <w:r w:rsidRPr="00B70C63">
        <w:t>от 26.11.2008 N 242-Р, от 16.11.2011 N 107-Р, от 15.03.2017 N 16/70-р)</w:t>
      </w:r>
    </w:p>
    <w:p w:rsidR="00B43A17" w:rsidRPr="00B70C63" w:rsidRDefault="00B43A17">
      <w:pPr>
        <w:pStyle w:val="ConsPlusNormal"/>
      </w:pPr>
    </w:p>
    <w:p w:rsidR="00B43A17" w:rsidRPr="00B70C63" w:rsidRDefault="00B43A17">
      <w:pPr>
        <w:pStyle w:val="ConsPlusNormal"/>
        <w:ind w:firstLine="540"/>
        <w:jc w:val="both"/>
      </w:pPr>
      <w:r w:rsidRPr="00B70C63">
        <w:t>В соответствии с главой 26.3 "Система налогообложения в виде единого налога на вмененный доход для отдельных видов деятельности" части второй Налогового кодекса Российской Федерации городское Законодательное Собрание решило: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1. Ввести на территории города Сосновоборска систему налогообложения в виде единого налога на вмененный доход для отдельных видов деятельности.</w:t>
      </w:r>
    </w:p>
    <w:p w:rsidR="00B43A17" w:rsidRPr="00B70C63" w:rsidRDefault="00B43A17">
      <w:pPr>
        <w:pStyle w:val="ConsPlusNormal"/>
        <w:jc w:val="both"/>
      </w:pPr>
      <w:r w:rsidRPr="00B70C63">
        <w:t xml:space="preserve">(в ред. Решения </w:t>
      </w:r>
      <w:proofErr w:type="spellStart"/>
      <w:r w:rsidRPr="00B70C63">
        <w:t>Сосновоборского</w:t>
      </w:r>
      <w:proofErr w:type="spellEnd"/>
      <w:r w:rsidRPr="00B70C63">
        <w:t xml:space="preserve"> городского Совета депутатов Красноярского края от 22.03.2006 N 71-Р)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2. Установить, что 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1) оказания бытовых услуг;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2) оказания ветеринарных услуг;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3) оказания услуг по ремонту, техническому обслуживанию и мойке автомототранспортных средств;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стоянок);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10) распространения наружной рекламы с использованием рекламных конструкций;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11) размещения рекламы с использованием внешних и внутренних поверхностей транспортных средств;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lastRenderedPageBreak/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B43A17" w:rsidRPr="00B70C63" w:rsidRDefault="00B43A17">
      <w:pPr>
        <w:pStyle w:val="ConsPlusNormal"/>
        <w:jc w:val="both"/>
      </w:pPr>
      <w:r w:rsidRPr="00B70C63">
        <w:t xml:space="preserve">(п. 2 в ред. Решения </w:t>
      </w:r>
      <w:proofErr w:type="spellStart"/>
      <w:r w:rsidRPr="00B70C63">
        <w:t>Сосновоборского</w:t>
      </w:r>
      <w:proofErr w:type="spellEnd"/>
      <w:r w:rsidRPr="00B70C63">
        <w:t xml:space="preserve"> городского Совета депутатов Красноярского края от 15.03.2017 N 16/70-р)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3. Установить значения корректирующего коэффициента базовой доходности К</w:t>
      </w:r>
      <w:proofErr w:type="gramStart"/>
      <w:r w:rsidRPr="00B70C63">
        <w:t>2</w:t>
      </w:r>
      <w:proofErr w:type="gramEnd"/>
      <w:r w:rsidRPr="00B70C63">
        <w:t>, которые рассчитываются как произведение следующих значений, учитывающих влияние на результат предпринимательской деятельности соответствующих факторов:</w:t>
      </w:r>
    </w:p>
    <w:p w:rsidR="00B43A17" w:rsidRPr="00B70C63" w:rsidRDefault="00B43A17">
      <w:pPr>
        <w:pStyle w:val="ConsPlusNormal"/>
        <w:jc w:val="both"/>
      </w:pPr>
      <w:r w:rsidRPr="00B70C63">
        <w:t xml:space="preserve">(абзац в ред. Решения </w:t>
      </w:r>
      <w:proofErr w:type="spellStart"/>
      <w:r w:rsidRPr="00B70C63">
        <w:t>Сосновоборского</w:t>
      </w:r>
      <w:proofErr w:type="spellEnd"/>
      <w:r w:rsidRPr="00B70C63">
        <w:t xml:space="preserve"> городского Совета депутатов Красноярского края от 22.03.2006 N 71-Р)</w:t>
      </w:r>
    </w:p>
    <w:p w:rsidR="00B43A17" w:rsidRPr="00B70C63" w:rsidRDefault="00B43A17">
      <w:pPr>
        <w:pStyle w:val="ConsPlusNormal"/>
        <w:ind w:firstLine="540"/>
        <w:jc w:val="both"/>
      </w:pPr>
      <w:proofErr w:type="spellStart"/>
      <w:r w:rsidRPr="00B70C63">
        <w:t>Квд</w:t>
      </w:r>
      <w:proofErr w:type="spellEnd"/>
      <w:r w:rsidRPr="00B70C63">
        <w:t xml:space="preserve"> - значение, учитывающее величину доходов, ассортимент товаров и иные особенности в зависимости от вида предпринимательской деятельности, устанавливается согласно приложению N 1 к настоящему решению;</w:t>
      </w:r>
    </w:p>
    <w:p w:rsidR="00B43A17" w:rsidRPr="00B70C63" w:rsidRDefault="00B43A17">
      <w:pPr>
        <w:pStyle w:val="ConsPlusNormal"/>
        <w:ind w:firstLine="540"/>
        <w:jc w:val="both"/>
      </w:pPr>
      <w:proofErr w:type="spellStart"/>
      <w:r w:rsidRPr="00B70C63">
        <w:t>Крр</w:t>
      </w:r>
      <w:proofErr w:type="spellEnd"/>
      <w:r w:rsidRPr="00B70C63">
        <w:t xml:space="preserve"> - значение, учитывающее режим работы.</w:t>
      </w:r>
    </w:p>
    <w:p w:rsidR="00B43A17" w:rsidRPr="00B70C63" w:rsidRDefault="00B43A17">
      <w:pPr>
        <w:pStyle w:val="ConsPlusNormal"/>
        <w:ind w:firstLine="540"/>
        <w:jc w:val="both"/>
      </w:pPr>
      <w:proofErr w:type="spellStart"/>
      <w:r w:rsidRPr="00B70C63">
        <w:t>Крр</w:t>
      </w:r>
      <w:proofErr w:type="spellEnd"/>
      <w:r w:rsidRPr="00B70C63">
        <w:t xml:space="preserve"> устанавливается в размере: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0,6 - для организаций и индивидуальных предпринимателей с режимом работы не более 12 часов, осуществляющих розничную торговлю через магазины и павильоны с площадью торгового зала не более 150 квадратных метров продовольственными товарами (без алкогольной продукции, пива и (или) табачных изделий) и непродовольственными товарами;</w:t>
      </w:r>
    </w:p>
    <w:p w:rsidR="00B43A17" w:rsidRPr="00B70C63" w:rsidRDefault="00B43A17">
      <w:pPr>
        <w:pStyle w:val="ConsPlusNormal"/>
        <w:jc w:val="both"/>
      </w:pPr>
      <w:r w:rsidRPr="00B70C63">
        <w:t xml:space="preserve">(абзац в ред. Решения </w:t>
      </w:r>
      <w:proofErr w:type="spellStart"/>
      <w:r w:rsidRPr="00B70C63">
        <w:t>Сосновоборского</w:t>
      </w:r>
      <w:proofErr w:type="spellEnd"/>
      <w:r w:rsidRPr="00B70C63">
        <w:t xml:space="preserve"> городского Совета депутатов Красноярского края от 26.11.2008 N 242-Р)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0,45 - для организаций и индивидуальных предпринимателей с режимом работы не более 12 часов, осуществляющих розничную торговлю через магазины и павильоны с площадью торгового зала не более 150 квадратных метров продовольственными товарами.</w:t>
      </w:r>
    </w:p>
    <w:p w:rsidR="00B43A17" w:rsidRPr="00B70C63" w:rsidRDefault="00B43A17">
      <w:pPr>
        <w:pStyle w:val="ConsPlusNormal"/>
        <w:jc w:val="both"/>
      </w:pPr>
      <w:r w:rsidRPr="00B70C63">
        <w:t xml:space="preserve">(абзац в ред. Решения </w:t>
      </w:r>
      <w:proofErr w:type="spellStart"/>
      <w:r w:rsidRPr="00B70C63">
        <w:t>Сосновоборского</w:t>
      </w:r>
      <w:proofErr w:type="spellEnd"/>
      <w:r w:rsidRPr="00B70C63">
        <w:t xml:space="preserve"> городского Совета депутатов Красноярского края от 21.11.2007 N 184-Р)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 xml:space="preserve">Для иных видов деятельности величина значения </w:t>
      </w:r>
      <w:proofErr w:type="spellStart"/>
      <w:r w:rsidRPr="00B70C63">
        <w:t>Крр</w:t>
      </w:r>
      <w:proofErr w:type="spellEnd"/>
      <w:r w:rsidRPr="00B70C63">
        <w:t xml:space="preserve"> считается равной 1,0 вне зависимости от режима работы.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 xml:space="preserve">Абзац утратил силу. - Решение </w:t>
      </w:r>
      <w:proofErr w:type="spellStart"/>
      <w:r w:rsidRPr="00B70C63">
        <w:t>Сосновоборского</w:t>
      </w:r>
      <w:proofErr w:type="spellEnd"/>
      <w:r w:rsidRPr="00B70C63">
        <w:t xml:space="preserve"> городского Совета депутатов Красноярского края от 26.11.2008 N 242-Р.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4. Применение значений, учитывающих особенности ведения предпринимательской деятельности и фактического периода времени осуществления предпринимательской деятельности, налогоплательщику необходимо подтвердить документально.</w:t>
      </w:r>
    </w:p>
    <w:p w:rsidR="00B43A17" w:rsidRPr="00B70C63" w:rsidRDefault="00B43A17">
      <w:pPr>
        <w:pStyle w:val="ConsPlusNormal"/>
        <w:ind w:firstLine="540"/>
        <w:jc w:val="both"/>
      </w:pPr>
      <w:r w:rsidRPr="00B70C63">
        <w:t>5. Настоящее решение вступает в силу с 1 января 2006 года, но не ранее чем по истечении одного месяца со дня его официального опубликования в газете "</w:t>
      </w:r>
      <w:proofErr w:type="spellStart"/>
      <w:r w:rsidRPr="00B70C63">
        <w:t>Сосновоборская</w:t>
      </w:r>
      <w:proofErr w:type="spellEnd"/>
      <w:r w:rsidRPr="00B70C63">
        <w:t xml:space="preserve"> газета".</w:t>
      </w:r>
    </w:p>
    <w:p w:rsidR="00B43A17" w:rsidRPr="00B70C63" w:rsidRDefault="00B43A17">
      <w:pPr>
        <w:pStyle w:val="ConsPlusNormal"/>
        <w:ind w:firstLine="540"/>
        <w:jc w:val="both"/>
      </w:pPr>
    </w:p>
    <w:p w:rsidR="00B43A17" w:rsidRPr="00B70C63" w:rsidRDefault="00B43A17">
      <w:pPr>
        <w:pStyle w:val="ConsPlusNormal"/>
        <w:jc w:val="right"/>
      </w:pPr>
      <w:r w:rsidRPr="00B70C63">
        <w:t>Глава города</w:t>
      </w:r>
    </w:p>
    <w:p w:rsidR="00B43A17" w:rsidRPr="00B70C63" w:rsidRDefault="00B43A17">
      <w:pPr>
        <w:pStyle w:val="ConsPlusNormal"/>
        <w:jc w:val="right"/>
      </w:pPr>
      <w:r w:rsidRPr="00B70C63">
        <w:t>С.А.ПОНОМАРЕВ</w:t>
      </w:r>
    </w:p>
    <w:p w:rsidR="00B43A17" w:rsidRPr="00B70C63" w:rsidRDefault="00B43A17">
      <w:pPr>
        <w:pStyle w:val="ConsPlusNormal"/>
        <w:ind w:firstLine="540"/>
        <w:jc w:val="both"/>
      </w:pPr>
    </w:p>
    <w:p w:rsidR="00B43A17" w:rsidRPr="00B70C63" w:rsidRDefault="00B43A17">
      <w:pPr>
        <w:pStyle w:val="ConsPlusNormal"/>
        <w:ind w:firstLine="540"/>
        <w:jc w:val="both"/>
      </w:pPr>
    </w:p>
    <w:p w:rsidR="00B43A17" w:rsidRPr="00B70C63" w:rsidRDefault="00B43A17">
      <w:pPr>
        <w:pStyle w:val="ConsPlusNormal"/>
        <w:ind w:firstLine="540"/>
        <w:jc w:val="both"/>
      </w:pPr>
    </w:p>
    <w:p w:rsidR="00B43A17" w:rsidRPr="00B70C63" w:rsidRDefault="00B43A17">
      <w:pPr>
        <w:pStyle w:val="ConsPlusNormal"/>
        <w:ind w:firstLine="540"/>
        <w:jc w:val="both"/>
      </w:pPr>
    </w:p>
    <w:p w:rsidR="00B43A17" w:rsidRPr="00B70C63" w:rsidRDefault="00B43A17">
      <w:pPr>
        <w:pStyle w:val="ConsPlusNormal"/>
        <w:ind w:firstLine="540"/>
        <w:jc w:val="both"/>
      </w:pPr>
    </w:p>
    <w:p w:rsidR="00B43A17" w:rsidRPr="00B70C63" w:rsidRDefault="00B43A17">
      <w:pPr>
        <w:pStyle w:val="ConsPlusNormal"/>
        <w:jc w:val="right"/>
        <w:outlineLvl w:val="0"/>
      </w:pPr>
      <w:r w:rsidRPr="00B70C63">
        <w:t>Приложение N 1</w:t>
      </w:r>
    </w:p>
    <w:p w:rsidR="00B43A17" w:rsidRPr="00B70C63" w:rsidRDefault="00B43A17">
      <w:pPr>
        <w:pStyle w:val="ConsPlusNormal"/>
        <w:jc w:val="right"/>
      </w:pPr>
      <w:r w:rsidRPr="00B70C63">
        <w:t>к Решению</w:t>
      </w:r>
    </w:p>
    <w:p w:rsidR="00B43A17" w:rsidRPr="00B70C63" w:rsidRDefault="00B43A17">
      <w:pPr>
        <w:pStyle w:val="ConsPlusNormal"/>
        <w:jc w:val="right"/>
      </w:pPr>
      <w:r w:rsidRPr="00B70C63">
        <w:t>Законодательного Собрания</w:t>
      </w:r>
    </w:p>
    <w:p w:rsidR="00B43A17" w:rsidRPr="00B70C63" w:rsidRDefault="00B43A17">
      <w:pPr>
        <w:pStyle w:val="ConsPlusNormal"/>
        <w:jc w:val="right"/>
      </w:pPr>
      <w:r w:rsidRPr="00B70C63">
        <w:t>г. Сосновоборска</w:t>
      </w:r>
    </w:p>
    <w:p w:rsidR="00B43A17" w:rsidRPr="00B70C63" w:rsidRDefault="00B43A17">
      <w:pPr>
        <w:pStyle w:val="ConsPlusNormal"/>
        <w:jc w:val="right"/>
      </w:pPr>
      <w:r w:rsidRPr="00B70C63">
        <w:t>от 9 ноября 2005 г. N 42-Р</w:t>
      </w:r>
    </w:p>
    <w:p w:rsidR="00B43A17" w:rsidRPr="00B70C63" w:rsidRDefault="00B43A17">
      <w:pPr>
        <w:pStyle w:val="ConsPlusNormal"/>
        <w:jc w:val="right"/>
      </w:pPr>
    </w:p>
    <w:p w:rsidR="00B43A17" w:rsidRPr="00B70C63" w:rsidRDefault="00B43A17">
      <w:pPr>
        <w:pStyle w:val="ConsPlusNormal"/>
        <w:jc w:val="center"/>
      </w:pPr>
      <w:bookmarkStart w:id="1" w:name="P63"/>
      <w:bookmarkEnd w:id="1"/>
      <w:r w:rsidRPr="00B70C63">
        <w:t>ЗНАЧЕНИЕ КВД, УЧИТЫВАЮЩЕЕ ВЕЛИЧИНУ ДОХОДОВ,</w:t>
      </w:r>
    </w:p>
    <w:p w:rsidR="00B43A17" w:rsidRPr="00B70C63" w:rsidRDefault="00B43A17">
      <w:pPr>
        <w:pStyle w:val="ConsPlusNormal"/>
        <w:jc w:val="center"/>
      </w:pPr>
      <w:r w:rsidRPr="00B70C63">
        <w:lastRenderedPageBreak/>
        <w:t>АССОРТИМЕНТ ТОВАРОВ И ИНЫЕ ОСОБЕННОСТИ В ЗАВИСИМОСТИ</w:t>
      </w:r>
    </w:p>
    <w:p w:rsidR="00B43A17" w:rsidRPr="00B70C63" w:rsidRDefault="00B43A17">
      <w:pPr>
        <w:pStyle w:val="ConsPlusNormal"/>
        <w:jc w:val="center"/>
      </w:pPr>
      <w:r w:rsidRPr="00B70C63">
        <w:t>ОТ ВИДА ПРЕДПРИНИМАТЕЛЬСКОЙ ДЕЯТЕЛЬНОСТИ</w:t>
      </w:r>
    </w:p>
    <w:p w:rsidR="00B43A17" w:rsidRPr="00B70C63" w:rsidRDefault="00B43A17">
      <w:pPr>
        <w:pStyle w:val="ConsPlusNormal"/>
        <w:jc w:val="center"/>
      </w:pPr>
    </w:p>
    <w:p w:rsidR="00B43A17" w:rsidRPr="00B70C63" w:rsidRDefault="00B43A17">
      <w:pPr>
        <w:pStyle w:val="ConsPlusNormal"/>
        <w:jc w:val="center"/>
      </w:pPr>
      <w:r w:rsidRPr="00B70C63">
        <w:t>Список изменяющих документов</w:t>
      </w:r>
    </w:p>
    <w:p w:rsidR="00B43A17" w:rsidRPr="00B70C63" w:rsidRDefault="00B43A17">
      <w:pPr>
        <w:pStyle w:val="ConsPlusNormal"/>
        <w:jc w:val="center"/>
      </w:pPr>
      <w:proofErr w:type="gramStart"/>
      <w:r w:rsidRPr="00B70C63">
        <w:t xml:space="preserve">(в ред. Решения </w:t>
      </w:r>
      <w:proofErr w:type="spellStart"/>
      <w:r w:rsidRPr="00B70C63">
        <w:t>Сосновоборского</w:t>
      </w:r>
      <w:proofErr w:type="spellEnd"/>
      <w:r w:rsidRPr="00B70C63">
        <w:t xml:space="preserve"> городского Совета депутатов</w:t>
      </w:r>
      <w:proofErr w:type="gramEnd"/>
    </w:p>
    <w:p w:rsidR="00B43A17" w:rsidRPr="00B70C63" w:rsidRDefault="00B43A17">
      <w:pPr>
        <w:pStyle w:val="ConsPlusNormal"/>
        <w:jc w:val="center"/>
      </w:pPr>
      <w:proofErr w:type="gramStart"/>
      <w:r w:rsidRPr="00B70C63">
        <w:t>Красноярского края от 15.03.2017 N 16/70-р)</w:t>
      </w:r>
      <w:proofErr w:type="gramEnd"/>
    </w:p>
    <w:p w:rsidR="00B43A17" w:rsidRPr="00B70C63" w:rsidRDefault="00B43A17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Вид предпринимательской деятельности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 xml:space="preserve">Значение </w:t>
            </w:r>
            <w:proofErr w:type="spellStart"/>
            <w:r w:rsidRPr="00B70C63">
              <w:t>Квд</w:t>
            </w:r>
            <w:proofErr w:type="spellEnd"/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 Оказание бытовых услуг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</w:pP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1.1. Ремонт, окраска и пошив обуви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0,55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1.2. Ремонт и пошив швейных изделий, изделий текстильной галантереи, ремонт, пошив и вязание трикотажных изделий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0,25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1.3. Ремонт и пошив меховых и кожаных изделий, головных уборов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0,33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1.4. Ремонт и техническое обслуживание бытовой радиоэлектронной аппаратуры и бытовых машин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0,7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1.5. Ремонт бытовых приборов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0,38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1.6. Ремонт и изготовление металлоизделий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1.6.1. 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0,55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1.7. Ремонт мебели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0,55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1.8. Химическая чистка и крашение, услуги прачечных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0,8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1.9. Ремонт и строительство жилья и других построек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1.10. Услуги фотоателье и фот</w:t>
            </w:r>
            <w:proofErr w:type="gramStart"/>
            <w:r w:rsidRPr="00B70C63">
              <w:t>о-</w:t>
            </w:r>
            <w:proofErr w:type="gramEnd"/>
            <w:r w:rsidRPr="00B70C63">
              <w:t xml:space="preserve"> и кинолабораторий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1.11. Услуги бань, душевых и саун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0,36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1.12. Массаж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0,6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1.13. Парикмахерские и косметические услуги, предоставляемые парикмахерскими и салонами красоты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0,5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1.14. Услуги предприятий по прокату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0,55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1.15. Услуги по организации похорон и связанные с этим услуги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0,3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1.16. Обрядовые услуги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0,6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1.17. Прочие бытовые услуги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2. Оказание ветеринарных услуг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0,3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3. 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lastRenderedPageBreak/>
      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стоянок)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0,25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услуг: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</w:pP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5.1. Оказание автотранспортных услуг по перевозке грузов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5.2. Оказание автотранспортных услуг по перевозке пассажиров легковыми автомобилями (с числом посадочных мест не более 4)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5.3. Оказание автотранспортных услуг по перевозке пассажиров прочими видами транспорта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0,32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торговли: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</w:pP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6.1. Продовольственными товарами (без алкогольной продукции, пива и (или) табачных изделий)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0,31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6.2. Продовольственными товарами с алкогольной продукцией, пивом и (или) табачными изделиями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6.3. Непродовольственными товарами (за исключением товаров, указанных в пункте 6.5)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0,45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6.4. Ювелирными изделиями и (или) драгоценностями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6.5. Специализированная розничная торговля, осуществляемая через магазины и павильоны с площадью торгового зала не более 150 кв. м, реализующие одну группу товаров или ее часть, выручка от реализации которых составляет не менее 80% в общем объеме выручки по каждому объекту организации торговли: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</w:pP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 xml:space="preserve">6.5.1. </w:t>
            </w:r>
            <w:proofErr w:type="gramStart"/>
            <w:r w:rsidRPr="00B70C63">
              <w:t>Товарами бытовой техники (радиоэлектронной аппаратурой, бытовыми машинами, приборами), оргтехникой, компьютерами, сотовыми телефонами, в том числе комплектующими и запасными частями к вышеперечисленным товарам, парфюмерно-косметическими товарами, мебелью, одеждой и (или) обувью, сантехникой и стройматериалами</w:t>
            </w:r>
            <w:proofErr w:type="gramEnd"/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 xml:space="preserve">6.5.2. Мотоциклами с мощностью двигателя не выше 112,5 кВт (150 </w:t>
            </w:r>
            <w:proofErr w:type="spellStart"/>
            <w:r w:rsidRPr="00B70C63">
              <w:t>л.с</w:t>
            </w:r>
            <w:proofErr w:type="spellEnd"/>
            <w:r w:rsidRPr="00B70C63">
              <w:t xml:space="preserve">.), запасными и комплектующими частями к транспортным средствам (средствам по уходу за транспортными средствами), шинами, аккумуляторами, снегоходами, гидроциклами, </w:t>
            </w:r>
            <w:proofErr w:type="spellStart"/>
            <w:r w:rsidRPr="00B70C63">
              <w:t>мотовездеходами</w:t>
            </w:r>
            <w:proofErr w:type="spellEnd"/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6.5.3. Детскими товарами и (или) школьно-письменными принадлежностями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0,19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6.5.4. Лекарственными средствами и (или) изделиями медицинского назначения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0,19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6.5.5. Алкогольной продукцией, пивом и (или) табачными изделиями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lastRenderedPageBreak/>
              <w:t>7. Розничная торговля, осуществляемая через объекты стационарной торговой сети, не имеющей торговых залов, а также объекты нестационарной торговой сети: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</w:pP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7.1. Розничная торговля, осуществляемая в объектах стационарной торговой сети, не имеющей торговых залов, расположенных на открытых рынках, а также через объекты нестационарной торговой сети, площадь торгового места в которых не превышает 5 квадратных метров, за исключением реализации товаров с использованием торговых автоматов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</w:pP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7.1.1. Продовольственными товарами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0,65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7.1.2. Непродовольственными товарами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0,4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7.2. Розничная торговля, осуществляемая в объектах стационарной торговой сети, не имеющей торговых залов, расположенных на открытых рынках,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</w:pP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7.2.1. Продовольственными товарами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0,6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7.2.2. Непродовольственными товарами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0,35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7.3. Прочая розничная торговля, осуществляемая в объектах стационарной торговой сети, не имеющей торговых залов, площадь торгового места в которых не превышает 5 квадратных метров, за исключением реализации товаров с использованием торговых автоматов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7.4. Прочая розничная торговля, осуществляемая в объектах стационарной торговой сети, не имеющей торговых залов, площадь торгового места в которых превышает 5 квадратных метров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7.5. Разносная и развозная розничная торговля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7.6. Реализация товаров с использованием торговых автоматов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0,3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питания: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</w:pP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8.1. Рестораны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0,8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8.2. Бары, кафе, закусочные, буфеты и т.п., в том числе: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0,6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8.2.1. Расположенные в учреждениях культуры и искусства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0,25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8.3. Столовые общедоступные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0,2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8.4. Столовые, находящиеся на территории организаций, школьные, студенческие столовые, детские кафе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0,1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1,0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 xml:space="preserve">10. Распространение наружной рекламы с использованием рекламных </w:t>
            </w:r>
            <w:r w:rsidRPr="00B70C63">
              <w:lastRenderedPageBreak/>
              <w:t>конструкций: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</w:pP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lastRenderedPageBreak/>
              <w:t>10.1.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0,03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10.2.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0,03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10.3. Распространение наружной рекламы посредством электронных табло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0,03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11.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0,25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0,4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</w:pP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13.1. В которых площадь одного торгового места, объекта нестационарной торговой сети или объекта организации общественного питания не превышает 5 квадратных метров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0,2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13.2. В которых площадь одного торгового места, объекта нестационарной торговой сети или объекта организации общественного питания превышает 5 квадратных метров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0,2</w:t>
            </w:r>
          </w:p>
        </w:tc>
      </w:tr>
      <w:tr w:rsidR="00B70C63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питания: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</w:pPr>
          </w:p>
        </w:tc>
      </w:tr>
      <w:tr w:rsidR="00B43A17" w:rsidRPr="00B70C63">
        <w:tc>
          <w:tcPr>
            <w:tcW w:w="7824" w:type="dxa"/>
          </w:tcPr>
          <w:p w:rsidR="00B43A17" w:rsidRPr="00B70C63" w:rsidRDefault="00B43A17">
            <w:pPr>
              <w:pStyle w:val="ConsPlusNormal"/>
            </w:pPr>
            <w:r w:rsidRPr="00B70C63">
              <w:t>14.1.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247" w:type="dxa"/>
          </w:tcPr>
          <w:p w:rsidR="00B43A17" w:rsidRPr="00B70C63" w:rsidRDefault="00B43A17">
            <w:pPr>
              <w:pStyle w:val="ConsPlusNormal"/>
              <w:jc w:val="center"/>
            </w:pPr>
            <w:r w:rsidRPr="00B70C63">
              <w:t>0,1</w:t>
            </w:r>
          </w:p>
        </w:tc>
      </w:tr>
    </w:tbl>
    <w:p w:rsidR="00B43A17" w:rsidRPr="00B70C63" w:rsidRDefault="00B43A17">
      <w:pPr>
        <w:pStyle w:val="ConsPlusNormal"/>
        <w:jc w:val="both"/>
      </w:pPr>
    </w:p>
    <w:p w:rsidR="00B43A17" w:rsidRPr="00B70C63" w:rsidRDefault="00B43A17">
      <w:pPr>
        <w:pStyle w:val="ConsPlusNormal"/>
        <w:jc w:val="both"/>
      </w:pPr>
    </w:p>
    <w:p w:rsidR="00B43A17" w:rsidRPr="00B70C63" w:rsidRDefault="00B43A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A06EA" w:rsidRPr="00B70C63" w:rsidRDefault="006A06EA"/>
    <w:sectPr w:rsidR="006A06EA" w:rsidRPr="00B70C63" w:rsidSect="0094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17"/>
    <w:rsid w:val="005E4381"/>
    <w:rsid w:val="006A06EA"/>
    <w:rsid w:val="00B43A17"/>
    <w:rsid w:val="00B7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A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A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Виталий Бобырь</cp:lastModifiedBy>
  <cp:revision>3</cp:revision>
  <dcterms:created xsi:type="dcterms:W3CDTF">2017-09-21T08:31:00Z</dcterms:created>
  <dcterms:modified xsi:type="dcterms:W3CDTF">2017-09-21T08:31:00Z</dcterms:modified>
</cp:coreProperties>
</file>